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廊坊市广阳区被征地农民养老保险中心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  <w:bookmarkStart w:id="0" w:name="_GoBack"/>
      <w:bookmarkEnd w:id="0"/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1275F97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1275F97"/>
    <w:rsid w:val="2480446A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2023-08-14T02:29:48Z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840EF601C11A47D5BBF272C44E3C749C_12</vt:lpwstr>
  </property>
</Properties>
</file>