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廊坊市广阳区工伤保险事业管理所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  <w:bookmarkStart w:id="0" w:name="_GoBack"/>
      <w:bookmarkEnd w:id="0"/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48D666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48D6667"/>
    <w:rsid w:val="3490786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2023-08-14T02:26:36Z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1F20D855FD7F438BBF2D6BE79B338959_12</vt:lpwstr>
  </property>
</Properties>
</file>