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广阳区南尖塔镇尖塔中学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广阳区南尖塔镇尖塔中学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廊坊市广阳区南尖塔镇尖塔中学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财政性基金基本保障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广阳区南尖塔镇尖塔中学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广阳区南尖塔镇尖塔中学2022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130.6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79.56</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增加117.8</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主要为合同制教师工资福利支出增加130.6万元，办公经费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减少12.8万元</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尖塔中学</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w:t>
      </w:r>
      <w:bookmarkStart w:id="0" w:name="_Hlk97643923"/>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w:t>
      </w:r>
      <w:bookmarkEnd w:id="0"/>
      <w:r>
        <w:rPr>
          <w:rFonts w:ascii="Times New Roman" w:hAnsi="Times New Roman" w:eastAsia="仿宋_GB2312" w:cs="Times New Roman"/>
          <w:sz w:val="32"/>
          <w:szCs w:val="32"/>
        </w:rPr>
        <w:t>（其中：公务用车购置</w:t>
      </w:r>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万元，公务用车运维</w:t>
      </w:r>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我校无公车运行经费支出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，增加0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：我校无公务接待费支出。</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1、发展农村义务教育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免除农村中学生学杂费，提高公用经费保障水平，为贫困中小学生免费提供教科书</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改善农村中学办学条件。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保障中学公用经费水平逐年提高。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保障中学入学率。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2、改善学校办学条件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3、提升特殊教育保障水平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改善办学条件，配置基础教育资源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4、开展教师教研及学生德育活动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1、成立以校长为组长的学校教学经费保障领导小组，加强对教学经费保障的领导工作，确保教学经费使用占学校总开支的20%以上。</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2、建立日请月结、学期公布的财务制度。增加财物工作的透明、公开度。</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3、设立意见箱和回音栏，对教师提出的建议和意见及制给予回答并落实。</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4、定期召开教学经费保障专题会议。集思广益，使学校经费为教学开绿灯。</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5、成立教学经费保障监督小组，实行民主理财，集体决策。</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6、设立教师外出培训、外出学习交流专项资金。确保教师培训、外出学习交流落实到实处。</w:t>
      </w:r>
    </w:p>
    <w:p>
      <w:pPr>
        <w:overflowPunct w:val="0"/>
        <w:adjustRightInd w:val="0"/>
        <w:snapToGrid w:val="0"/>
        <w:spacing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义务教育在校生</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义务教育在校学生数</w:t>
            </w:r>
          </w:p>
        </w:tc>
        <w:tc>
          <w:tcPr>
            <w:tcW w:w="54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692</w:t>
            </w:r>
          </w:p>
        </w:tc>
        <w:tc>
          <w:tcPr>
            <w:tcW w:w="57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sz w:val="22"/>
              </w:rPr>
              <w:t>教育统计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购置物资合格率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及时性</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10分支出不高于项目资金总额得满分，否则不得分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2101600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元</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社会效益</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提高</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w:t>
            </w:r>
          </w:p>
        </w:tc>
      </w:tr>
    </w:tbl>
    <w:p>
      <w:pPr>
        <w:numPr>
          <w:ilvl w:val="0"/>
          <w:numId w:val="1"/>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spacing w:before="0" w:after="0"/>
        <w:ind w:firstLine="560"/>
        <w:jc w:val="left"/>
        <w:outlineLvl w:val="3"/>
        <w:rPr>
          <w:rFonts w:hint="eastAsia" w:ascii="仿宋_GB2312" w:hAnsi="仿宋_GB2312" w:eastAsia="仿宋_GB2312" w:cs="仿宋_GB2312"/>
        </w:rPr>
      </w:pPr>
      <w:bookmarkStart w:id="1" w:name="_Toc_4_4_0000000004"/>
      <w:r>
        <w:rPr>
          <w:rFonts w:hint="eastAsia" w:ascii="仿宋_GB2312" w:hAnsi="仿宋_GB2312" w:eastAsia="仿宋_GB2312" w:cs="仿宋_GB2312"/>
          <w:color w:val="000000"/>
          <w:sz w:val="28"/>
        </w:rPr>
        <w:t>1.城乡义务教育生均公用经费[区级]绩效目标表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97"/>
        <w:gridCol w:w="814"/>
        <w:gridCol w:w="2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692人</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p>
            <w:pPr>
              <w:pStyle w:val="14"/>
              <w:rPr>
                <w:rFonts w:hint="eastAsia" w:ascii="仿宋_GB2312" w:hAnsi="仿宋_GB2312" w:eastAsia="仿宋_GB2312" w:cs="仿宋_GB2312"/>
              </w:rPr>
            </w:pP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p>
            <w:pPr>
              <w:pStyle w:val="14"/>
              <w:rPr>
                <w:rFonts w:hint="eastAsia" w:ascii="仿宋_GB2312" w:hAnsi="仿宋_GB2312" w:eastAsia="仿宋_GB2312" w:cs="仿宋_GB2312"/>
              </w:rPr>
            </w:pP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5"/>
      <w:r>
        <w:rPr>
          <w:rFonts w:hint="eastAsia" w:ascii="仿宋_GB2312" w:hAnsi="仿宋_GB2312" w:eastAsia="仿宋_GB2312" w:cs="仿宋_GB2312"/>
          <w:color w:val="000000"/>
          <w:sz w:val="28"/>
        </w:rPr>
        <w:t>2.城乡义务教育生均公用经费[省级]绩效目标表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1.目标内容1保障义务教育学校运转，改善学校基本办学条件，促进义务教育均衡发展及学生素质提高。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12"/>
        <w:gridCol w:w="1005"/>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申请生均公用经费的学生数</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692人</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生均公用经费的合规率</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6"/>
      <w:r>
        <w:rPr>
          <w:rFonts w:hint="eastAsia" w:ascii="仿宋_GB2312" w:hAnsi="仿宋_GB2312" w:eastAsia="仿宋_GB2312" w:cs="仿宋_GB2312"/>
          <w:color w:val="000000"/>
          <w:sz w:val="28"/>
        </w:rPr>
        <w:t>3.合同制教师人员经费绩效目标表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保障2022合同制教师13人工资福利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p>
            <w:pPr>
              <w:pStyle w:val="14"/>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p>
            <w:pPr>
              <w:pStyle w:val="14"/>
              <w:rPr>
                <w:rFonts w:hint="eastAsia" w:ascii="仿宋_GB2312" w:hAnsi="仿宋_GB2312" w:eastAsia="仿宋_GB2312" w:cs="仿宋_GB2312"/>
              </w:rPr>
            </w:pP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7"/>
      <w:r>
        <w:rPr>
          <w:rFonts w:hint="eastAsia" w:ascii="仿宋_GB2312" w:hAnsi="仿宋_GB2312" w:eastAsia="仿宋_GB2312" w:cs="仿宋_GB2312"/>
          <w:color w:val="000000"/>
          <w:sz w:val="28"/>
        </w:rPr>
        <w:t>4.教育经费绩效目标表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1"/>
        <w:gridCol w:w="247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上级下达学校各项工作完成率</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≤14.85万元</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学生及家长的满意程度</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numPr>
          <w:ilvl w:val="0"/>
          <w:numId w:val="0"/>
        </w:numPr>
        <w:spacing w:line="584" w:lineRule="exac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outlineLvl w:val="1"/>
        <w:rPr>
          <w:rFonts w:ascii="方正小标宋_GBK" w:eastAsia="方正小标宋_GBK" w:cs="Times New Roman"/>
          <w:sz w:val="32"/>
        </w:rPr>
      </w:pPr>
      <w:r>
        <w:t>廊坊市</w:t>
      </w:r>
      <w:r>
        <w:rPr>
          <w:rFonts w:hint="eastAsia"/>
        </w:rPr>
        <w:t>广阳区南尖塔镇尖塔中学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rPr>
                <w:lang w:eastAsia="zh-CN"/>
              </w:rPr>
            </w:pP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rPr>
                <w:lang w:eastAsia="zh-CN"/>
              </w:rPr>
            </w:pP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3"/>
              <w:rPr>
                <w:lang w:eastAsia="zh-CN"/>
              </w:rPr>
            </w:pPr>
          </w:p>
        </w:tc>
        <w:tc>
          <w:tcPr>
            <w:tcW w:w="1134" w:type="dxa"/>
            <w:vAlign w:val="center"/>
          </w:tcPr>
          <w:p>
            <w:pPr>
              <w:pStyle w:val="13"/>
              <w:rPr>
                <w:lang w:eastAsia="zh-CN"/>
              </w:rPr>
            </w:pPr>
          </w:p>
        </w:tc>
        <w:tc>
          <w:tcPr>
            <w:tcW w:w="709" w:type="dxa"/>
            <w:vAlign w:val="center"/>
          </w:tcPr>
          <w:p>
            <w:pPr>
              <w:pStyle w:val="13"/>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3"/>
              <w:rPr>
                <w:lang w:eastAsia="zh-CN"/>
              </w:rPr>
            </w:pPr>
          </w:p>
        </w:tc>
        <w:tc>
          <w:tcPr>
            <w:tcW w:w="1134" w:type="dxa"/>
            <w:vAlign w:val="center"/>
          </w:tcPr>
          <w:p>
            <w:pPr>
              <w:pStyle w:val="13"/>
              <w:rPr>
                <w:lang w:eastAsia="zh-CN"/>
              </w:rPr>
            </w:pPr>
          </w:p>
        </w:tc>
        <w:tc>
          <w:tcPr>
            <w:tcW w:w="709" w:type="dxa"/>
            <w:vAlign w:val="center"/>
          </w:tcPr>
          <w:p>
            <w:pPr>
              <w:pStyle w:val="13"/>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广阳区南尖塔镇尖塔中学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广阳区南尖塔镇尖塔中学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7151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7151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64AB9F-45FC-403D-B400-A8F1B70DBF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4D4D31E9-921E-4703-961D-05F64E4B84C1}"/>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097E5D03-9E34-455F-A763-F520D39B5D2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FB1E8"/>
    <w:multiLevelType w:val="singleLevel"/>
    <w:tmpl w:val="7CBFB1E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813E6"/>
    <w:rsid w:val="001B56AE"/>
    <w:rsid w:val="002324E6"/>
    <w:rsid w:val="0025632D"/>
    <w:rsid w:val="003059E0"/>
    <w:rsid w:val="00314BE2"/>
    <w:rsid w:val="00366A79"/>
    <w:rsid w:val="00376F19"/>
    <w:rsid w:val="003B01D1"/>
    <w:rsid w:val="003F5745"/>
    <w:rsid w:val="00424608"/>
    <w:rsid w:val="00425587"/>
    <w:rsid w:val="0046172E"/>
    <w:rsid w:val="004A54AA"/>
    <w:rsid w:val="004F2B32"/>
    <w:rsid w:val="00534BBB"/>
    <w:rsid w:val="005457C7"/>
    <w:rsid w:val="005476B1"/>
    <w:rsid w:val="005539E2"/>
    <w:rsid w:val="00596E7A"/>
    <w:rsid w:val="00634D94"/>
    <w:rsid w:val="006976E5"/>
    <w:rsid w:val="006C7313"/>
    <w:rsid w:val="00712A93"/>
    <w:rsid w:val="00743338"/>
    <w:rsid w:val="007A3C7A"/>
    <w:rsid w:val="007C7A8E"/>
    <w:rsid w:val="00803C8C"/>
    <w:rsid w:val="00807351"/>
    <w:rsid w:val="0081725D"/>
    <w:rsid w:val="00944233"/>
    <w:rsid w:val="009A57CA"/>
    <w:rsid w:val="00A017D9"/>
    <w:rsid w:val="00A43B1A"/>
    <w:rsid w:val="00A9065B"/>
    <w:rsid w:val="00AA0FE6"/>
    <w:rsid w:val="00AB532D"/>
    <w:rsid w:val="00AF3725"/>
    <w:rsid w:val="00B40732"/>
    <w:rsid w:val="00B4653D"/>
    <w:rsid w:val="00B80935"/>
    <w:rsid w:val="00B866D9"/>
    <w:rsid w:val="00BC2F23"/>
    <w:rsid w:val="00C8586C"/>
    <w:rsid w:val="00CC41DF"/>
    <w:rsid w:val="00CD159F"/>
    <w:rsid w:val="00D170FD"/>
    <w:rsid w:val="00D347CC"/>
    <w:rsid w:val="00DC72B4"/>
    <w:rsid w:val="00E6531B"/>
    <w:rsid w:val="00EB39AD"/>
    <w:rsid w:val="00EB3D3A"/>
    <w:rsid w:val="00F0123F"/>
    <w:rsid w:val="00F15B2E"/>
    <w:rsid w:val="00F23953"/>
    <w:rsid w:val="00FA59C5"/>
    <w:rsid w:val="00FC70B5"/>
    <w:rsid w:val="0CEC1180"/>
    <w:rsid w:val="18997509"/>
    <w:rsid w:val="30DC4C40"/>
    <w:rsid w:val="3A54537D"/>
    <w:rsid w:val="61F320E6"/>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885</Words>
  <Characters>5049</Characters>
  <Lines>42</Lines>
  <Paragraphs>11</Paragraphs>
  <TotalTime>1</TotalTime>
  <ScaleCrop>false</ScaleCrop>
  <LinksUpToDate>false</LinksUpToDate>
  <CharactersWithSpaces>5923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2022-03-08T06:21:00Z</dcterms:created>
  <dc:creator>guest</dc:creator>
  <cp:lastModifiedBy>CXL</cp:lastModifiedBy>
  <cp:lastPrinted>2018-01-30T06:12:00Z</cp:lastPrinted>
  <dcterms:modified xsi:type="dcterms:W3CDTF">2023-08-01T07:50:22Z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FD872E226F844E2CB16BF97DD445C571</vt:lpwstr>
  </property>
</Properties>
</file>