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廊坊市</w:t>
      </w:r>
      <w:r>
        <w:rPr>
          <w:rFonts w:hint="eastAsia" w:ascii="Times New Roman" w:hAnsi="Times New Roman" w:eastAsia="方正小标宋简体" w:cs="Times New Roman"/>
          <w:sz w:val="44"/>
          <w:szCs w:val="44"/>
        </w:rPr>
        <w:t>广阳区北旺镇人民政府</w:t>
      </w:r>
    </w:p>
    <w:p>
      <w:pPr>
        <w:spacing w:line="584" w:lineRule="exact"/>
        <w:ind w:firstLine="880" w:firstLineChars="200"/>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20</w:t>
      </w:r>
      <w:r>
        <w:rPr>
          <w:rFonts w:hint="eastAsia" w:ascii="Times New Roman" w:hAnsi="Times New Roman" w:eastAsia="方正小标宋简体" w:cs="Times New Roman"/>
          <w:sz w:val="44"/>
          <w:szCs w:val="44"/>
        </w:rPr>
        <w:t>2</w:t>
      </w:r>
      <w:r>
        <w:rPr>
          <w:rFonts w:ascii="Times New Roman" w:hAnsi="Times New Roman" w:eastAsia="方正小标宋简体" w:cs="Times New Roman"/>
          <w:sz w:val="44"/>
          <w:szCs w:val="44"/>
        </w:rPr>
        <w:t>2年</w:t>
      </w:r>
      <w:r>
        <w:rPr>
          <w:rFonts w:hint="eastAsia" w:ascii="Times New Roman" w:hAnsi="Times New Roman" w:eastAsia="方正小标宋简体" w:cs="Times New Roman"/>
          <w:sz w:val="44"/>
          <w:szCs w:val="44"/>
          <w:lang w:eastAsia="zh-CN"/>
        </w:rPr>
        <w:t>单位</w:t>
      </w:r>
      <w:r>
        <w:rPr>
          <w:rFonts w:ascii="Times New Roman" w:hAnsi="Times New Roman" w:eastAsia="方正小标宋简体" w:cs="Times New Roman"/>
          <w:sz w:val="44"/>
          <w:szCs w:val="44"/>
        </w:rPr>
        <w:t>预算信息公开</w:t>
      </w:r>
      <w:r>
        <w:rPr>
          <w:rFonts w:hint="eastAsia" w:ascii="Times New Roman" w:hAnsi="Times New Roman" w:eastAsia="方正小标宋简体" w:cs="Times New Roman"/>
          <w:sz w:val="44"/>
          <w:szCs w:val="44"/>
        </w:rPr>
        <w:t>情况说明</w:t>
      </w: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按照《中华人民共和国预算法》、《中华人民共和国预算法实施条例》、《地方预决算公开操作规程》和《河北省省级预算公开办法》规定，现将廊坊市</w:t>
      </w:r>
      <w:r>
        <w:rPr>
          <w:rFonts w:hint="eastAsia" w:ascii="Times New Roman" w:hAnsi="Times New Roman" w:eastAsia="仿宋_GB2312" w:cs="Times New Roman"/>
          <w:sz w:val="32"/>
          <w:szCs w:val="32"/>
        </w:rPr>
        <w:t>广阳区北旺镇人民政府</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预算公开如下：</w:t>
      </w:r>
    </w:p>
    <w:p>
      <w:pPr>
        <w:spacing w:line="579"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w:t>
      </w:r>
      <w:r>
        <w:rPr>
          <w:rFonts w:hint="eastAsia" w:ascii="Times New Roman" w:hAnsi="Times New Roman" w:eastAsia="黑体" w:cs="Times New Roman"/>
          <w:sz w:val="32"/>
          <w:szCs w:val="32"/>
          <w:lang w:eastAsia="zh-CN"/>
        </w:rPr>
        <w:t>单位</w:t>
      </w:r>
      <w:r>
        <w:rPr>
          <w:rFonts w:ascii="Times New Roman" w:hAnsi="Times New Roman" w:eastAsia="黑体" w:cs="Times New Roman"/>
          <w:sz w:val="32"/>
          <w:szCs w:val="32"/>
        </w:rPr>
        <w:t>职责及机构设置情况</w:t>
      </w:r>
    </w:p>
    <w:p>
      <w:pPr>
        <w:spacing w:line="579" w:lineRule="exact"/>
        <w:ind w:firstLine="643" w:firstLineChars="200"/>
        <w:rPr>
          <w:rFonts w:ascii="Times New Roman" w:hAnsi="Times New Roman" w:eastAsia="楷体_GB2312" w:cs="Times New Roman"/>
          <w:b/>
          <w:sz w:val="32"/>
          <w:szCs w:val="32"/>
        </w:rPr>
      </w:pPr>
      <w:r>
        <w:rPr>
          <w:rFonts w:hint="eastAsia" w:ascii="Times New Roman" w:hAnsi="Times New Roman" w:eastAsia="楷体_GB2312" w:cs="Times New Roman"/>
          <w:b/>
          <w:sz w:val="32"/>
          <w:szCs w:val="32"/>
          <w:lang w:eastAsia="zh-CN"/>
        </w:rPr>
        <w:t>单位</w:t>
      </w:r>
      <w:r>
        <w:rPr>
          <w:rFonts w:ascii="Times New Roman" w:hAnsi="Times New Roman" w:eastAsia="楷体_GB2312" w:cs="Times New Roman"/>
          <w:b/>
          <w:sz w:val="32"/>
          <w:szCs w:val="32"/>
        </w:rPr>
        <w:t>职责：</w:t>
      </w:r>
    </w:p>
    <w:p>
      <w:pPr>
        <w:widowControl/>
        <w:spacing w:line="579" w:lineRule="exact"/>
        <w:ind w:firstLine="200"/>
        <w:rPr>
          <w:rFonts w:ascii="仿宋_GB2312" w:eastAsia="仿宋_GB2312" w:cs="宋体"/>
          <w:kern w:val="0"/>
          <w:sz w:val="30"/>
          <w:szCs w:val="30"/>
        </w:rPr>
      </w:pPr>
      <w:r>
        <w:rPr>
          <w:rFonts w:hint="eastAsia" w:ascii="仿宋_GB2312" w:eastAsia="仿宋_GB2312" w:cs="宋体"/>
          <w:kern w:val="0"/>
          <w:sz w:val="30"/>
          <w:szCs w:val="30"/>
        </w:rPr>
        <w:t>（一）宣传贯彻执行党的路线方针政策和党中央、上级党组织及镇党员代表大会（党员大会）的决议； 贯彻执行法律、法规、规章和上级人民代表大会及其常务委员会决议及上级政府的决定、命令，执行本级人民代表大会的决议。</w:t>
      </w:r>
      <w:bookmarkStart w:id="24" w:name="_GoBack"/>
      <w:bookmarkEnd w:id="24"/>
    </w:p>
    <w:p>
      <w:pPr>
        <w:widowControl/>
        <w:spacing w:line="579" w:lineRule="exact"/>
        <w:ind w:firstLine="200"/>
        <w:rPr>
          <w:rFonts w:ascii="仿宋_GB2312" w:hAnsi="仿宋" w:eastAsia="仿宋_GB2312"/>
          <w:sz w:val="32"/>
          <w:szCs w:val="32"/>
        </w:rPr>
      </w:pPr>
      <w:r>
        <w:rPr>
          <w:rFonts w:hint="eastAsia" w:ascii="仿宋_GB2312" w:eastAsia="仿宋_GB2312" w:cs="宋体"/>
          <w:kern w:val="0"/>
          <w:sz w:val="30"/>
          <w:szCs w:val="30"/>
        </w:rPr>
        <w:t>（二）</w:t>
      </w:r>
      <w:r>
        <w:rPr>
          <w:rFonts w:hint="eastAsia" w:ascii="仿宋_GB2312" w:hAnsi="仿宋" w:eastAsia="仿宋_GB2312"/>
          <w:sz w:val="32"/>
          <w:szCs w:val="32"/>
        </w:rPr>
        <w:t>讨论和决定镇经济建设、政治建设、文化建设、社会建设、生态文明建设和党的建设以及乡村振兴中的重大问题。</w:t>
      </w:r>
    </w:p>
    <w:p>
      <w:pPr>
        <w:widowControl/>
        <w:spacing w:line="579" w:lineRule="exact"/>
        <w:ind w:firstLine="200"/>
        <w:rPr>
          <w:rFonts w:ascii="仿宋_GB2312" w:eastAsia="仿宋_GB2312" w:cs="宋体"/>
          <w:kern w:val="0"/>
          <w:sz w:val="30"/>
          <w:szCs w:val="30"/>
        </w:rPr>
      </w:pPr>
      <w:r>
        <w:rPr>
          <w:rFonts w:hint="eastAsia" w:ascii="仿宋_GB2312" w:eastAsia="仿宋_GB2312" w:cs="宋体"/>
          <w:kern w:val="0"/>
          <w:sz w:val="30"/>
          <w:szCs w:val="30"/>
        </w:rPr>
        <w:t>（三）组织召开本级人民代表大会，充分行使重大事项决定权、监督权和任免权，做好人大代表工作，联系选民、反映群众意见和要求。</w:t>
      </w:r>
    </w:p>
    <w:p>
      <w:pPr>
        <w:widowControl/>
        <w:spacing w:line="579" w:lineRule="exact"/>
        <w:ind w:firstLine="200"/>
        <w:rPr>
          <w:rFonts w:ascii="仿宋_GB2312" w:eastAsia="仿宋_GB2312" w:cs="宋体"/>
          <w:kern w:val="0"/>
          <w:sz w:val="30"/>
          <w:szCs w:val="30"/>
        </w:rPr>
      </w:pPr>
      <w:r>
        <w:rPr>
          <w:rFonts w:hint="eastAsia" w:ascii="仿宋_GB2312" w:eastAsia="仿宋_GB2312" w:cs="宋体"/>
          <w:kern w:val="0"/>
          <w:sz w:val="30"/>
          <w:szCs w:val="30"/>
        </w:rPr>
        <w:t>（四）执行本行政区域内的经济和社会发展计划、预算，管理本行政区域内的经济、教育、科学、文化、卫生健康、体育事业和财政、统计、民政、司法行政等行政工作；落实本行政区域内发展规划、专项规划、区域规划、国土空间规划。</w:t>
      </w:r>
    </w:p>
    <w:p>
      <w:pPr>
        <w:widowControl/>
        <w:spacing w:line="579" w:lineRule="exact"/>
        <w:ind w:firstLine="200"/>
        <w:rPr>
          <w:rFonts w:ascii="仿宋_GB2312" w:eastAsia="仿宋_GB2312" w:cs="宋体"/>
          <w:kern w:val="0"/>
          <w:sz w:val="30"/>
          <w:szCs w:val="30"/>
        </w:rPr>
      </w:pPr>
      <w:r>
        <w:rPr>
          <w:rFonts w:hint="eastAsia" w:ascii="仿宋_GB2312" w:eastAsia="仿宋_GB2312" w:cs="宋体"/>
          <w:kern w:val="0"/>
          <w:sz w:val="30"/>
          <w:szCs w:val="30"/>
        </w:rPr>
        <w:t xml:space="preserve"> （五）镇党委领导本镇政权机关、群团组织和其他各类组织，加强指导和规范，支持和保证这些机关和组织依照国家法律法规以及各自章程履行职责；坚持党管武装的根本原则和制度，协调各方力量，对镇人民武装工作实行统一领导。</w:t>
      </w:r>
    </w:p>
    <w:p>
      <w:pPr>
        <w:widowControl/>
        <w:spacing w:line="579" w:lineRule="exact"/>
        <w:ind w:firstLine="200"/>
        <w:rPr>
          <w:rFonts w:ascii="仿宋_GB2312" w:eastAsia="仿宋_GB2312" w:cs="宋体"/>
          <w:kern w:val="0"/>
          <w:sz w:val="30"/>
          <w:szCs w:val="30"/>
        </w:rPr>
      </w:pPr>
      <w:r>
        <w:rPr>
          <w:rFonts w:hint="eastAsia" w:ascii="仿宋_GB2312" w:eastAsia="仿宋_GB2312" w:cs="宋体"/>
          <w:kern w:val="0"/>
          <w:sz w:val="30"/>
          <w:szCs w:val="30"/>
        </w:rPr>
        <w:t>（六）加强镇党委自身建设和村党组织建设，以及其他隶属镇党委的党组织建设，抓好发展党员工作，加强党员队伍建设，维护和执行党的纪律，监督党员干部和其他任何工作人员严格遵守国家法律法规。</w:t>
      </w:r>
    </w:p>
    <w:p>
      <w:pPr>
        <w:widowControl/>
        <w:spacing w:line="579" w:lineRule="exact"/>
        <w:ind w:firstLine="200"/>
        <w:rPr>
          <w:rFonts w:ascii="仿宋_GB2312" w:eastAsia="仿宋_GB2312" w:cs="宋体"/>
          <w:kern w:val="0"/>
          <w:sz w:val="30"/>
          <w:szCs w:val="30"/>
        </w:rPr>
      </w:pPr>
      <w:r>
        <w:rPr>
          <w:rFonts w:hint="eastAsia" w:ascii="仿宋_GB2312" w:eastAsia="仿宋_GB2312" w:cs="宋体"/>
          <w:kern w:val="0"/>
          <w:sz w:val="30"/>
          <w:szCs w:val="30"/>
        </w:rPr>
        <w:t>（七）按照干部管理权限，负责对干部的教育、培训、选拔、考核和监督工作；协助管理上级有关</w:t>
      </w:r>
      <w:r>
        <w:rPr>
          <w:rFonts w:hint="eastAsia" w:ascii="仿宋_GB2312" w:eastAsia="仿宋_GB2312" w:cs="宋体"/>
          <w:kern w:val="0"/>
          <w:sz w:val="30"/>
          <w:szCs w:val="30"/>
          <w:lang w:eastAsia="zh-CN"/>
        </w:rPr>
        <w:t>单位</w:t>
      </w:r>
      <w:r>
        <w:rPr>
          <w:rFonts w:hint="eastAsia" w:ascii="仿宋_GB2312" w:eastAsia="仿宋_GB2312" w:cs="宋体"/>
          <w:kern w:val="0"/>
          <w:sz w:val="30"/>
          <w:szCs w:val="30"/>
        </w:rPr>
        <w:t>驻镇单位的干部。做好人才服务工作。</w:t>
      </w:r>
    </w:p>
    <w:p>
      <w:pPr>
        <w:widowControl/>
        <w:spacing w:line="579" w:lineRule="exact"/>
        <w:ind w:firstLine="200"/>
        <w:rPr>
          <w:rFonts w:ascii="仿宋_GB2312" w:eastAsia="仿宋_GB2312" w:cs="宋体"/>
          <w:kern w:val="0"/>
          <w:sz w:val="30"/>
          <w:szCs w:val="30"/>
        </w:rPr>
      </w:pPr>
      <w:r>
        <w:rPr>
          <w:rFonts w:hint="eastAsia" w:ascii="仿宋_GB2312" w:eastAsia="仿宋_GB2312" w:cs="宋体"/>
          <w:kern w:val="0"/>
          <w:sz w:val="30"/>
          <w:szCs w:val="30"/>
        </w:rPr>
        <w:t>（八）领导本镇的基层治理，加强社会主义民主法治建设和精神文明建设，加强社会治安综合治理，做好应急管理、生态环保、乡村振兴、民生保障、脱贫致富、民族宗教、防范邪教等工作；承担民兵预备役、征兵、退役军人服务、拥军优属等工作。</w:t>
      </w:r>
    </w:p>
    <w:p>
      <w:pPr>
        <w:widowControl/>
        <w:spacing w:line="579" w:lineRule="exact"/>
        <w:ind w:firstLine="200"/>
        <w:rPr>
          <w:rFonts w:ascii="仿宋_GB2312" w:eastAsia="仿宋_GB2312" w:cs="宋体"/>
          <w:kern w:val="0"/>
          <w:sz w:val="30"/>
          <w:szCs w:val="30"/>
        </w:rPr>
      </w:pPr>
      <w:r>
        <w:rPr>
          <w:rFonts w:hint="eastAsia" w:ascii="仿宋_GB2312" w:eastAsia="仿宋_GB2312" w:cs="宋体"/>
          <w:kern w:val="0"/>
          <w:sz w:val="30"/>
          <w:szCs w:val="30"/>
        </w:rPr>
        <w:t>（九）保护社会主义的全民所有的财产和劳动群众集体所有的财产，保护公民私人所有的合法财产，维护社会秩序，保障公民的人身权利、民主权利和其他权利；保护各种经济组织的合法权益；保障各少数民族的合法权利和利益，尊重少数民族的风俗习惯；保障宪法和法律赋予妇女的男女平等、同工同酬和婚姻自由的各项权利。</w:t>
      </w:r>
    </w:p>
    <w:p>
      <w:pPr>
        <w:widowControl/>
        <w:spacing w:line="579" w:lineRule="exact"/>
        <w:ind w:firstLine="200"/>
        <w:rPr>
          <w:rFonts w:ascii="仿宋_GB2312" w:eastAsia="仿宋_GB2312" w:cs="宋体"/>
          <w:kern w:val="0"/>
          <w:sz w:val="30"/>
          <w:szCs w:val="30"/>
        </w:rPr>
      </w:pPr>
      <w:r>
        <w:rPr>
          <w:rFonts w:hint="eastAsia" w:ascii="仿宋_GB2312" w:eastAsia="仿宋_GB2312" w:cs="宋体"/>
          <w:kern w:val="0"/>
          <w:sz w:val="30"/>
          <w:szCs w:val="30"/>
        </w:rPr>
        <w:t>（十）指导居民委员会等基层群众性自治组织建设，健全自治平台。组织东亚社区居民、单位和社会力量参与社区治理，整合辖区内社会力量，形成社区共治合力，为社区发展服务。对社区工作者队伍进行教育管理。承担物业管理的监督指导工作。</w:t>
      </w:r>
    </w:p>
    <w:p>
      <w:pPr>
        <w:autoSpaceDE w:val="0"/>
        <w:autoSpaceDN w:val="0"/>
        <w:adjustRightInd w:val="0"/>
        <w:spacing w:line="579" w:lineRule="exact"/>
        <w:ind w:firstLine="200"/>
        <w:jc w:val="left"/>
        <w:rPr>
          <w:rFonts w:ascii="仿宋_GB2312" w:eastAsia="仿宋_GB2312" w:cs="宋体"/>
          <w:kern w:val="0"/>
          <w:sz w:val="30"/>
          <w:szCs w:val="30"/>
        </w:rPr>
      </w:pPr>
      <w:r>
        <w:rPr>
          <w:rFonts w:hint="eastAsia" w:ascii="仿宋_GB2312" w:eastAsia="仿宋_GB2312" w:cs="宋体"/>
          <w:kern w:val="0"/>
          <w:sz w:val="30"/>
          <w:szCs w:val="30"/>
        </w:rPr>
        <w:t xml:space="preserve">（十一）承办上级党委、人大、政府交办的其他事项。 </w:t>
      </w: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r>
        <w:rPr>
          <w:rFonts w:ascii="Times New Roman" w:hAnsi="Times New Roman" w:eastAsia="楷体_GB2312" w:cs="Times New Roman"/>
          <w:b/>
          <w:sz w:val="32"/>
          <w:szCs w:val="32"/>
        </w:rPr>
        <w:t>机构设置：</w:t>
      </w:r>
    </w:p>
    <w:p>
      <w:pPr>
        <w:spacing w:line="584" w:lineRule="exact"/>
        <w:jc w:val="center"/>
        <w:outlineLvl w:val="0"/>
        <w:rPr>
          <w:rFonts w:ascii="Times New Roman" w:hAnsi="Times New Roman" w:eastAsia="仿宋_GB2312" w:cs="Times New Roman"/>
          <w:b/>
          <w:sz w:val="32"/>
          <w:szCs w:val="24"/>
        </w:rPr>
      </w:pPr>
      <w:r>
        <w:rPr>
          <w:rFonts w:hint="eastAsia" w:ascii="Times New Roman" w:hAnsi="Times New Roman" w:eastAsia="仿宋_GB2312" w:cs="Times New Roman"/>
          <w:b/>
          <w:sz w:val="32"/>
          <w:szCs w:val="24"/>
          <w:lang w:eastAsia="zh-CN"/>
        </w:rPr>
        <w:t>单位</w:t>
      </w:r>
      <w:r>
        <w:rPr>
          <w:rFonts w:ascii="Times New Roman" w:hAnsi="Times New Roman" w:eastAsia="仿宋_GB2312" w:cs="Times New Roman"/>
          <w:b/>
          <w:sz w:val="32"/>
          <w:szCs w:val="24"/>
        </w:rPr>
        <w:t>机构设置情况</w:t>
      </w:r>
    </w:p>
    <w:tbl>
      <w:tblPr>
        <w:tblStyle w:val="9"/>
        <w:tblW w:w="1020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33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restart"/>
            <w:shd w:val="clear" w:color="auto" w:fill="auto"/>
            <w:vAlign w:val="center"/>
          </w:tcPr>
          <w:p>
            <w:pPr>
              <w:spacing w:line="400"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单位名称</w:t>
            </w:r>
          </w:p>
        </w:tc>
        <w:tc>
          <w:tcPr>
            <w:tcW w:w="1134" w:type="dxa"/>
            <w:vMerge w:val="restart"/>
            <w:shd w:val="clear" w:color="auto" w:fill="auto"/>
            <w:vAlign w:val="center"/>
          </w:tcPr>
          <w:p>
            <w:pPr>
              <w:spacing w:line="400"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单位性质</w:t>
            </w:r>
          </w:p>
        </w:tc>
        <w:tc>
          <w:tcPr>
            <w:tcW w:w="1276" w:type="dxa"/>
            <w:vMerge w:val="restart"/>
            <w:shd w:val="clear" w:color="auto" w:fill="auto"/>
            <w:vAlign w:val="center"/>
          </w:tcPr>
          <w:p>
            <w:pPr>
              <w:spacing w:line="400"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单位规格</w:t>
            </w:r>
          </w:p>
        </w:tc>
        <w:tc>
          <w:tcPr>
            <w:tcW w:w="3355" w:type="dxa"/>
            <w:vMerge w:val="restart"/>
            <w:shd w:val="clear" w:color="auto" w:fill="auto"/>
            <w:vAlign w:val="center"/>
          </w:tcPr>
          <w:p>
            <w:pPr>
              <w:spacing w:line="400"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00" w:hRule="atLeast"/>
          <w:tblHeader/>
          <w:jc w:val="center"/>
        </w:trPr>
        <w:tc>
          <w:tcPr>
            <w:tcW w:w="4443" w:type="dxa"/>
            <w:vMerge w:val="continue"/>
            <w:shd w:val="clear" w:color="auto" w:fill="auto"/>
            <w:vAlign w:val="center"/>
          </w:tcPr>
          <w:p>
            <w:pPr>
              <w:spacing w:line="400" w:lineRule="exact"/>
            </w:pPr>
          </w:p>
        </w:tc>
        <w:tc>
          <w:tcPr>
            <w:tcW w:w="1134" w:type="dxa"/>
            <w:vMerge w:val="continue"/>
            <w:shd w:val="clear" w:color="auto" w:fill="auto"/>
            <w:vAlign w:val="center"/>
          </w:tcPr>
          <w:p>
            <w:pPr>
              <w:spacing w:line="400" w:lineRule="exact"/>
            </w:pPr>
          </w:p>
        </w:tc>
        <w:tc>
          <w:tcPr>
            <w:tcW w:w="1276" w:type="dxa"/>
            <w:vMerge w:val="continue"/>
            <w:shd w:val="clear" w:color="auto" w:fill="auto"/>
            <w:vAlign w:val="center"/>
          </w:tcPr>
          <w:p>
            <w:pPr>
              <w:spacing w:line="400" w:lineRule="exact"/>
            </w:pPr>
          </w:p>
        </w:tc>
        <w:tc>
          <w:tcPr>
            <w:tcW w:w="3355" w:type="dxa"/>
            <w:vMerge w:val="continue"/>
            <w:shd w:val="clear" w:color="auto" w:fill="auto"/>
            <w:vAlign w:val="center"/>
          </w:tcPr>
          <w:p>
            <w:pPr>
              <w:spacing w:line="400" w:lineRule="exac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400" w:lineRule="exact"/>
              <w:jc w:val="left"/>
              <w:rPr>
                <w:rFonts w:ascii="Times New Roman" w:hAnsi="Times New Roman" w:eastAsia="仿宋_GB2312" w:cs="Times New Roman"/>
              </w:rPr>
            </w:pPr>
            <w:r>
              <w:rPr>
                <w:rFonts w:hint="eastAsia" w:ascii="Times New Roman" w:hAnsi="Times New Roman" w:eastAsia="仿宋_GB2312" w:cs="Times New Roman"/>
              </w:rPr>
              <w:t>北旺镇人民政府本级</w:t>
            </w:r>
          </w:p>
        </w:tc>
        <w:tc>
          <w:tcPr>
            <w:tcW w:w="1134" w:type="dxa"/>
            <w:shd w:val="clear" w:color="auto" w:fill="auto"/>
            <w:vAlign w:val="center"/>
          </w:tcPr>
          <w:p>
            <w:pPr>
              <w:spacing w:line="400" w:lineRule="exact"/>
              <w:jc w:val="left"/>
              <w:rPr>
                <w:rFonts w:ascii="Times New Roman" w:hAnsi="Times New Roman" w:eastAsia="仿宋_GB2312" w:cs="Times New Roman"/>
              </w:rPr>
            </w:pPr>
            <w:r>
              <w:rPr>
                <w:rFonts w:hint="eastAsia" w:ascii="Times New Roman" w:hAnsi="Times New Roman" w:eastAsia="仿宋_GB2312" w:cs="Times New Roman"/>
              </w:rPr>
              <w:t>行政</w:t>
            </w:r>
          </w:p>
        </w:tc>
        <w:tc>
          <w:tcPr>
            <w:tcW w:w="1276" w:type="dxa"/>
            <w:shd w:val="clear" w:color="auto" w:fill="auto"/>
            <w:vAlign w:val="center"/>
          </w:tcPr>
          <w:p>
            <w:pPr>
              <w:spacing w:line="400" w:lineRule="exact"/>
              <w:jc w:val="left"/>
              <w:rPr>
                <w:rFonts w:ascii="Times New Roman" w:hAnsi="Times New Roman" w:eastAsia="仿宋_GB2312" w:cs="Times New Roman"/>
              </w:rPr>
            </w:pPr>
            <w:r>
              <w:rPr>
                <w:rFonts w:hint="eastAsia" w:ascii="Times New Roman" w:hAnsi="Times New Roman" w:eastAsia="仿宋_GB2312" w:cs="Times New Roman"/>
              </w:rPr>
              <w:t>正科级</w:t>
            </w:r>
          </w:p>
        </w:tc>
        <w:tc>
          <w:tcPr>
            <w:tcW w:w="3355" w:type="dxa"/>
            <w:shd w:val="clear" w:color="auto" w:fill="auto"/>
            <w:vAlign w:val="center"/>
          </w:tcPr>
          <w:p>
            <w:pPr>
              <w:spacing w:line="400" w:lineRule="exact"/>
              <w:jc w:val="left"/>
              <w:rPr>
                <w:rFonts w:ascii="Times New Roman" w:hAnsi="Times New Roman" w:eastAsia="仿宋_GB2312" w:cs="Times New Roman"/>
              </w:rPr>
            </w:pPr>
            <w:r>
              <w:rPr>
                <w:rFonts w:hint="eastAsia" w:ascii="Times New Roman" w:hAnsi="Times New Roman" w:eastAsia="仿宋_GB2312" w:cs="Times New Roman"/>
              </w:rPr>
              <w:t>财政拨款（行政）</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left"/>
              <w:rPr>
                <w:rFonts w:ascii="Times New Roman" w:hAnsi="Times New Roman" w:eastAsia="仿宋_GB2312" w:cs="Times New Roman"/>
              </w:rPr>
            </w:pPr>
          </w:p>
        </w:tc>
        <w:tc>
          <w:tcPr>
            <w:tcW w:w="1134" w:type="dxa"/>
            <w:shd w:val="clear" w:color="auto" w:fill="auto"/>
            <w:vAlign w:val="center"/>
          </w:tcPr>
          <w:p>
            <w:pPr>
              <w:spacing w:line="584" w:lineRule="exact"/>
              <w:jc w:val="left"/>
              <w:rPr>
                <w:rFonts w:ascii="Times New Roman" w:hAnsi="Times New Roman" w:eastAsia="仿宋_GB2312" w:cs="Times New Roman"/>
              </w:rPr>
            </w:pPr>
          </w:p>
        </w:tc>
        <w:tc>
          <w:tcPr>
            <w:tcW w:w="1276" w:type="dxa"/>
            <w:shd w:val="clear" w:color="auto" w:fill="auto"/>
            <w:vAlign w:val="center"/>
          </w:tcPr>
          <w:p>
            <w:pPr>
              <w:spacing w:line="584" w:lineRule="exact"/>
              <w:jc w:val="left"/>
              <w:rPr>
                <w:rFonts w:ascii="Times New Roman" w:hAnsi="Times New Roman" w:eastAsia="仿宋_GB2312" w:cs="Times New Roman"/>
              </w:rPr>
            </w:pPr>
          </w:p>
        </w:tc>
        <w:tc>
          <w:tcPr>
            <w:tcW w:w="3355" w:type="dxa"/>
            <w:shd w:val="clear" w:color="auto" w:fill="auto"/>
            <w:vAlign w:val="center"/>
          </w:tcPr>
          <w:p>
            <w:pPr>
              <w:spacing w:line="584" w:lineRule="exact"/>
              <w:jc w:val="left"/>
              <w:rPr>
                <w:rFonts w:ascii="Times New Roman" w:hAnsi="Times New Roman" w:eastAsia="仿宋_GB2312" w:cs="Times New Roman"/>
              </w:rPr>
            </w:pPr>
          </w:p>
        </w:tc>
      </w:tr>
    </w:tbl>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w:t>
      </w:r>
      <w:r>
        <w:rPr>
          <w:rFonts w:hint="eastAsia" w:ascii="Times New Roman" w:hAnsi="Times New Roman" w:eastAsia="黑体" w:cs="Times New Roman"/>
          <w:sz w:val="32"/>
          <w:szCs w:val="32"/>
          <w:lang w:eastAsia="zh-CN"/>
        </w:rPr>
        <w:t>单位</w:t>
      </w:r>
      <w:r>
        <w:rPr>
          <w:rFonts w:ascii="Times New Roman" w:hAnsi="Times New Roman" w:eastAsia="黑体" w:cs="Times New Roman"/>
          <w:sz w:val="32"/>
          <w:szCs w:val="32"/>
        </w:rPr>
        <w:t>预算安排的总体情况</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按照预算管理有关规定，目前我</w:t>
      </w:r>
      <w:r>
        <w:rPr>
          <w:rFonts w:hint="eastAsia" w:ascii="Times New Roman" w:hAnsi="Times New Roman" w:eastAsia="仿宋_GB2312" w:cs="Times New Roman"/>
          <w:sz w:val="32"/>
          <w:szCs w:val="32"/>
        </w:rPr>
        <w:t>区</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预算的编制实行综合预算制度，即全部收入和支出都反映在预算中。廊坊市</w:t>
      </w:r>
      <w:r>
        <w:rPr>
          <w:rFonts w:hint="eastAsia" w:ascii="Times New Roman" w:hAnsi="Times New Roman" w:eastAsia="仿宋_GB2312" w:cs="Times New Roman"/>
          <w:sz w:val="32"/>
          <w:szCs w:val="32"/>
        </w:rPr>
        <w:t>广阳区北旺镇</w:t>
      </w:r>
      <w:r>
        <w:rPr>
          <w:rFonts w:ascii="Times New Roman" w:hAnsi="Times New Roman" w:eastAsia="仿宋_GB2312" w:cs="Times New Roman"/>
          <w:sz w:val="32"/>
          <w:szCs w:val="32"/>
        </w:rPr>
        <w:t>机关及所属事业单位的收支包含在</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预算中。</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1、收入说明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反映本</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当年全部收入。20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2年预算收入</w:t>
      </w:r>
      <w:r>
        <w:rPr>
          <w:rFonts w:hint="eastAsia" w:ascii="Times New Roman" w:hAnsi="Times New Roman" w:eastAsia="仿宋_GB2312" w:cs="Times New Roman"/>
          <w:sz w:val="32"/>
          <w:szCs w:val="32"/>
        </w:rPr>
        <w:t>7819.45</w:t>
      </w:r>
      <w:r>
        <w:rPr>
          <w:rFonts w:ascii="Times New Roman" w:hAnsi="Times New Roman" w:eastAsia="仿宋_GB2312" w:cs="Times New Roman"/>
          <w:sz w:val="32"/>
          <w:szCs w:val="32"/>
        </w:rPr>
        <w:t>万元，其中：一般公共预算收</w:t>
      </w:r>
      <w:r>
        <w:rPr>
          <w:rFonts w:hint="eastAsia" w:ascii="Times New Roman" w:hAnsi="Times New Roman" w:eastAsia="仿宋_GB2312" w:cs="Times New Roman"/>
          <w:sz w:val="32"/>
          <w:szCs w:val="32"/>
        </w:rPr>
        <w:t>7539.14</w:t>
      </w:r>
      <w:r>
        <w:rPr>
          <w:rFonts w:ascii="Times New Roman" w:hAnsi="Times New Roman" w:eastAsia="仿宋_GB2312" w:cs="Times New Roman"/>
          <w:sz w:val="32"/>
          <w:szCs w:val="32"/>
        </w:rPr>
        <w:t>万元，基金预算收入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万元，财政专户核拨收入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万元，其他来源收入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上年结转</w:t>
      </w:r>
      <w:r>
        <w:rPr>
          <w:rFonts w:hint="eastAsia" w:ascii="Times New Roman" w:hAnsi="Times New Roman" w:eastAsia="仿宋_GB2312" w:cs="Times New Roman"/>
          <w:sz w:val="32"/>
          <w:szCs w:val="32"/>
        </w:rPr>
        <w:t>280.31万元</w:t>
      </w:r>
      <w:r>
        <w:rPr>
          <w:rFonts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2、支出说明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收支预算总表支出栏、基本支出表、项目支出表按经济分类和支出功能分类科目编制，反映廊坊市</w:t>
      </w:r>
      <w:r>
        <w:rPr>
          <w:rFonts w:hint="eastAsia" w:ascii="Times New Roman" w:hAnsi="Times New Roman" w:eastAsia="仿宋_GB2312" w:cs="Times New Roman"/>
          <w:sz w:val="32"/>
          <w:szCs w:val="32"/>
        </w:rPr>
        <w:t>广阳区北旺镇2022</w:t>
      </w:r>
      <w:r>
        <w:rPr>
          <w:rFonts w:ascii="Times New Roman" w:hAnsi="Times New Roman" w:eastAsia="仿宋_GB2312" w:cs="Times New Roman"/>
          <w:sz w:val="32"/>
          <w:szCs w:val="32"/>
        </w:rPr>
        <w:t>年度</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预算中支出预算的总体情况。20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2年支出预算</w:t>
      </w:r>
      <w:r>
        <w:rPr>
          <w:rFonts w:hint="eastAsia" w:ascii="Times New Roman" w:hAnsi="Times New Roman" w:eastAsia="仿宋_GB2312" w:cs="Times New Roman"/>
          <w:sz w:val="32"/>
          <w:szCs w:val="32"/>
        </w:rPr>
        <w:t>7819.45</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rPr>
        <w:t>5758.72</w:t>
      </w:r>
      <w:r>
        <w:rPr>
          <w:rFonts w:ascii="Times New Roman" w:hAnsi="Times New Roman" w:eastAsia="仿宋_GB2312" w:cs="Times New Roman"/>
          <w:sz w:val="32"/>
          <w:szCs w:val="32"/>
        </w:rPr>
        <w:t>万元，包括人员类项目经费</w:t>
      </w:r>
      <w:r>
        <w:rPr>
          <w:rFonts w:hint="eastAsia" w:ascii="Times New Roman" w:hAnsi="Times New Roman" w:eastAsia="仿宋_GB2312" w:cs="Times New Roman"/>
          <w:sz w:val="32"/>
          <w:szCs w:val="32"/>
        </w:rPr>
        <w:t>5513.4</w:t>
      </w:r>
      <w:r>
        <w:rPr>
          <w:rFonts w:ascii="Times New Roman" w:hAnsi="Times New Roman" w:eastAsia="仿宋_GB2312" w:cs="Times New Roman"/>
          <w:sz w:val="32"/>
          <w:szCs w:val="32"/>
        </w:rPr>
        <w:t>万元和</w:t>
      </w:r>
      <w:r>
        <w:rPr>
          <w:rFonts w:hint="eastAsia" w:ascii="Times New Roman" w:hAnsi="Times New Roman" w:eastAsia="仿宋_GB2312" w:cs="Times New Roman"/>
          <w:sz w:val="32"/>
          <w:szCs w:val="32"/>
        </w:rPr>
        <w:t>运转类</w:t>
      </w:r>
      <w:r>
        <w:rPr>
          <w:rFonts w:ascii="Times New Roman" w:hAnsi="Times New Roman" w:eastAsia="仿宋_GB2312" w:cs="Times New Roman"/>
          <w:sz w:val="32"/>
          <w:szCs w:val="32"/>
        </w:rPr>
        <w:t>公用项目经费</w:t>
      </w:r>
      <w:r>
        <w:rPr>
          <w:rFonts w:hint="eastAsia" w:ascii="Times New Roman" w:hAnsi="Times New Roman" w:eastAsia="仿宋_GB2312" w:cs="Times New Roman"/>
          <w:sz w:val="32"/>
          <w:szCs w:val="32"/>
        </w:rPr>
        <w:t>245.32</w:t>
      </w:r>
      <w:r>
        <w:rPr>
          <w:rFonts w:ascii="Times New Roman" w:hAnsi="Times New Roman" w:eastAsia="仿宋_GB2312" w:cs="Times New Roman"/>
          <w:sz w:val="32"/>
          <w:szCs w:val="32"/>
        </w:rPr>
        <w:t>万元；运转类其他及特定目标类项目支出</w:t>
      </w:r>
      <w:r>
        <w:rPr>
          <w:rFonts w:hint="eastAsia" w:ascii="Times New Roman" w:hAnsi="Times New Roman" w:eastAsia="仿宋_GB2312" w:cs="Times New Roman"/>
          <w:sz w:val="32"/>
          <w:szCs w:val="32"/>
        </w:rPr>
        <w:t>2060.73</w:t>
      </w:r>
      <w:r>
        <w:rPr>
          <w:rFonts w:ascii="Times New Roman" w:hAnsi="Times New Roman" w:eastAsia="仿宋_GB2312" w:cs="Times New Roman"/>
          <w:sz w:val="32"/>
          <w:szCs w:val="32"/>
        </w:rPr>
        <w:t>万元，包括本级支出主要为</w:t>
      </w:r>
      <w:r>
        <w:rPr>
          <w:rFonts w:hint="eastAsia" w:ascii="Times New Roman" w:hAnsi="Times New Roman" w:eastAsia="仿宋_GB2312" w:cs="Times New Roman"/>
          <w:sz w:val="32"/>
          <w:szCs w:val="32"/>
        </w:rPr>
        <w:t>农村综合改革支出、拆除违建支出、东外环徽派围墙工程</w:t>
      </w:r>
      <w:r>
        <w:rPr>
          <w:rFonts w:ascii="Times New Roman" w:hAnsi="Times New Roman" w:eastAsia="仿宋_GB2312" w:cs="Times New Roman"/>
          <w:sz w:val="32"/>
          <w:szCs w:val="32"/>
        </w:rPr>
        <w:t>等。</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3、比上年增减情况</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2年预算收支安排</w:t>
      </w:r>
      <w:r>
        <w:rPr>
          <w:rFonts w:hint="eastAsia" w:ascii="Times New Roman" w:hAnsi="Times New Roman" w:eastAsia="仿宋_GB2312" w:cs="Times New Roman"/>
          <w:sz w:val="32"/>
          <w:szCs w:val="32"/>
        </w:rPr>
        <w:t>7819.45</w:t>
      </w:r>
      <w:r>
        <w:rPr>
          <w:rFonts w:ascii="Times New Roman" w:hAnsi="Times New Roman" w:eastAsia="仿宋_GB2312" w:cs="Times New Roman"/>
          <w:sz w:val="32"/>
          <w:szCs w:val="32"/>
        </w:rPr>
        <w:t>元，较20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1年预算增加</w:t>
      </w:r>
      <w:r>
        <w:rPr>
          <w:rFonts w:hint="eastAsia" w:ascii="Times New Roman" w:hAnsi="Times New Roman" w:eastAsia="仿宋_GB2312" w:cs="Times New Roman"/>
          <w:sz w:val="32"/>
          <w:szCs w:val="32"/>
        </w:rPr>
        <w:t>982.92</w:t>
      </w:r>
      <w:r>
        <w:rPr>
          <w:rFonts w:ascii="Times New Roman" w:hAnsi="Times New Roman" w:eastAsia="仿宋_GB2312" w:cs="Times New Roman"/>
          <w:sz w:val="32"/>
          <w:szCs w:val="32"/>
        </w:rPr>
        <w:t>万元，其中：基本支出增加</w:t>
      </w:r>
      <w:r>
        <w:rPr>
          <w:rFonts w:hint="eastAsia" w:ascii="Times New Roman" w:hAnsi="Times New Roman" w:eastAsia="仿宋_GB2312" w:cs="Times New Roman"/>
          <w:sz w:val="32"/>
          <w:szCs w:val="32"/>
          <w:lang w:val="en-US" w:eastAsia="zh-CN"/>
        </w:rPr>
        <w:t>50.87</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rPr>
        <w:t>人员经费</w:t>
      </w:r>
      <w:r>
        <w:rPr>
          <w:rFonts w:ascii="Times New Roman" w:hAnsi="Times New Roman" w:eastAsia="仿宋_GB2312" w:cs="Times New Roman"/>
          <w:sz w:val="32"/>
          <w:szCs w:val="32"/>
        </w:rPr>
        <w:t>支出；项目支出增加</w:t>
      </w:r>
      <w:r>
        <w:rPr>
          <w:rFonts w:hint="eastAsia" w:ascii="Times New Roman" w:hAnsi="Times New Roman" w:eastAsia="仿宋_GB2312" w:cs="Times New Roman"/>
          <w:sz w:val="32"/>
          <w:szCs w:val="32"/>
        </w:rPr>
        <w:t>932.05</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rPr>
        <w:t>农村综合改革支出、拆除违建支出、东外环徽派围墙工程</w:t>
      </w:r>
      <w:r>
        <w:rPr>
          <w:rFonts w:ascii="Times New Roman" w:hAnsi="Times New Roman" w:eastAsia="仿宋_GB2312" w:cs="Times New Roman"/>
          <w:sz w:val="32"/>
          <w:szCs w:val="32"/>
        </w:rPr>
        <w:t>项目支出。</w:t>
      </w:r>
    </w:p>
    <w:p>
      <w:pPr>
        <w:autoSpaceDE w:val="0"/>
        <w:autoSpaceDN w:val="0"/>
        <w:adjustRightInd w:val="0"/>
        <w:spacing w:line="584" w:lineRule="exact"/>
        <w:ind w:left="198"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三、机关运行经费安排情况</w:t>
      </w:r>
    </w:p>
    <w:p>
      <w:pPr>
        <w:autoSpaceDE w:val="0"/>
        <w:autoSpaceDN w:val="0"/>
        <w:adjustRightInd w:val="0"/>
        <w:spacing w:line="584" w:lineRule="exact"/>
        <w:ind w:left="198"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2年，我局机关运行经费共计安排</w:t>
      </w:r>
      <w:r>
        <w:rPr>
          <w:rFonts w:hint="eastAsia" w:ascii="Times New Roman" w:hAnsi="Times New Roman" w:eastAsia="仿宋_GB2312" w:cs="Times New Roman"/>
          <w:sz w:val="32"/>
          <w:szCs w:val="32"/>
        </w:rPr>
        <w:t>245.32</w:t>
      </w:r>
      <w:r>
        <w:rPr>
          <w:rFonts w:ascii="Times New Roman" w:hAnsi="Times New Roman" w:eastAsia="仿宋_GB2312" w:cs="Times New Roman"/>
          <w:sz w:val="32"/>
          <w:szCs w:val="32"/>
        </w:rPr>
        <w:t>万元，主要用于办公区的日常维修、办公用房水电费、办公用房取暖费、办公用房物业管理费等日常运行支出。</w:t>
      </w:r>
    </w:p>
    <w:p>
      <w:pPr>
        <w:autoSpaceDE w:val="0"/>
        <w:autoSpaceDN w:val="0"/>
        <w:adjustRightInd w:val="0"/>
        <w:spacing w:line="584" w:lineRule="exact"/>
        <w:ind w:left="198"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四、财政拨款“三公”经费预算情况及增减变化原因</w:t>
      </w:r>
    </w:p>
    <w:p>
      <w:pPr>
        <w:autoSpaceDE w:val="0"/>
        <w:autoSpaceDN w:val="0"/>
        <w:adjustRightInd w:val="0"/>
        <w:spacing w:line="584" w:lineRule="exact"/>
        <w:ind w:left="198" w:firstLine="640" w:firstLineChars="200"/>
        <w:jc w:val="left"/>
        <w:rPr>
          <w:rFonts w:ascii="Times New Roman" w:hAnsi="Times New Roman" w:eastAsia="仿宋_GB2312" w:cs="Times New Roman"/>
          <w:sz w:val="32"/>
          <w:szCs w:val="32"/>
        </w:rPr>
      </w:pPr>
      <w:r>
        <w:rPr>
          <w:rFonts w:ascii="Times New Roman" w:hAnsi="Times New Roman" w:eastAsia="黑体" w:cs="Times New Roman"/>
          <w:sz w:val="32"/>
          <w:szCs w:val="32"/>
        </w:rPr>
        <w:t>20</w:t>
      </w:r>
      <w:r>
        <w:rPr>
          <w:rFonts w:hint="eastAsia" w:ascii="Times New Roman" w:hAnsi="Times New Roman" w:eastAsia="黑体" w:cs="Times New Roman"/>
          <w:sz w:val="32"/>
          <w:szCs w:val="32"/>
        </w:rPr>
        <w:t>2</w:t>
      </w:r>
      <w:r>
        <w:rPr>
          <w:rFonts w:ascii="Times New Roman" w:hAnsi="Times New Roman" w:eastAsia="黑体" w:cs="Times New Roman"/>
          <w:sz w:val="32"/>
          <w:szCs w:val="32"/>
        </w:rPr>
        <w:t>2年，我</w:t>
      </w:r>
      <w:r>
        <w:rPr>
          <w:rFonts w:ascii="Times New Roman" w:hAnsi="Times New Roman" w:eastAsia="仿宋_GB2312" w:cs="Times New Roman"/>
          <w:sz w:val="32"/>
          <w:szCs w:val="32"/>
        </w:rPr>
        <w:t>局财政拨款“三公”经费预算安排</w:t>
      </w:r>
      <w:r>
        <w:rPr>
          <w:rFonts w:hint="eastAsia" w:ascii="Times New Roman" w:hAnsi="Times New Roman" w:eastAsia="仿宋_GB2312" w:cs="Times New Roman"/>
          <w:sz w:val="32"/>
          <w:szCs w:val="32"/>
        </w:rPr>
        <w:t>4.38</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其中</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因公出国（境）费</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万元；公务用车购置及运维费</w:t>
      </w:r>
      <w:r>
        <w:rPr>
          <w:rFonts w:hint="eastAsia" w:ascii="Times New Roman" w:hAnsi="Times New Roman" w:eastAsia="仿宋_GB2312" w:cs="Times New Roman"/>
          <w:sz w:val="32"/>
          <w:szCs w:val="32"/>
        </w:rPr>
        <w:t>4.38</w:t>
      </w:r>
      <w:r>
        <w:rPr>
          <w:rFonts w:ascii="Times New Roman" w:hAnsi="Times New Roman" w:eastAsia="仿宋_GB2312" w:cs="Times New Roman"/>
          <w:sz w:val="32"/>
          <w:szCs w:val="32"/>
        </w:rPr>
        <w:t>万元（其中：公务用车购置费为</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万元，公务用车运维费</w:t>
      </w:r>
      <w:r>
        <w:rPr>
          <w:rFonts w:hint="eastAsia" w:ascii="Times New Roman" w:hAnsi="Times New Roman" w:eastAsia="仿宋_GB2312" w:cs="Times New Roman"/>
          <w:sz w:val="32"/>
          <w:szCs w:val="32"/>
        </w:rPr>
        <w:t>4.38</w:t>
      </w:r>
      <w:r>
        <w:rPr>
          <w:rFonts w:ascii="Times New Roman" w:hAnsi="Times New Roman" w:eastAsia="仿宋_GB2312" w:cs="Times New Roman"/>
          <w:sz w:val="32"/>
          <w:szCs w:val="32"/>
        </w:rPr>
        <w:t>万元)；公务接待费</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万元。与20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1年</w:t>
      </w:r>
      <w:r>
        <w:rPr>
          <w:rFonts w:hint="eastAsia" w:ascii="Times New Roman" w:hAnsi="Times New Roman" w:eastAsia="仿宋_GB2312" w:cs="Times New Roman"/>
          <w:sz w:val="32"/>
          <w:szCs w:val="32"/>
        </w:rPr>
        <w:t>相比</w:t>
      </w:r>
      <w:r>
        <w:rPr>
          <w:rFonts w:ascii="Times New Roman" w:hAnsi="Times New Roman" w:eastAsia="仿宋_GB2312" w:cs="Times New Roman"/>
          <w:sz w:val="32"/>
          <w:szCs w:val="32"/>
        </w:rPr>
        <w:t>持平，无增减变化。</w:t>
      </w:r>
    </w:p>
    <w:p>
      <w:pPr>
        <w:spacing w:line="584" w:lineRule="exact"/>
        <w:ind w:firstLine="960" w:firstLineChars="300"/>
        <w:rPr>
          <w:rFonts w:ascii="Times New Roman" w:hAnsi="Times New Roman" w:eastAsia="黑体" w:cs="Times New Roman"/>
          <w:sz w:val="32"/>
          <w:szCs w:val="32"/>
        </w:rPr>
      </w:pPr>
      <w:r>
        <w:rPr>
          <w:rFonts w:ascii="Times New Roman" w:hAnsi="Times New Roman" w:eastAsia="黑体" w:cs="Times New Roman"/>
          <w:sz w:val="32"/>
          <w:szCs w:val="32"/>
        </w:rPr>
        <w:t>五、预算绩效信息</w:t>
      </w:r>
    </w:p>
    <w:p>
      <w:pPr>
        <w:spacing w:line="584" w:lineRule="exact"/>
        <w:ind w:firstLine="960" w:firstLineChars="300"/>
        <w:rPr>
          <w:rFonts w:ascii="Times New Roman" w:hAnsi="Times New Roman" w:eastAsia="黑体" w:cs="Times New Roman"/>
          <w:sz w:val="32"/>
          <w:szCs w:val="32"/>
        </w:rPr>
      </w:pPr>
      <w:r>
        <w:rPr>
          <w:rFonts w:hint="eastAsia" w:ascii="Times New Roman" w:hAnsi="Times New Roman" w:eastAsia="黑体" w:cs="Times New Roman"/>
          <w:sz w:val="32"/>
          <w:szCs w:val="32"/>
        </w:rPr>
        <w:t xml:space="preserve">第一部分 </w:t>
      </w:r>
      <w:r>
        <w:rPr>
          <w:rFonts w:hint="eastAsia" w:ascii="Times New Roman" w:hAnsi="Times New Roman" w:eastAsia="黑体" w:cs="Times New Roman"/>
          <w:sz w:val="32"/>
          <w:szCs w:val="32"/>
          <w:lang w:eastAsia="zh-CN"/>
        </w:rPr>
        <w:t>单位</w:t>
      </w:r>
      <w:r>
        <w:rPr>
          <w:rFonts w:hint="eastAsia" w:ascii="Times New Roman" w:hAnsi="Times New Roman" w:eastAsia="黑体" w:cs="Times New Roman"/>
          <w:sz w:val="32"/>
          <w:szCs w:val="32"/>
        </w:rPr>
        <w:t>整体绩效目标</w:t>
      </w:r>
    </w:p>
    <w:p>
      <w:pPr>
        <w:spacing w:line="584" w:lineRule="exact"/>
        <w:ind w:firstLine="803" w:firstLineChars="250"/>
        <w:rPr>
          <w:rFonts w:ascii="楷体_GB2312" w:eastAsia="楷体_GB2312" w:cs="Times New Roman"/>
          <w:b/>
          <w:sz w:val="32"/>
          <w:szCs w:val="32"/>
        </w:rPr>
      </w:pPr>
      <w:r>
        <w:rPr>
          <w:rFonts w:hint="eastAsia" w:ascii="楷体_GB2312" w:eastAsia="楷体_GB2312" w:cs="Times New Roman"/>
          <w:b/>
          <w:sz w:val="32"/>
          <w:szCs w:val="32"/>
        </w:rPr>
        <w:t>（一）总体绩效目标</w:t>
      </w:r>
    </w:p>
    <w:p>
      <w:pPr>
        <w:spacing w:line="584" w:lineRule="exact"/>
        <w:ind w:left="141" w:leftChars="67" w:firstLine="496" w:firstLineChars="155"/>
        <w:rPr>
          <w:rFonts w:ascii="仿宋_GB2312" w:eastAsia="仿宋_GB2312" w:cs="Times New Roman"/>
          <w:sz w:val="32"/>
          <w:szCs w:val="32"/>
        </w:rPr>
      </w:pPr>
      <w:r>
        <w:rPr>
          <w:rFonts w:hint="eastAsia" w:ascii="仿宋_GB2312" w:eastAsia="仿宋_GB2312" w:cs="Times New Roman"/>
          <w:sz w:val="32"/>
          <w:szCs w:val="32"/>
        </w:rPr>
        <w:t>以习近平新时代中国特色社会主义思想为指导，全面贯彻落实党的</w:t>
      </w:r>
      <w:r>
        <w:rPr>
          <w:rFonts w:hint="eastAsia" w:ascii="仿宋_GB2312" w:eastAsia="仿宋_GB2312" w:cs="Times New Roman"/>
          <w:sz w:val="32"/>
          <w:szCs w:val="32"/>
          <w:lang w:eastAsia="zh-CN"/>
        </w:rPr>
        <w:t>十九届六中全会精神</w:t>
      </w:r>
      <w:r>
        <w:rPr>
          <w:rFonts w:hint="eastAsia" w:ascii="仿宋_GB2312" w:eastAsia="仿宋_GB2312" w:cs="Times New Roman"/>
          <w:sz w:val="32"/>
          <w:szCs w:val="32"/>
        </w:rPr>
        <w:t>，深入落实习近平总书记、李克强总理的重要指示批示精神，主动适应新形势、新任务、新要求，不断增强做好工作的责任感和使命感，全面提升“四个服务”能力和水平，提高政务服务与管理水平，站位全局谋划工作，精准高效提供服务，促进区委、区政府重大决策部署和重点工作的推动落实。健全机制推动落实，担当作为锤炼作风，全力攻坚克难，全面提高乡镇工作水平，努力开创工作新局面。加强为民服务的理念，进一步完善预算绩效管理制度体系，着力推进全过程预算绩效管理工作，着力提高预算绩效管理工作质量。</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（二）分项绩效目标</w:t>
      </w:r>
    </w:p>
    <w:p>
      <w:pPr>
        <w:spacing w:line="584" w:lineRule="exact"/>
        <w:ind w:firstLine="640" w:firstLineChars="200"/>
        <w:rPr>
          <w:rFonts w:ascii="仿宋_GB2312" w:eastAsia="仿宋_GB2312" w:cs="Times New Roman"/>
          <w:sz w:val="32"/>
          <w:szCs w:val="32"/>
        </w:rPr>
      </w:pPr>
      <w:r>
        <w:rPr>
          <w:rFonts w:hint="eastAsia" w:ascii="仿宋_GB2312" w:eastAsia="仿宋_GB2312" w:cs="Times New Roman"/>
          <w:sz w:val="32"/>
          <w:szCs w:val="32"/>
        </w:rPr>
        <w:t>1、持续提升政务服务与管理工作水平</w:t>
      </w:r>
    </w:p>
    <w:p>
      <w:pPr>
        <w:spacing w:line="584" w:lineRule="exact"/>
        <w:ind w:firstLine="640" w:firstLineChars="200"/>
        <w:rPr>
          <w:rFonts w:ascii="仿宋_GB2312" w:eastAsia="仿宋_GB2312" w:cs="Times New Roman"/>
          <w:sz w:val="32"/>
          <w:szCs w:val="32"/>
        </w:rPr>
      </w:pPr>
      <w:r>
        <w:rPr>
          <w:rFonts w:hint="eastAsia" w:ascii="仿宋_GB2312" w:eastAsia="仿宋_GB2312" w:cs="Times New Roman"/>
          <w:sz w:val="32"/>
          <w:szCs w:val="32"/>
        </w:rPr>
        <w:t>绩效目标：突出政务、加强事务、提升服务，增强工作综合服务实力。提高公文起草和公文办理的质量和效率，不断提升公文工作科学化、制度化、规范化水平，确保各项工作严谨规范、高效运转；做好政府会议的准备和服务保障工作；做好政府政务公开和政府信息公开工作及村级村务公开工作。</w:t>
      </w:r>
    </w:p>
    <w:p>
      <w:pPr>
        <w:spacing w:line="584" w:lineRule="exact"/>
        <w:ind w:firstLine="640" w:firstLineChars="200"/>
        <w:rPr>
          <w:rFonts w:ascii="仿宋_GB2312" w:eastAsia="仿宋_GB2312" w:cs="Times New Roman"/>
          <w:sz w:val="32"/>
          <w:szCs w:val="32"/>
        </w:rPr>
      </w:pPr>
      <w:r>
        <w:rPr>
          <w:rFonts w:hint="eastAsia" w:ascii="仿宋_GB2312" w:eastAsia="仿宋_GB2312" w:cs="Times New Roman"/>
          <w:sz w:val="32"/>
          <w:szCs w:val="32"/>
        </w:rPr>
        <w:t>绩效指标：公文及时起草或办理，公文起草及办理的质量和效率满足《机关工作标准化流程》要求，拟办意见采纳率90%以上；会议计划100%执行，大型会议圆满完成率达到100%；政务公开及村务公开的完成率达到95%。</w:t>
      </w:r>
    </w:p>
    <w:p>
      <w:pPr>
        <w:spacing w:line="584" w:lineRule="exact"/>
        <w:ind w:firstLine="640" w:firstLineChars="200"/>
        <w:rPr>
          <w:rFonts w:ascii="仿宋_GB2312" w:eastAsia="仿宋_GB2312" w:cs="Times New Roman"/>
          <w:sz w:val="32"/>
          <w:szCs w:val="32"/>
        </w:rPr>
      </w:pPr>
      <w:r>
        <w:rPr>
          <w:rFonts w:hint="eastAsia" w:ascii="仿宋_GB2312" w:eastAsia="仿宋_GB2312" w:cs="Times New Roman"/>
          <w:sz w:val="32"/>
          <w:szCs w:val="32"/>
        </w:rPr>
        <w:t>2、持续提升政府政务管理水平</w:t>
      </w:r>
    </w:p>
    <w:p>
      <w:pPr>
        <w:spacing w:line="584" w:lineRule="exact"/>
        <w:ind w:firstLine="640" w:firstLineChars="200"/>
        <w:rPr>
          <w:rFonts w:ascii="仿宋_GB2312" w:eastAsia="仿宋_GB2312" w:cs="Times New Roman"/>
          <w:sz w:val="32"/>
          <w:szCs w:val="32"/>
        </w:rPr>
      </w:pPr>
      <w:r>
        <w:rPr>
          <w:rFonts w:hint="eastAsia" w:ascii="仿宋_GB2312" w:eastAsia="仿宋_GB2312" w:cs="Times New Roman"/>
          <w:sz w:val="32"/>
          <w:szCs w:val="32"/>
        </w:rPr>
        <w:t>绩效目标：做好政务网络的建设和维护以及数据资源中心建设和运维管理，保障政府网络系统安全、稳定运行。严格执行会议保障服务流程、视频会议管理制度，提高及时保障和服务能力。做好设备器材保障，确保日常工作运转硬件设备完好。做好政府门户网站建设和运维管理，确保政府门户网站正常运转。</w:t>
      </w:r>
    </w:p>
    <w:p>
      <w:pPr>
        <w:spacing w:line="584" w:lineRule="exact"/>
        <w:ind w:firstLine="640" w:firstLineChars="200"/>
        <w:rPr>
          <w:rFonts w:ascii="仿宋_GB2312" w:eastAsia="仿宋_GB2312" w:cs="Times New Roman"/>
          <w:sz w:val="32"/>
          <w:szCs w:val="32"/>
        </w:rPr>
      </w:pPr>
      <w:r>
        <w:rPr>
          <w:rFonts w:hint="eastAsia" w:ascii="仿宋_GB2312" w:eastAsia="仿宋_GB2312" w:cs="Times New Roman"/>
          <w:sz w:val="32"/>
          <w:szCs w:val="32"/>
        </w:rPr>
        <w:t>绩效指标：、政府政务网络对各个应用信息系统提供支撑的满足情况达到99%以上；网络可用性：网络具有高可靠性，保证应用系统的正常运行，可用率达到99%；做好政府门户网站日常管理，保障门户网站符合国办相关要求，确保正常运行；异常报告及时率、异常漏报率符合标准，确保网络安全、可靠和稳定运行；用户满意度高于95%。</w:t>
      </w:r>
    </w:p>
    <w:p>
      <w:pPr>
        <w:spacing w:line="584" w:lineRule="exact"/>
        <w:ind w:firstLine="640" w:firstLineChars="200"/>
        <w:rPr>
          <w:rFonts w:ascii="仿宋_GB2312" w:eastAsia="仿宋_GB2312" w:cs="Times New Roman"/>
          <w:sz w:val="32"/>
          <w:szCs w:val="32"/>
        </w:rPr>
      </w:pPr>
      <w:r>
        <w:rPr>
          <w:rFonts w:hint="eastAsia" w:ascii="仿宋_GB2312" w:eastAsia="仿宋_GB2312" w:cs="Times New Roman"/>
          <w:sz w:val="32"/>
          <w:szCs w:val="32"/>
        </w:rPr>
        <w:t>3、提升应急管理水平</w:t>
      </w:r>
    </w:p>
    <w:p>
      <w:pPr>
        <w:spacing w:line="584" w:lineRule="exact"/>
        <w:ind w:firstLine="640" w:firstLineChars="200"/>
        <w:rPr>
          <w:rFonts w:ascii="仿宋_GB2312" w:eastAsia="仿宋_GB2312" w:cs="Times New Roman"/>
          <w:sz w:val="32"/>
          <w:szCs w:val="32"/>
        </w:rPr>
      </w:pPr>
      <w:r>
        <w:rPr>
          <w:rFonts w:hint="eastAsia" w:ascii="仿宋_GB2312" w:eastAsia="仿宋_GB2312" w:cs="Times New Roman"/>
          <w:sz w:val="32"/>
          <w:szCs w:val="32"/>
        </w:rPr>
        <w:t>绩效目标:建设运行维护好镇政府应急平台，实现各种实用功能，有效保证镇政府日常应急值守和突发事件应对处置工作；进一步加强应急宣传工作，拓宽宣教渠道、扩大受众面、增强工作实效；充分发做好指导、协调各</w:t>
      </w:r>
      <w:r>
        <w:rPr>
          <w:rFonts w:hint="eastAsia" w:ascii="仿宋_GB2312" w:eastAsia="仿宋_GB2312" w:cs="Times New Roman"/>
          <w:sz w:val="32"/>
          <w:szCs w:val="32"/>
          <w:lang w:eastAsia="zh-CN"/>
        </w:rPr>
        <w:t>单位</w:t>
      </w:r>
      <w:r>
        <w:rPr>
          <w:rFonts w:hint="eastAsia" w:ascii="仿宋_GB2312" w:eastAsia="仿宋_GB2312" w:cs="Times New Roman"/>
          <w:sz w:val="32"/>
          <w:szCs w:val="32"/>
        </w:rPr>
        <w:t xml:space="preserve">应急工作，确保信息报送及时畅通，不出差错和问题。 </w:t>
      </w:r>
    </w:p>
    <w:p>
      <w:pPr>
        <w:spacing w:line="584" w:lineRule="exact"/>
        <w:ind w:firstLine="640" w:firstLineChars="200"/>
        <w:rPr>
          <w:rFonts w:ascii="仿宋_GB2312" w:eastAsia="仿宋_GB2312" w:cs="Times New Roman"/>
          <w:sz w:val="32"/>
          <w:szCs w:val="32"/>
        </w:rPr>
      </w:pPr>
      <w:r>
        <w:rPr>
          <w:rFonts w:hint="eastAsia" w:ascii="仿宋_GB2312" w:eastAsia="仿宋_GB2312" w:cs="Times New Roman"/>
          <w:sz w:val="32"/>
          <w:szCs w:val="32"/>
        </w:rPr>
        <w:t>绩效指标：保障日常应急值守和突发事件及时处理，处理率达到95%；做好应急宣传工作，宣传覆盖面积达到95%以上。</w:t>
      </w:r>
    </w:p>
    <w:p>
      <w:pPr>
        <w:spacing w:line="584" w:lineRule="exact"/>
        <w:ind w:firstLine="640" w:firstLineChars="200"/>
        <w:rPr>
          <w:rFonts w:ascii="仿宋_GB2312" w:eastAsia="仿宋_GB2312" w:cs="Times New Roman"/>
          <w:sz w:val="32"/>
          <w:szCs w:val="32"/>
        </w:rPr>
      </w:pPr>
      <w:r>
        <w:rPr>
          <w:rFonts w:hint="eastAsia" w:ascii="仿宋_GB2312" w:eastAsia="仿宋_GB2312" w:cs="Times New Roman"/>
          <w:sz w:val="32"/>
          <w:szCs w:val="32"/>
        </w:rPr>
        <w:t>4、持续提升综合业务事务管理水平</w:t>
      </w:r>
    </w:p>
    <w:p>
      <w:pPr>
        <w:spacing w:line="584" w:lineRule="exact"/>
        <w:ind w:firstLine="640" w:firstLineChars="200"/>
        <w:rPr>
          <w:rFonts w:ascii="仿宋_GB2312" w:eastAsia="仿宋_GB2312" w:cs="Times New Roman"/>
          <w:sz w:val="32"/>
          <w:szCs w:val="32"/>
        </w:rPr>
      </w:pPr>
      <w:r>
        <w:rPr>
          <w:rFonts w:hint="eastAsia" w:ascii="仿宋_GB2312" w:eastAsia="仿宋_GB2312" w:cs="Times New Roman"/>
          <w:sz w:val="32"/>
          <w:szCs w:val="32"/>
        </w:rPr>
        <w:t>绩效目标：做好辖区内散乱污、饭店油烟、工地扬尘治理管控工作，使得环境得到改善，天气优良率提升；进一步健全城乡治理体系，推进治理能力现代化；做好年度财政预、决算工作，推进预、决算公开，实施全面规范、公开透明的预、决算制度；做好政府采购预算，按照相关规定进行政府采购并管理政府采购网站；做好村级公益事业建设一事一议财政奖补、扶持村集体经济试点等工作；做好村街党员发展，村街党组织活动，基层组织建设、党员教育管理、农村精神文明建设等工作。</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（三）工作保障措施</w:t>
      </w:r>
    </w:p>
    <w:p>
      <w:pPr>
        <w:pStyle w:val="20"/>
        <w:rPr>
          <w:rFonts w:ascii="仿宋_GB2312" w:hAnsi="Calibri" w:eastAsia="仿宋_GB2312"/>
          <w:sz w:val="32"/>
          <w:szCs w:val="32"/>
        </w:rPr>
      </w:pPr>
      <w:r>
        <w:rPr>
          <w:rFonts w:hint="eastAsia" w:ascii="仿宋_GB2312" w:hAnsi="Calibri" w:eastAsia="仿宋_GB2312"/>
          <w:sz w:val="32"/>
          <w:szCs w:val="32"/>
        </w:rPr>
        <w:t>1、坚持改革创新。坚持以习近平新时代中国特色社会主义思想为指引，紧紧围绕区委、区政府重大决策部署，切实提高政治站位，立足发展全局，突出工作重点，进一步深化务实有效的工作举措，发扬一流作风、保持一流状态、创造一流业绩，推动政府各项工作取得新成效，确保全年目标任务高质量完成。</w:t>
      </w:r>
    </w:p>
    <w:p>
      <w:pPr>
        <w:pStyle w:val="20"/>
        <w:rPr>
          <w:rFonts w:ascii="仿宋_GB2312" w:hAnsi="Calibri" w:eastAsia="仿宋_GB2312"/>
          <w:sz w:val="32"/>
          <w:szCs w:val="32"/>
        </w:rPr>
      </w:pPr>
      <w:r>
        <w:rPr>
          <w:rFonts w:hint="eastAsia" w:ascii="仿宋_GB2312" w:hAnsi="Calibri" w:eastAsia="仿宋_GB2312"/>
          <w:sz w:val="32"/>
          <w:szCs w:val="32"/>
        </w:rPr>
        <w:t>2、强化预算执行。将年度工作目标任务细化分解，落实到岗、落实到人。科学制定预算使用计划，加快履行政府采购程序，督促相关科室加快项目执行，根据需要召开调度会，及时协调解决工作中存在的困难和问题。</w:t>
      </w:r>
    </w:p>
    <w:p>
      <w:pPr>
        <w:pStyle w:val="20"/>
        <w:rPr>
          <w:rFonts w:ascii="仿宋_GB2312" w:hAnsi="Calibri" w:eastAsia="仿宋_GB2312"/>
          <w:sz w:val="32"/>
          <w:szCs w:val="32"/>
        </w:rPr>
      </w:pPr>
      <w:r>
        <w:rPr>
          <w:rFonts w:hint="eastAsia" w:ascii="仿宋_GB2312" w:hAnsi="Calibri" w:eastAsia="仿宋_GB2312"/>
          <w:sz w:val="32"/>
          <w:szCs w:val="32"/>
        </w:rPr>
        <w:t>3、加强内控建设。建立健全内部控制体系，认真执行财经法规和政策要求，对重大支出、资产处置及其他重要经济事项进行有效监督，并完善内部审计，配合做好审计、财政等外部检查，确保资金使用安全有效。</w:t>
      </w:r>
    </w:p>
    <w:p>
      <w:pPr>
        <w:pStyle w:val="20"/>
        <w:rPr>
          <w:rFonts w:ascii="仿宋_GB2312" w:hAnsi="Calibri" w:eastAsia="仿宋_GB2312"/>
          <w:sz w:val="32"/>
          <w:szCs w:val="32"/>
        </w:rPr>
      </w:pPr>
      <w:r>
        <w:rPr>
          <w:rFonts w:hint="eastAsia" w:ascii="仿宋_GB2312" w:hAnsi="Calibri" w:eastAsia="仿宋_GB2312"/>
          <w:sz w:val="32"/>
          <w:szCs w:val="32"/>
        </w:rPr>
        <w:t>4、完善绩效管理。制定完善预算绩效管理制度，健全资金管理办法和工作保障机制，加大宣传培训力度，强化</w:t>
      </w:r>
      <w:r>
        <w:rPr>
          <w:rFonts w:hint="eastAsia" w:ascii="仿宋_GB2312" w:hAnsi="Calibri" w:eastAsia="仿宋_GB2312"/>
          <w:sz w:val="32"/>
          <w:szCs w:val="32"/>
          <w:lang w:eastAsia="zh-CN"/>
        </w:rPr>
        <w:t>单位</w:t>
      </w:r>
      <w:r>
        <w:rPr>
          <w:rFonts w:hint="eastAsia" w:ascii="仿宋_GB2312" w:hAnsi="Calibri" w:eastAsia="仿宋_GB2312"/>
          <w:sz w:val="32"/>
          <w:szCs w:val="32"/>
        </w:rPr>
        <w:t>预算绩效管理意识，进一步提升预算绩效管理水平。按要求开展绩效运行监控，认真做好绩效评价工作，确保绩效目标如期保质实现，提高财政资金使用效益。</w:t>
      </w:r>
    </w:p>
    <w:p>
      <w:pPr>
        <w:overflowPunct w:val="0"/>
        <w:adjustRightInd w:val="0"/>
        <w:snapToGrid w:val="0"/>
        <w:spacing w:afterLines="50" w:line="580" w:lineRule="exact"/>
        <w:ind w:firstLine="630" w:firstLineChars="196"/>
        <w:jc w:val="left"/>
        <w:rPr>
          <w:rFonts w:hint="eastAsia" w:ascii="楷体_GB2312" w:eastAsia="楷体_GB2312" w:cs="Times New Roman"/>
          <w:b/>
          <w:sz w:val="32"/>
          <w:szCs w:val="32"/>
        </w:rPr>
      </w:pPr>
    </w:p>
    <w:p>
      <w:pPr>
        <w:overflowPunct w:val="0"/>
        <w:adjustRightInd w:val="0"/>
        <w:snapToGrid w:val="0"/>
        <w:spacing w:afterLines="50" w:line="580" w:lineRule="exact"/>
        <w:ind w:firstLine="630" w:firstLineChars="196"/>
        <w:jc w:val="left"/>
        <w:rPr>
          <w:rFonts w:hint="eastAsia" w:ascii="楷体_GB2312" w:eastAsia="楷体_GB2312" w:cs="Times New Roman"/>
          <w:b/>
          <w:sz w:val="32"/>
          <w:szCs w:val="32"/>
        </w:rPr>
      </w:pPr>
    </w:p>
    <w:p>
      <w:pPr>
        <w:overflowPunct w:val="0"/>
        <w:adjustRightInd w:val="0"/>
        <w:snapToGrid w:val="0"/>
        <w:spacing w:afterLines="50" w:line="580" w:lineRule="exact"/>
        <w:ind w:firstLine="630" w:firstLineChars="196"/>
        <w:jc w:val="left"/>
        <w:rPr>
          <w:rFonts w:hint="eastAsia" w:ascii="楷体_GB2312" w:eastAsia="楷体_GB2312" w:cs="Times New Roman"/>
          <w:b/>
          <w:sz w:val="32"/>
          <w:szCs w:val="32"/>
        </w:rPr>
      </w:pPr>
    </w:p>
    <w:p>
      <w:pPr>
        <w:overflowPunct w:val="0"/>
        <w:adjustRightInd w:val="0"/>
        <w:snapToGrid w:val="0"/>
        <w:spacing w:afterLines="50" w:line="580" w:lineRule="exact"/>
        <w:ind w:firstLine="630" w:firstLineChars="196"/>
        <w:jc w:val="left"/>
        <w:rPr>
          <w:rFonts w:hint="eastAsia" w:ascii="楷体_GB2312" w:eastAsia="楷体_GB2312" w:cs="Times New Roman"/>
          <w:b/>
          <w:sz w:val="32"/>
          <w:szCs w:val="32"/>
        </w:rPr>
      </w:pPr>
    </w:p>
    <w:p>
      <w:pPr>
        <w:overflowPunct w:val="0"/>
        <w:adjustRightInd w:val="0"/>
        <w:snapToGrid w:val="0"/>
        <w:spacing w:afterLines="50" w:line="580" w:lineRule="exact"/>
        <w:ind w:firstLine="630" w:firstLineChars="196"/>
        <w:jc w:val="left"/>
        <w:rPr>
          <w:rFonts w:ascii="楷体_GB2312" w:eastAsia="楷体_GB2312" w:cs="Times New Roman"/>
          <w:b/>
          <w:sz w:val="32"/>
          <w:szCs w:val="32"/>
        </w:rPr>
      </w:pPr>
      <w:r>
        <w:rPr>
          <w:rFonts w:hint="eastAsia" w:ascii="楷体_GB2312" w:eastAsia="楷体_GB2312" w:cs="Times New Roman"/>
          <w:b/>
          <w:sz w:val="32"/>
          <w:szCs w:val="32"/>
        </w:rPr>
        <w:t>（四）</w:t>
      </w:r>
      <w:r>
        <w:rPr>
          <w:rFonts w:hint="eastAsia" w:ascii="楷体_GB2312" w:eastAsia="楷体_GB2312" w:cs="Times New Roman"/>
          <w:b/>
          <w:sz w:val="32"/>
          <w:szCs w:val="32"/>
          <w:lang w:eastAsia="zh-CN"/>
        </w:rPr>
        <w:t>单位</w:t>
      </w:r>
      <w:r>
        <w:rPr>
          <w:rFonts w:hint="eastAsia" w:ascii="楷体_GB2312" w:eastAsia="楷体_GB2312" w:cs="Times New Roman"/>
          <w:b/>
          <w:sz w:val="32"/>
          <w:szCs w:val="32"/>
        </w:rPr>
        <w:t>整体支出绩效指标</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
      <w:tblGrid>
        <w:gridCol w:w="506"/>
        <w:gridCol w:w="1319"/>
        <w:gridCol w:w="2055"/>
        <w:gridCol w:w="3090"/>
        <w:gridCol w:w="3596"/>
        <w:gridCol w:w="645"/>
        <w:gridCol w:w="630"/>
        <w:gridCol w:w="750"/>
        <w:gridCol w:w="11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26" w:hRule="atLeast"/>
          <w:tblHeader/>
          <w:jc w:val="center"/>
        </w:trPr>
        <w:tc>
          <w:tcPr>
            <w:tcW w:w="506"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一级指标</w:t>
            </w:r>
          </w:p>
        </w:tc>
        <w:tc>
          <w:tcPr>
            <w:tcW w:w="1319"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二级</w:t>
            </w:r>
          </w:p>
          <w:p>
            <w:pPr>
              <w:widowControl/>
              <w:adjustRightInd w:val="0"/>
              <w:snapToGrid w:val="0"/>
              <w:jc w:val="center"/>
              <w:rPr>
                <w:rFonts w:ascii="方正书宋_GBK" w:eastAsia="方正书宋_GBK"/>
                <w:b/>
              </w:rPr>
            </w:pPr>
            <w:r>
              <w:rPr>
                <w:rFonts w:ascii="方正书宋_GBK" w:eastAsia="方正书宋_GBK"/>
                <w:b/>
              </w:rPr>
              <w:t>指标</w:t>
            </w:r>
          </w:p>
        </w:tc>
        <w:tc>
          <w:tcPr>
            <w:tcW w:w="2055"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三级</w:t>
            </w:r>
          </w:p>
          <w:p>
            <w:pPr>
              <w:widowControl/>
              <w:adjustRightInd w:val="0"/>
              <w:snapToGrid w:val="0"/>
              <w:jc w:val="center"/>
              <w:rPr>
                <w:rFonts w:ascii="方正书宋_GBK" w:eastAsia="方正书宋_GBK"/>
                <w:b/>
              </w:rPr>
            </w:pPr>
            <w:r>
              <w:rPr>
                <w:rFonts w:ascii="方正书宋_GBK" w:eastAsia="方正书宋_GBK"/>
                <w:b/>
              </w:rPr>
              <w:t>指标</w:t>
            </w:r>
          </w:p>
        </w:tc>
        <w:tc>
          <w:tcPr>
            <w:tcW w:w="3090"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评（扣）分标准</w:t>
            </w:r>
          </w:p>
        </w:tc>
        <w:tc>
          <w:tcPr>
            <w:tcW w:w="3596"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绩效指标</w:t>
            </w:r>
          </w:p>
          <w:p>
            <w:pPr>
              <w:widowControl/>
              <w:adjustRightInd w:val="0"/>
              <w:snapToGrid w:val="0"/>
              <w:jc w:val="center"/>
              <w:rPr>
                <w:rFonts w:ascii="方正书宋_GBK" w:eastAsia="方正书宋_GBK"/>
                <w:b/>
              </w:rPr>
            </w:pPr>
            <w:r>
              <w:rPr>
                <w:rFonts w:ascii="方正书宋_GBK" w:eastAsia="方正书宋_GBK"/>
                <w:b/>
              </w:rPr>
              <w:t>描述</w:t>
            </w:r>
          </w:p>
        </w:tc>
        <w:tc>
          <w:tcPr>
            <w:tcW w:w="2025" w:type="dxa"/>
            <w:gridSpan w:val="3"/>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tc>
        <w:tc>
          <w:tcPr>
            <w:tcW w:w="1153"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p>
            <w:pPr>
              <w:widowControl/>
              <w:adjustRightInd w:val="0"/>
              <w:snapToGrid w:val="0"/>
              <w:jc w:val="center"/>
              <w:rPr>
                <w:rFonts w:ascii="方正书宋_GBK" w:eastAsia="方正书宋_GBK"/>
                <w:b/>
              </w:rPr>
            </w:pPr>
            <w:r>
              <w:rPr>
                <w:rFonts w:ascii="方正书宋_GBK" w:eastAsia="方正书宋_GBK"/>
                <w:b/>
              </w:rPr>
              <w:t>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33" w:hRule="atLeast"/>
          <w:tblHeader/>
          <w:jc w:val="center"/>
        </w:trPr>
        <w:tc>
          <w:tcPr>
            <w:tcW w:w="506" w:type="dxa"/>
            <w:vMerge w:val="continue"/>
            <w:tcBorders>
              <w:tl2br w:val="nil"/>
              <w:tr2bl w:val="nil"/>
            </w:tcBorders>
            <w:vAlign w:val="center"/>
          </w:tcPr>
          <w:p/>
        </w:tc>
        <w:tc>
          <w:tcPr>
            <w:tcW w:w="1319" w:type="dxa"/>
            <w:vMerge w:val="continue"/>
            <w:tcBorders>
              <w:tl2br w:val="nil"/>
              <w:tr2bl w:val="nil"/>
            </w:tcBorders>
            <w:vAlign w:val="center"/>
          </w:tcPr>
          <w:p/>
        </w:tc>
        <w:tc>
          <w:tcPr>
            <w:tcW w:w="2055" w:type="dxa"/>
            <w:vMerge w:val="continue"/>
            <w:tcBorders>
              <w:tl2br w:val="nil"/>
              <w:tr2bl w:val="nil"/>
            </w:tcBorders>
            <w:vAlign w:val="center"/>
          </w:tcPr>
          <w:p/>
        </w:tc>
        <w:tc>
          <w:tcPr>
            <w:tcW w:w="3090" w:type="dxa"/>
            <w:vMerge w:val="continue"/>
            <w:tcBorders>
              <w:tl2br w:val="nil"/>
              <w:tr2bl w:val="nil"/>
            </w:tcBorders>
            <w:vAlign w:val="center"/>
          </w:tcPr>
          <w:p/>
        </w:tc>
        <w:tc>
          <w:tcPr>
            <w:tcW w:w="3596" w:type="dxa"/>
            <w:vMerge w:val="continue"/>
            <w:tcBorders>
              <w:tl2br w:val="nil"/>
              <w:tr2bl w:val="nil"/>
            </w:tcBorders>
            <w:vAlign w:val="center"/>
          </w:tcPr>
          <w:p/>
        </w:tc>
        <w:tc>
          <w:tcPr>
            <w:tcW w:w="645"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符号</w:t>
            </w:r>
          </w:p>
        </w:tc>
        <w:tc>
          <w:tcPr>
            <w:tcW w:w="630"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值</w:t>
            </w:r>
          </w:p>
        </w:tc>
        <w:tc>
          <w:tcPr>
            <w:tcW w:w="750"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单位</w:t>
            </w:r>
          </w:p>
        </w:tc>
        <w:tc>
          <w:tcPr>
            <w:tcW w:w="1153" w:type="dxa"/>
            <w:vMerge w:val="continue"/>
            <w:tcBorders>
              <w:tl2br w:val="nil"/>
              <w:tr2bl w:val="nil"/>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94" w:hRule="atLeast"/>
          <w:jc w:val="center"/>
        </w:trPr>
        <w:tc>
          <w:tcPr>
            <w:tcW w:w="506" w:type="dxa"/>
            <w:vMerge w:val="restart"/>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lang w:eastAsia="zh-CN"/>
              </w:rPr>
              <w:t>单位</w:t>
            </w:r>
            <w:r>
              <w:rPr>
                <w:rFonts w:ascii="方正书宋_GBK" w:eastAsia="方正书宋_GBK"/>
              </w:rPr>
              <w:t>产出</w:t>
            </w:r>
          </w:p>
        </w:tc>
        <w:tc>
          <w:tcPr>
            <w:tcW w:w="1319"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数量</w:t>
            </w:r>
          </w:p>
        </w:tc>
        <w:tc>
          <w:tcPr>
            <w:tcW w:w="2055" w:type="dxa"/>
            <w:tcBorders>
              <w:tl2br w:val="nil"/>
              <w:tr2bl w:val="nil"/>
            </w:tcBorders>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rPr>
              <w:t>辖区内村街数</w:t>
            </w:r>
          </w:p>
        </w:tc>
        <w:tc>
          <w:tcPr>
            <w:tcW w:w="3090" w:type="dxa"/>
            <w:tcBorders>
              <w:tl2br w:val="nil"/>
              <w:tr2bl w:val="nil"/>
            </w:tcBorders>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rPr>
              <w:t>此项15分，每少10%扣1分</w:t>
            </w:r>
          </w:p>
        </w:tc>
        <w:tc>
          <w:tcPr>
            <w:tcW w:w="3596" w:type="dxa"/>
            <w:tcBorders>
              <w:tl2br w:val="nil"/>
              <w:tr2bl w:val="nil"/>
            </w:tcBorders>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rPr>
              <w:t>辖区内村街数</w:t>
            </w:r>
          </w:p>
        </w:tc>
        <w:tc>
          <w:tcPr>
            <w:tcW w:w="645" w:type="dxa"/>
            <w:tcBorders>
              <w:tl2br w:val="nil"/>
              <w:tr2bl w:val="nil"/>
            </w:tcBorders>
            <w:vAlign w:val="center"/>
          </w:tcPr>
          <w:p>
            <w:pPr>
              <w:widowControl/>
              <w:adjustRightInd w:val="0"/>
              <w:snapToGrid w:val="0"/>
              <w:jc w:val="center"/>
              <w:rPr>
                <w:rFonts w:hint="eastAsia" w:ascii="仿宋_GB2312" w:hAnsi="仿宋_GB2312" w:eastAsia="仿宋_GB2312" w:cs="仿宋_GB2312"/>
                <w:lang w:eastAsia="zh-CN"/>
              </w:rPr>
            </w:pPr>
            <w:r>
              <w:rPr>
                <w:rFonts w:hint="eastAsia" w:ascii="仿宋_GB2312" w:hAnsi="仿宋_GB2312" w:eastAsia="仿宋_GB2312" w:cs="仿宋_GB2312"/>
                <w:lang w:val="en-US" w:eastAsia="zh-CN"/>
              </w:rPr>
              <w:t>=</w:t>
            </w:r>
          </w:p>
        </w:tc>
        <w:tc>
          <w:tcPr>
            <w:tcW w:w="630" w:type="dxa"/>
            <w:tcBorders>
              <w:tl2br w:val="nil"/>
              <w:tr2bl w:val="nil"/>
            </w:tcBorders>
            <w:vAlign w:val="center"/>
          </w:tcPr>
          <w:p>
            <w:pPr>
              <w:widowControl/>
              <w:adjustRightInd w:val="0"/>
              <w:snapToGrid w:val="0"/>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23</w:t>
            </w:r>
          </w:p>
        </w:tc>
        <w:tc>
          <w:tcPr>
            <w:tcW w:w="750" w:type="dxa"/>
            <w:tcBorders>
              <w:tl2br w:val="nil"/>
              <w:tr2bl w:val="nil"/>
            </w:tcBorders>
            <w:vAlign w:val="center"/>
          </w:tcPr>
          <w:p>
            <w:pPr>
              <w:widowControl/>
              <w:adjustRightInd w:val="0"/>
              <w:snapToGrid w:val="0"/>
              <w:jc w:val="center"/>
              <w:rPr>
                <w:rFonts w:hint="eastAsia" w:ascii="仿宋_GB2312" w:hAnsi="仿宋_GB2312" w:eastAsia="仿宋_GB2312" w:cs="仿宋_GB2312"/>
                <w:lang w:eastAsia="zh-CN"/>
              </w:rPr>
            </w:pPr>
            <w:r>
              <w:rPr>
                <w:rFonts w:hint="eastAsia" w:ascii="仿宋_GB2312" w:hAnsi="仿宋_GB2312" w:eastAsia="仿宋_GB2312" w:cs="仿宋_GB2312"/>
                <w:lang w:eastAsia="zh-CN"/>
              </w:rPr>
              <w:t>个</w:t>
            </w:r>
          </w:p>
        </w:tc>
        <w:tc>
          <w:tcPr>
            <w:tcW w:w="1153" w:type="dxa"/>
            <w:tcBorders>
              <w:tl2br w:val="nil"/>
              <w:tr2bl w:val="nil"/>
            </w:tcBorders>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rPr>
              <w:t>按政策要求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06" w:type="dxa"/>
            <w:vMerge w:val="continue"/>
            <w:tcBorders>
              <w:tl2br w:val="nil"/>
              <w:tr2bl w:val="nil"/>
            </w:tcBorders>
            <w:vAlign w:val="center"/>
          </w:tcPr>
          <w:p/>
        </w:tc>
        <w:tc>
          <w:tcPr>
            <w:tcW w:w="1319"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质量</w:t>
            </w:r>
          </w:p>
        </w:tc>
        <w:tc>
          <w:tcPr>
            <w:tcW w:w="2055" w:type="dxa"/>
            <w:tcBorders>
              <w:tl2br w:val="nil"/>
              <w:tr2bl w:val="nil"/>
            </w:tcBorders>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rPr>
              <w:t>工资补贴发放准确率</w:t>
            </w:r>
          </w:p>
        </w:tc>
        <w:tc>
          <w:tcPr>
            <w:tcW w:w="3090" w:type="dxa"/>
            <w:tcBorders>
              <w:tl2br w:val="nil"/>
              <w:tr2bl w:val="nil"/>
            </w:tcBorders>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rPr>
              <w:t>此项15分，每少10%扣1分</w:t>
            </w:r>
          </w:p>
        </w:tc>
        <w:tc>
          <w:tcPr>
            <w:tcW w:w="3596" w:type="dxa"/>
            <w:tcBorders>
              <w:tl2br w:val="nil"/>
              <w:tr2bl w:val="nil"/>
            </w:tcBorders>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rPr>
              <w:t>准确发放工资补贴人数占享受补贴人数的比例</w:t>
            </w:r>
          </w:p>
        </w:tc>
        <w:tc>
          <w:tcPr>
            <w:tcW w:w="645" w:type="dxa"/>
            <w:tcBorders>
              <w:tl2br w:val="nil"/>
              <w:tr2bl w:val="nil"/>
            </w:tcBorders>
            <w:vAlign w:val="center"/>
          </w:tcPr>
          <w:p>
            <w:pPr>
              <w:widowControl/>
              <w:adjustRightInd w:val="0"/>
              <w:snapToGrid w:val="0"/>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w:t>
            </w:r>
          </w:p>
        </w:tc>
        <w:tc>
          <w:tcPr>
            <w:tcW w:w="630" w:type="dxa"/>
            <w:tcBorders>
              <w:tl2br w:val="nil"/>
              <w:tr2bl w:val="nil"/>
            </w:tcBorders>
            <w:vAlign w:val="center"/>
          </w:tcPr>
          <w:p>
            <w:pPr>
              <w:widowControl/>
              <w:adjustRightInd w:val="0"/>
              <w:snapToGrid w:val="0"/>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100</w:t>
            </w:r>
          </w:p>
        </w:tc>
        <w:tc>
          <w:tcPr>
            <w:tcW w:w="750" w:type="dxa"/>
            <w:tcBorders>
              <w:tl2br w:val="nil"/>
              <w:tr2bl w:val="nil"/>
            </w:tcBorders>
            <w:vAlign w:val="center"/>
          </w:tcPr>
          <w:p>
            <w:pPr>
              <w:widowControl/>
              <w:adjustRightInd w:val="0"/>
              <w:snapToGrid w:val="0"/>
              <w:jc w:val="center"/>
              <w:rPr>
                <w:rFonts w:hint="eastAsia" w:ascii="仿宋_GB2312" w:hAnsi="仿宋_GB2312" w:eastAsia="仿宋_GB2312" w:cs="仿宋_GB2312"/>
              </w:rPr>
            </w:pPr>
            <w:r>
              <w:rPr>
                <w:rFonts w:hint="eastAsia" w:ascii="仿宋_GB2312" w:hAnsi="仿宋_GB2312" w:eastAsia="仿宋_GB2312" w:cs="仿宋_GB2312"/>
              </w:rPr>
              <w:t>%</w:t>
            </w:r>
          </w:p>
        </w:tc>
        <w:tc>
          <w:tcPr>
            <w:tcW w:w="1153" w:type="dxa"/>
            <w:tcBorders>
              <w:tl2br w:val="nil"/>
              <w:tr2bl w:val="nil"/>
            </w:tcBorders>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rPr>
              <w:t>按政策要求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58" w:hRule="atLeast"/>
          <w:jc w:val="center"/>
        </w:trPr>
        <w:tc>
          <w:tcPr>
            <w:tcW w:w="506" w:type="dxa"/>
            <w:vMerge w:val="continue"/>
            <w:tcBorders>
              <w:tl2br w:val="nil"/>
              <w:tr2bl w:val="nil"/>
            </w:tcBorders>
            <w:vAlign w:val="center"/>
          </w:tcPr>
          <w:p/>
        </w:tc>
        <w:tc>
          <w:tcPr>
            <w:tcW w:w="1319"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时效</w:t>
            </w:r>
          </w:p>
        </w:tc>
        <w:tc>
          <w:tcPr>
            <w:tcW w:w="2055" w:type="dxa"/>
            <w:tcBorders>
              <w:tl2br w:val="nil"/>
              <w:tr2bl w:val="nil"/>
            </w:tcBorders>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rPr>
              <w:t>工资补贴发放及时率</w:t>
            </w:r>
          </w:p>
        </w:tc>
        <w:tc>
          <w:tcPr>
            <w:tcW w:w="3090" w:type="dxa"/>
            <w:tcBorders>
              <w:tl2br w:val="nil"/>
              <w:tr2bl w:val="nil"/>
            </w:tcBorders>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rPr>
              <w:t>此项15分，每少10%扣1分</w:t>
            </w:r>
          </w:p>
        </w:tc>
        <w:tc>
          <w:tcPr>
            <w:tcW w:w="3596" w:type="dxa"/>
            <w:tcBorders>
              <w:tl2br w:val="nil"/>
              <w:tr2bl w:val="nil"/>
            </w:tcBorders>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rPr>
              <w:t>反映补贴发放及时情况</w:t>
            </w:r>
          </w:p>
        </w:tc>
        <w:tc>
          <w:tcPr>
            <w:tcW w:w="645" w:type="dxa"/>
            <w:tcBorders>
              <w:tl2br w:val="nil"/>
              <w:tr2bl w:val="nil"/>
            </w:tcBorders>
            <w:vAlign w:val="center"/>
          </w:tcPr>
          <w:p>
            <w:pPr>
              <w:widowControl/>
              <w:adjustRightInd w:val="0"/>
              <w:snapToGrid w:val="0"/>
              <w:jc w:val="center"/>
              <w:rPr>
                <w:rFonts w:hint="eastAsia" w:ascii="仿宋_GB2312" w:hAnsi="仿宋_GB2312" w:eastAsia="仿宋_GB2312" w:cs="仿宋_GB2312"/>
              </w:rPr>
            </w:pPr>
            <w:r>
              <w:rPr>
                <w:rFonts w:hint="eastAsia" w:ascii="仿宋_GB2312" w:hAnsi="仿宋_GB2312" w:eastAsia="仿宋_GB2312" w:cs="仿宋_GB2312"/>
              </w:rPr>
              <w:t>≧</w:t>
            </w:r>
          </w:p>
        </w:tc>
        <w:tc>
          <w:tcPr>
            <w:tcW w:w="630" w:type="dxa"/>
            <w:tcBorders>
              <w:tl2br w:val="nil"/>
              <w:tr2bl w:val="nil"/>
            </w:tcBorders>
            <w:vAlign w:val="center"/>
          </w:tcPr>
          <w:p>
            <w:pPr>
              <w:widowControl/>
              <w:adjustRightInd w:val="0"/>
              <w:snapToGrid w:val="0"/>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95</w:t>
            </w:r>
          </w:p>
        </w:tc>
        <w:tc>
          <w:tcPr>
            <w:tcW w:w="750" w:type="dxa"/>
            <w:tcBorders>
              <w:tl2br w:val="nil"/>
              <w:tr2bl w:val="nil"/>
            </w:tcBorders>
            <w:vAlign w:val="center"/>
          </w:tcPr>
          <w:p>
            <w:pPr>
              <w:widowControl/>
              <w:adjustRightInd w:val="0"/>
              <w:snapToGrid w:val="0"/>
              <w:jc w:val="center"/>
              <w:rPr>
                <w:rFonts w:hint="eastAsia" w:ascii="仿宋_GB2312" w:hAnsi="仿宋_GB2312" w:eastAsia="仿宋_GB2312" w:cs="仿宋_GB2312"/>
              </w:rPr>
            </w:pPr>
            <w:r>
              <w:rPr>
                <w:rFonts w:hint="eastAsia" w:ascii="仿宋_GB2312" w:hAnsi="仿宋_GB2312" w:eastAsia="仿宋_GB2312" w:cs="仿宋_GB2312"/>
              </w:rPr>
              <w:t>%</w:t>
            </w:r>
          </w:p>
        </w:tc>
        <w:tc>
          <w:tcPr>
            <w:tcW w:w="1153" w:type="dxa"/>
            <w:tcBorders>
              <w:tl2br w:val="nil"/>
              <w:tr2bl w:val="nil"/>
            </w:tcBorders>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rPr>
              <w:t>按政策要求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34" w:hRule="atLeast"/>
          <w:jc w:val="center"/>
        </w:trPr>
        <w:tc>
          <w:tcPr>
            <w:tcW w:w="506" w:type="dxa"/>
            <w:vMerge w:val="continue"/>
            <w:tcBorders>
              <w:tl2br w:val="nil"/>
              <w:tr2bl w:val="nil"/>
            </w:tcBorders>
            <w:vAlign w:val="center"/>
          </w:tcPr>
          <w:p/>
        </w:tc>
        <w:tc>
          <w:tcPr>
            <w:tcW w:w="1319"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成本</w:t>
            </w:r>
          </w:p>
        </w:tc>
        <w:tc>
          <w:tcPr>
            <w:tcW w:w="2055" w:type="dxa"/>
            <w:tcBorders>
              <w:tl2br w:val="nil"/>
              <w:tr2bl w:val="nil"/>
            </w:tcBorders>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rPr>
              <w:t>人均资金成本</w:t>
            </w:r>
          </w:p>
        </w:tc>
        <w:tc>
          <w:tcPr>
            <w:tcW w:w="3090" w:type="dxa"/>
            <w:tcBorders>
              <w:tl2br w:val="nil"/>
              <w:tr2bl w:val="nil"/>
            </w:tcBorders>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rPr>
              <w:t>此项15分，每多10%扣1分</w:t>
            </w:r>
          </w:p>
        </w:tc>
        <w:tc>
          <w:tcPr>
            <w:tcW w:w="3596" w:type="dxa"/>
            <w:tcBorders>
              <w:tl2br w:val="nil"/>
              <w:tr2bl w:val="nil"/>
            </w:tcBorders>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rPr>
              <w:t>人均资金成本</w:t>
            </w:r>
          </w:p>
        </w:tc>
        <w:tc>
          <w:tcPr>
            <w:tcW w:w="645" w:type="dxa"/>
            <w:tcBorders>
              <w:tl2br w:val="nil"/>
              <w:tr2bl w:val="nil"/>
            </w:tcBorders>
            <w:vAlign w:val="center"/>
          </w:tcPr>
          <w:p>
            <w:pPr>
              <w:widowControl/>
              <w:adjustRightInd w:val="0"/>
              <w:snapToGrid w:val="0"/>
              <w:jc w:val="center"/>
              <w:rPr>
                <w:rFonts w:hint="eastAsia" w:ascii="仿宋_GB2312" w:hAnsi="仿宋_GB2312" w:eastAsia="仿宋_GB2312" w:cs="仿宋_GB2312"/>
                <w:lang w:eastAsia="zh-CN"/>
              </w:rPr>
            </w:pPr>
            <w:r>
              <w:rPr>
                <w:rFonts w:hint="eastAsia" w:ascii="仿宋_GB2312" w:hAnsi="仿宋_GB2312" w:eastAsia="仿宋_GB2312" w:cs="仿宋_GB2312"/>
                <w:lang w:eastAsia="zh-CN"/>
              </w:rPr>
              <w:t>文字描述</w:t>
            </w:r>
          </w:p>
        </w:tc>
        <w:tc>
          <w:tcPr>
            <w:tcW w:w="630" w:type="dxa"/>
            <w:tcBorders>
              <w:tl2br w:val="nil"/>
              <w:tr2bl w:val="nil"/>
            </w:tcBorders>
            <w:vAlign w:val="center"/>
          </w:tcPr>
          <w:p>
            <w:pPr>
              <w:widowControl/>
              <w:adjustRightInd w:val="0"/>
              <w:snapToGrid w:val="0"/>
              <w:jc w:val="center"/>
              <w:rPr>
                <w:rFonts w:hint="eastAsia" w:ascii="仿宋_GB2312" w:hAnsi="仿宋_GB2312" w:eastAsia="仿宋_GB2312" w:cs="仿宋_GB2312"/>
              </w:rPr>
            </w:pPr>
          </w:p>
        </w:tc>
        <w:tc>
          <w:tcPr>
            <w:tcW w:w="750" w:type="dxa"/>
            <w:tcBorders>
              <w:tl2br w:val="nil"/>
              <w:tr2bl w:val="nil"/>
            </w:tcBorders>
            <w:vAlign w:val="center"/>
          </w:tcPr>
          <w:p>
            <w:pPr>
              <w:widowControl/>
              <w:adjustRightInd w:val="0"/>
              <w:snapToGrid w:val="0"/>
              <w:jc w:val="center"/>
              <w:rPr>
                <w:rFonts w:hint="eastAsia" w:ascii="仿宋_GB2312" w:hAnsi="仿宋_GB2312" w:eastAsia="仿宋_GB2312" w:cs="仿宋_GB2312"/>
              </w:rPr>
            </w:pPr>
            <w:r>
              <w:rPr>
                <w:rFonts w:hint="eastAsia" w:ascii="仿宋_GB2312" w:hAnsi="仿宋_GB2312" w:eastAsia="仿宋_GB2312" w:cs="仿宋_GB2312"/>
              </w:rPr>
              <w:t>按实际标准</w:t>
            </w:r>
          </w:p>
        </w:tc>
        <w:tc>
          <w:tcPr>
            <w:tcW w:w="1153" w:type="dxa"/>
            <w:tcBorders>
              <w:tl2br w:val="nil"/>
              <w:tr2bl w:val="nil"/>
            </w:tcBorders>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rPr>
              <w:t>按政策要求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06" w:type="dxa"/>
            <w:vMerge w:val="restart"/>
            <w:tcBorders>
              <w:tl2br w:val="nil"/>
              <w:tr2bl w:val="nil"/>
            </w:tcBorders>
            <w:vAlign w:val="center"/>
          </w:tcPr>
          <w:p>
            <w:pPr>
              <w:adjustRightInd w:val="0"/>
              <w:snapToGrid w:val="0"/>
              <w:jc w:val="center"/>
              <w:rPr>
                <w:rFonts w:ascii="方正书宋_GBK" w:eastAsia="方正书宋_GBK"/>
              </w:rPr>
            </w:pPr>
            <w:r>
              <w:rPr>
                <w:rFonts w:hint="eastAsia" w:ascii="方正书宋_GBK" w:eastAsia="方正书宋_GBK"/>
                <w:lang w:eastAsia="zh-CN"/>
              </w:rPr>
              <w:t>单位</w:t>
            </w:r>
            <w:r>
              <w:rPr>
                <w:rFonts w:hint="eastAsia" w:ascii="方正书宋_GBK" w:eastAsia="方正书宋_GBK"/>
              </w:rPr>
              <w:t>效果</w:t>
            </w:r>
          </w:p>
        </w:tc>
        <w:tc>
          <w:tcPr>
            <w:tcW w:w="1319"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社会</w:t>
            </w:r>
          </w:p>
          <w:p>
            <w:pPr>
              <w:widowControl/>
              <w:adjustRightInd w:val="0"/>
              <w:snapToGrid w:val="0"/>
              <w:jc w:val="center"/>
              <w:rPr>
                <w:rFonts w:ascii="方正书宋_GBK" w:eastAsia="方正书宋_GBK"/>
              </w:rPr>
            </w:pPr>
            <w:r>
              <w:rPr>
                <w:rFonts w:ascii="方正书宋_GBK" w:eastAsia="方正书宋_GBK"/>
              </w:rPr>
              <w:t>效益</w:t>
            </w:r>
          </w:p>
        </w:tc>
        <w:tc>
          <w:tcPr>
            <w:tcW w:w="2055" w:type="dxa"/>
            <w:tcBorders>
              <w:tl2br w:val="nil"/>
              <w:tr2bl w:val="nil"/>
            </w:tcBorders>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rPr>
              <w:t>确保人员稳定，实现进一步提升</w:t>
            </w:r>
          </w:p>
        </w:tc>
        <w:tc>
          <w:tcPr>
            <w:tcW w:w="3090" w:type="dxa"/>
            <w:tcBorders>
              <w:tl2br w:val="nil"/>
              <w:tr2bl w:val="nil"/>
            </w:tcBorders>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rPr>
              <w:t>20分 基本实现目标80%-100%，部分实现目标60%-80%，实现目标较低不得分</w:t>
            </w:r>
          </w:p>
        </w:tc>
        <w:tc>
          <w:tcPr>
            <w:tcW w:w="3596" w:type="dxa"/>
            <w:tcBorders>
              <w:tl2br w:val="nil"/>
              <w:tr2bl w:val="nil"/>
            </w:tcBorders>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rPr>
              <w:t>反映人员稳定提升情况</w:t>
            </w:r>
          </w:p>
        </w:tc>
        <w:tc>
          <w:tcPr>
            <w:tcW w:w="645" w:type="dxa"/>
            <w:tcBorders>
              <w:tl2br w:val="nil"/>
              <w:tr2bl w:val="nil"/>
            </w:tcBorders>
            <w:vAlign w:val="center"/>
          </w:tcPr>
          <w:p>
            <w:pPr>
              <w:widowControl/>
              <w:adjustRightInd w:val="0"/>
              <w:snapToGrid w:val="0"/>
              <w:jc w:val="center"/>
              <w:rPr>
                <w:rFonts w:hint="eastAsia" w:ascii="仿宋_GB2312" w:hAnsi="仿宋_GB2312" w:eastAsia="仿宋_GB2312" w:cs="仿宋_GB2312"/>
                <w:lang w:eastAsia="zh-CN"/>
              </w:rPr>
            </w:pPr>
            <w:r>
              <w:rPr>
                <w:rFonts w:hint="eastAsia" w:ascii="仿宋_GB2312" w:hAnsi="仿宋_GB2312" w:eastAsia="仿宋_GB2312" w:cs="仿宋_GB2312"/>
                <w:lang w:eastAsia="zh-CN"/>
              </w:rPr>
              <w:t>文字描述</w:t>
            </w:r>
          </w:p>
        </w:tc>
        <w:tc>
          <w:tcPr>
            <w:tcW w:w="630" w:type="dxa"/>
            <w:tcBorders>
              <w:tl2br w:val="nil"/>
              <w:tr2bl w:val="nil"/>
            </w:tcBorders>
            <w:vAlign w:val="center"/>
          </w:tcPr>
          <w:p>
            <w:pPr>
              <w:widowControl/>
              <w:adjustRightInd w:val="0"/>
              <w:snapToGrid w:val="0"/>
              <w:jc w:val="center"/>
              <w:rPr>
                <w:rFonts w:hint="eastAsia" w:ascii="仿宋_GB2312" w:hAnsi="仿宋_GB2312" w:eastAsia="仿宋_GB2312" w:cs="仿宋_GB2312"/>
              </w:rPr>
            </w:pPr>
          </w:p>
        </w:tc>
        <w:tc>
          <w:tcPr>
            <w:tcW w:w="750" w:type="dxa"/>
            <w:tcBorders>
              <w:tl2br w:val="nil"/>
              <w:tr2bl w:val="nil"/>
            </w:tcBorders>
            <w:vAlign w:val="center"/>
          </w:tcPr>
          <w:p>
            <w:pPr>
              <w:widowControl/>
              <w:adjustRightInd w:val="0"/>
              <w:snapToGrid w:val="0"/>
              <w:jc w:val="center"/>
              <w:rPr>
                <w:rFonts w:hint="eastAsia" w:ascii="仿宋_GB2312" w:hAnsi="仿宋_GB2312" w:eastAsia="仿宋_GB2312" w:cs="仿宋_GB2312"/>
              </w:rPr>
            </w:pPr>
            <w:r>
              <w:rPr>
                <w:rFonts w:hint="eastAsia" w:ascii="仿宋_GB2312" w:hAnsi="仿宋_GB2312" w:eastAsia="仿宋_GB2312" w:cs="仿宋_GB2312"/>
              </w:rPr>
              <w:t>进一步提升</w:t>
            </w:r>
          </w:p>
        </w:tc>
        <w:tc>
          <w:tcPr>
            <w:tcW w:w="1153" w:type="dxa"/>
            <w:tcBorders>
              <w:tl2br w:val="nil"/>
              <w:tr2bl w:val="nil"/>
            </w:tcBorders>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rPr>
              <w:t>年度考核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04" w:hRule="atLeast"/>
          <w:jc w:val="center"/>
        </w:trPr>
        <w:tc>
          <w:tcPr>
            <w:tcW w:w="506" w:type="dxa"/>
            <w:vMerge w:val="continue"/>
            <w:tcBorders>
              <w:tl2br w:val="nil"/>
              <w:tr2bl w:val="nil"/>
            </w:tcBorders>
            <w:vAlign w:val="center"/>
          </w:tcPr>
          <w:p/>
        </w:tc>
        <w:tc>
          <w:tcPr>
            <w:tcW w:w="1319"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满意度</w:t>
            </w:r>
          </w:p>
        </w:tc>
        <w:tc>
          <w:tcPr>
            <w:tcW w:w="2055" w:type="dxa"/>
            <w:tcBorders>
              <w:tl2br w:val="nil"/>
              <w:tr2bl w:val="nil"/>
            </w:tcBorders>
            <w:noWrap/>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rPr>
              <w:t>群众满意度</w:t>
            </w:r>
          </w:p>
        </w:tc>
        <w:tc>
          <w:tcPr>
            <w:tcW w:w="3090" w:type="dxa"/>
            <w:tcBorders>
              <w:tl2br w:val="nil"/>
              <w:tr2bl w:val="nil"/>
            </w:tcBorders>
            <w:noWrap/>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rPr>
              <w:t>此项</w:t>
            </w:r>
            <w:r>
              <w:rPr>
                <w:rFonts w:hint="eastAsia" w:ascii="仿宋_GB2312" w:hAnsi="仿宋_GB2312" w:eastAsia="仿宋_GB2312" w:cs="仿宋_GB2312"/>
                <w:lang w:val="en-US" w:eastAsia="zh-CN"/>
              </w:rPr>
              <w:t>20</w:t>
            </w:r>
            <w:r>
              <w:rPr>
                <w:rFonts w:hint="eastAsia" w:ascii="仿宋_GB2312" w:hAnsi="仿宋_GB2312" w:eastAsia="仿宋_GB2312" w:cs="仿宋_GB2312"/>
              </w:rPr>
              <w:t>分，每少10%扣1分</w:t>
            </w:r>
          </w:p>
        </w:tc>
        <w:tc>
          <w:tcPr>
            <w:tcW w:w="3596" w:type="dxa"/>
            <w:tcBorders>
              <w:tl2br w:val="nil"/>
              <w:tr2bl w:val="nil"/>
            </w:tcBorders>
            <w:noWrap/>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rPr>
              <w:t>接受服务的群众满意度调查达到完全满意或满意的占全部调查对象的比例</w:t>
            </w:r>
          </w:p>
        </w:tc>
        <w:tc>
          <w:tcPr>
            <w:tcW w:w="645" w:type="dxa"/>
            <w:tcBorders>
              <w:tl2br w:val="nil"/>
              <w:tr2bl w:val="nil"/>
            </w:tcBorders>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rPr>
              <w:t>≧</w:t>
            </w:r>
          </w:p>
        </w:tc>
        <w:tc>
          <w:tcPr>
            <w:tcW w:w="630" w:type="dxa"/>
            <w:tcBorders>
              <w:tl2br w:val="nil"/>
              <w:tr2bl w:val="nil"/>
            </w:tcBorders>
            <w:vAlign w:val="center"/>
          </w:tcPr>
          <w:p>
            <w:pPr>
              <w:widowControl/>
              <w:adjustRightInd w:val="0"/>
              <w:snapToGrid w:val="0"/>
              <w:jc w:val="center"/>
              <w:rPr>
                <w:rFonts w:hint="eastAsia" w:ascii="仿宋_GB2312" w:hAnsi="仿宋_GB2312" w:eastAsia="仿宋_GB2312" w:cs="仿宋_GB2312"/>
              </w:rPr>
            </w:pPr>
            <w:r>
              <w:rPr>
                <w:rFonts w:hint="eastAsia" w:ascii="仿宋_GB2312" w:hAnsi="仿宋_GB2312" w:eastAsia="仿宋_GB2312" w:cs="仿宋_GB2312"/>
              </w:rPr>
              <w:t>90</w:t>
            </w:r>
          </w:p>
        </w:tc>
        <w:tc>
          <w:tcPr>
            <w:tcW w:w="750" w:type="dxa"/>
            <w:tcBorders>
              <w:tl2br w:val="nil"/>
              <w:tr2bl w:val="nil"/>
            </w:tcBorders>
            <w:vAlign w:val="center"/>
          </w:tcPr>
          <w:p>
            <w:pPr>
              <w:widowControl/>
              <w:adjustRightInd w:val="0"/>
              <w:snapToGrid w:val="0"/>
              <w:jc w:val="center"/>
              <w:rPr>
                <w:rFonts w:hint="eastAsia" w:ascii="仿宋_GB2312" w:hAnsi="仿宋_GB2312" w:eastAsia="仿宋_GB2312" w:cs="仿宋_GB2312"/>
              </w:rPr>
            </w:pPr>
            <w:r>
              <w:rPr>
                <w:rFonts w:hint="eastAsia" w:ascii="仿宋_GB2312" w:hAnsi="仿宋_GB2312" w:eastAsia="仿宋_GB2312" w:cs="仿宋_GB2312"/>
              </w:rPr>
              <w:t>%</w:t>
            </w:r>
          </w:p>
        </w:tc>
        <w:tc>
          <w:tcPr>
            <w:tcW w:w="1153" w:type="dxa"/>
            <w:tcBorders>
              <w:tl2br w:val="nil"/>
              <w:tr2bl w:val="nil"/>
            </w:tcBorders>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rPr>
              <w:t>调查指标</w:t>
            </w:r>
          </w:p>
        </w:tc>
      </w:tr>
    </w:tbl>
    <w:p>
      <w:pPr>
        <w:spacing w:line="584" w:lineRule="exact"/>
        <w:rPr>
          <w:rFonts w:hint="eastAsia" w:ascii="仿宋_GB2312" w:eastAsia="仿宋_GB2312" w:cs="Times New Roman"/>
          <w:sz w:val="32"/>
          <w:szCs w:val="32"/>
        </w:rPr>
      </w:pPr>
    </w:p>
    <w:p>
      <w:pPr>
        <w:pStyle w:val="2"/>
      </w:pPr>
    </w:p>
    <w:p>
      <w:pPr>
        <w:spacing w:line="584" w:lineRule="exact"/>
        <w:ind w:firstLine="640" w:firstLineChars="200"/>
        <w:rPr>
          <w:rFonts w:hint="eastAsia" w:ascii="Times New Roman" w:hAnsi="Times New Roman" w:eastAsia="黑体" w:cs="Times New Roman"/>
          <w:sz w:val="32"/>
          <w:szCs w:val="32"/>
        </w:rPr>
      </w:pPr>
    </w:p>
    <w:p>
      <w:pPr>
        <w:pStyle w:val="2"/>
        <w:rPr>
          <w:rFonts w:hint="eastAsia"/>
        </w:rPr>
      </w:pPr>
    </w:p>
    <w:p>
      <w:pPr>
        <w:spacing w:line="584" w:lineRule="exact"/>
        <w:ind w:firstLine="640" w:firstLineChars="200"/>
        <w:rPr>
          <w:rFonts w:hint="eastAsia" w:ascii="Times New Roman" w:hAnsi="Times New Roman" w:eastAsia="黑体" w:cs="Times New Roman"/>
          <w:sz w:val="32"/>
          <w:szCs w:val="32"/>
        </w:rPr>
      </w:pP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第二部分 资金绩效目标</w:t>
      </w:r>
    </w:p>
    <w:p>
      <w:pPr>
        <w:ind w:firstLine="560"/>
        <w:jc w:val="left"/>
        <w:outlineLvl w:val="3"/>
        <w:rPr>
          <w:rFonts w:hint="eastAsia" w:ascii="仿宋_GB2312" w:hAnsi="仿宋_GB2312" w:eastAsia="仿宋_GB2312" w:cs="仿宋_GB2312"/>
          <w:sz w:val="28"/>
        </w:rPr>
      </w:pPr>
      <w:bookmarkStart w:id="0" w:name="_Toc29799657"/>
      <w:bookmarkEnd w:id="0"/>
      <w:bookmarkStart w:id="1" w:name="_Toc_4_4_0000000004"/>
      <w:r>
        <w:rPr>
          <w:rFonts w:hint="eastAsia" w:ascii="仿宋_GB2312" w:hAnsi="仿宋_GB2312" w:eastAsia="仿宋_GB2312" w:cs="仿宋_GB2312"/>
          <w:sz w:val="28"/>
        </w:rPr>
        <w:t>1.机关事务管理经费绩效目标表</w:t>
      </w:r>
      <w:bookmarkEnd w:id="1"/>
    </w:p>
    <w:tbl>
      <w:tblPr>
        <w:tblStyle w:val="9"/>
        <w:tblW w:w="0" w:type="auto"/>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66"/>
        <w:gridCol w:w="10"/>
        <w:gridCol w:w="2096"/>
        <w:gridCol w:w="2316"/>
        <w:gridCol w:w="2316"/>
        <w:gridCol w:w="2316"/>
        <w:gridCol w:w="263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276" w:type="dxa"/>
            <w:gridSpan w:val="2"/>
            <w:vAlign w:val="center"/>
          </w:tcPr>
          <w:p>
            <w:pPr>
              <w:pStyle w:val="13"/>
              <w:spacing w:line="400" w:lineRule="exact"/>
              <w:rPr>
                <w:rFonts w:hint="eastAsia" w:ascii="仿宋_GB2312" w:hAnsi="仿宋_GB2312" w:eastAsia="仿宋_GB2312" w:cs="仿宋_GB2312"/>
              </w:rPr>
            </w:pPr>
            <w:r>
              <w:rPr>
                <w:rFonts w:hint="eastAsia" w:ascii="仿宋_GB2312" w:hAnsi="仿宋_GB2312" w:eastAsia="仿宋_GB2312" w:cs="仿宋_GB2312"/>
              </w:rPr>
              <w:t>绩效目标</w:t>
            </w:r>
          </w:p>
        </w:tc>
        <w:tc>
          <w:tcPr>
            <w:tcW w:w="11678" w:type="dxa"/>
            <w:gridSpan w:val="5"/>
            <w:vAlign w:val="center"/>
          </w:tcPr>
          <w:p>
            <w:pPr>
              <w:pStyle w:val="15"/>
              <w:spacing w:line="400" w:lineRule="exact"/>
              <w:rPr>
                <w:rFonts w:hint="eastAsia" w:ascii="仿宋_GB2312" w:hAnsi="仿宋_GB2312" w:eastAsia="仿宋_GB2312" w:cs="仿宋_GB2312"/>
              </w:rPr>
            </w:pPr>
            <w:r>
              <w:rPr>
                <w:rFonts w:hint="eastAsia" w:ascii="仿宋_GB2312" w:hAnsi="仿宋_GB2312" w:eastAsia="仿宋_GB2312" w:cs="仿宋_GB2312"/>
              </w:rPr>
              <w:t>1.维持机关正常运转</w:t>
            </w:r>
            <w:r>
              <w:rPr>
                <w:rFonts w:hint="eastAsia" w:ascii="仿宋_GB2312" w:hAnsi="仿宋_GB2312" w:eastAsia="仿宋_GB2312" w:cs="仿宋_GB2312"/>
              </w:rPr>
              <w:tab/>
            </w:r>
            <w:r>
              <w:rPr>
                <w:rFonts w:hint="eastAsia" w:ascii="仿宋_GB2312" w:hAnsi="仿宋_GB2312" w:eastAsia="仿宋_GB2312" w:cs="仿宋_GB2312"/>
              </w:rPr>
              <w:tab/>
            </w:r>
            <w:r>
              <w:rPr>
                <w:rFonts w:hint="eastAsia" w:ascii="仿宋_GB2312" w:hAnsi="仿宋_GB2312" w:eastAsia="仿宋_GB2312" w:cs="仿宋_GB2312"/>
              </w:rPr>
              <w:tab/>
            </w:r>
            <w:r>
              <w:rPr>
                <w:rFonts w:hint="eastAsia" w:ascii="仿宋_GB2312" w:hAnsi="仿宋_GB2312" w:eastAsia="仿宋_GB2312" w:cs="仿宋_GB2312"/>
              </w:rPr>
              <w:tab/>
            </w:r>
            <w:r>
              <w:rPr>
                <w:rFonts w:hint="eastAsia" w:ascii="仿宋_GB2312" w:hAnsi="仿宋_GB2312" w:eastAsia="仿宋_GB2312" w:cs="仿宋_GB2312"/>
              </w:rPr>
              <w:tab/>
            </w:r>
            <w:r>
              <w:rPr>
                <w:rFonts w:hint="eastAsia" w:ascii="仿宋_GB2312" w:hAnsi="仿宋_GB2312" w:eastAsia="仿宋_GB2312" w:cs="仿宋_GB2312"/>
              </w:rPr>
              <w:tab/>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tblHeader/>
        </w:trPr>
        <w:tc>
          <w:tcPr>
            <w:tcW w:w="1266" w:type="dxa"/>
            <w:vAlign w:val="center"/>
          </w:tcPr>
          <w:p>
            <w:pPr>
              <w:pStyle w:val="13"/>
              <w:spacing w:line="400" w:lineRule="exact"/>
              <w:rPr>
                <w:rFonts w:hint="eastAsia" w:ascii="仿宋_GB2312" w:hAnsi="仿宋_GB2312" w:eastAsia="仿宋_GB2312" w:cs="仿宋_GB2312"/>
              </w:rPr>
            </w:pPr>
            <w:r>
              <w:rPr>
                <w:rFonts w:hint="eastAsia" w:ascii="仿宋_GB2312" w:hAnsi="仿宋_GB2312" w:eastAsia="仿宋_GB2312" w:cs="仿宋_GB2312"/>
              </w:rPr>
              <w:t>一级指标</w:t>
            </w:r>
          </w:p>
        </w:tc>
        <w:tc>
          <w:tcPr>
            <w:tcW w:w="2106" w:type="dxa"/>
            <w:gridSpan w:val="2"/>
            <w:vAlign w:val="center"/>
          </w:tcPr>
          <w:p>
            <w:pPr>
              <w:pStyle w:val="13"/>
              <w:spacing w:line="400" w:lineRule="exact"/>
              <w:rPr>
                <w:rFonts w:hint="eastAsia" w:ascii="仿宋_GB2312" w:hAnsi="仿宋_GB2312" w:eastAsia="仿宋_GB2312" w:cs="仿宋_GB2312"/>
              </w:rPr>
            </w:pPr>
            <w:r>
              <w:rPr>
                <w:rFonts w:hint="eastAsia" w:ascii="仿宋_GB2312" w:hAnsi="仿宋_GB2312" w:eastAsia="仿宋_GB2312" w:cs="仿宋_GB2312"/>
              </w:rPr>
              <w:t>二级指标</w:t>
            </w:r>
          </w:p>
        </w:tc>
        <w:tc>
          <w:tcPr>
            <w:tcW w:w="2316" w:type="dxa"/>
            <w:vAlign w:val="center"/>
          </w:tcPr>
          <w:p>
            <w:pPr>
              <w:pStyle w:val="13"/>
              <w:spacing w:line="400" w:lineRule="exact"/>
              <w:rPr>
                <w:rFonts w:hint="eastAsia" w:ascii="仿宋_GB2312" w:hAnsi="仿宋_GB2312" w:eastAsia="仿宋_GB2312" w:cs="仿宋_GB2312"/>
              </w:rPr>
            </w:pPr>
            <w:r>
              <w:rPr>
                <w:rFonts w:hint="eastAsia" w:ascii="仿宋_GB2312" w:hAnsi="仿宋_GB2312" w:eastAsia="仿宋_GB2312" w:cs="仿宋_GB2312"/>
              </w:rPr>
              <w:t>三级指标</w:t>
            </w:r>
          </w:p>
        </w:tc>
        <w:tc>
          <w:tcPr>
            <w:tcW w:w="2316" w:type="dxa"/>
            <w:vAlign w:val="center"/>
          </w:tcPr>
          <w:p>
            <w:pPr>
              <w:pStyle w:val="13"/>
              <w:spacing w:line="400" w:lineRule="exact"/>
              <w:rPr>
                <w:rFonts w:hint="eastAsia" w:ascii="仿宋_GB2312" w:hAnsi="仿宋_GB2312" w:eastAsia="仿宋_GB2312" w:cs="仿宋_GB2312"/>
              </w:rPr>
            </w:pPr>
            <w:r>
              <w:rPr>
                <w:rFonts w:hint="eastAsia" w:ascii="仿宋_GB2312" w:hAnsi="仿宋_GB2312" w:eastAsia="仿宋_GB2312" w:cs="仿宋_GB2312"/>
              </w:rPr>
              <w:t>绩效指标描述</w:t>
            </w:r>
          </w:p>
        </w:tc>
        <w:tc>
          <w:tcPr>
            <w:tcW w:w="2316" w:type="dxa"/>
            <w:vAlign w:val="center"/>
          </w:tcPr>
          <w:p>
            <w:pPr>
              <w:pStyle w:val="13"/>
              <w:spacing w:line="400" w:lineRule="exact"/>
              <w:rPr>
                <w:rFonts w:hint="eastAsia" w:ascii="仿宋_GB2312" w:hAnsi="仿宋_GB2312" w:eastAsia="仿宋_GB2312" w:cs="仿宋_GB2312"/>
              </w:rPr>
            </w:pPr>
            <w:r>
              <w:rPr>
                <w:rFonts w:hint="eastAsia" w:ascii="仿宋_GB2312" w:hAnsi="仿宋_GB2312" w:eastAsia="仿宋_GB2312" w:cs="仿宋_GB2312"/>
              </w:rPr>
              <w:t>指标值</w:t>
            </w:r>
          </w:p>
        </w:tc>
        <w:tc>
          <w:tcPr>
            <w:tcW w:w="2634" w:type="dxa"/>
            <w:vAlign w:val="center"/>
          </w:tcPr>
          <w:p>
            <w:pPr>
              <w:pStyle w:val="13"/>
              <w:spacing w:line="400" w:lineRule="exact"/>
              <w:rPr>
                <w:rFonts w:hint="eastAsia" w:ascii="仿宋_GB2312" w:hAnsi="仿宋_GB2312" w:eastAsia="仿宋_GB2312" w:cs="仿宋_GB2312"/>
              </w:rPr>
            </w:pPr>
            <w:r>
              <w:rPr>
                <w:rFonts w:hint="eastAsia" w:ascii="仿宋_GB2312" w:hAnsi="仿宋_GB2312" w:eastAsia="仿宋_GB2312" w:cs="仿宋_GB2312"/>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266" w:type="dxa"/>
            <w:vMerge w:val="restart"/>
            <w:vAlign w:val="center"/>
          </w:tcPr>
          <w:p>
            <w:pPr>
              <w:pStyle w:val="16"/>
              <w:spacing w:line="400" w:lineRule="exact"/>
              <w:rPr>
                <w:rFonts w:hint="eastAsia" w:ascii="仿宋_GB2312" w:hAnsi="仿宋_GB2312" w:eastAsia="仿宋_GB2312" w:cs="仿宋_GB2312"/>
              </w:rPr>
            </w:pPr>
            <w:r>
              <w:rPr>
                <w:rFonts w:hint="eastAsia" w:ascii="仿宋_GB2312" w:hAnsi="仿宋_GB2312" w:eastAsia="仿宋_GB2312" w:cs="仿宋_GB2312"/>
              </w:rPr>
              <w:t>产出指标</w:t>
            </w:r>
          </w:p>
        </w:tc>
        <w:tc>
          <w:tcPr>
            <w:tcW w:w="2106" w:type="dxa"/>
            <w:gridSpan w:val="2"/>
            <w:vAlign w:val="center"/>
          </w:tcPr>
          <w:p>
            <w:pPr>
              <w:pStyle w:val="15"/>
              <w:spacing w:line="400" w:lineRule="exact"/>
              <w:rPr>
                <w:rFonts w:hint="eastAsia" w:ascii="仿宋_GB2312" w:hAnsi="仿宋_GB2312" w:eastAsia="仿宋_GB2312" w:cs="仿宋_GB2312"/>
              </w:rPr>
            </w:pPr>
            <w:r>
              <w:rPr>
                <w:rFonts w:hint="eastAsia" w:ascii="仿宋_GB2312" w:hAnsi="仿宋_GB2312" w:eastAsia="仿宋_GB2312" w:cs="仿宋_GB2312"/>
              </w:rPr>
              <w:t>数量指标</w:t>
            </w:r>
          </w:p>
        </w:tc>
        <w:tc>
          <w:tcPr>
            <w:tcW w:w="2316" w:type="dxa"/>
            <w:vAlign w:val="center"/>
          </w:tcPr>
          <w:p>
            <w:pPr>
              <w:pStyle w:val="15"/>
              <w:spacing w:line="400" w:lineRule="exact"/>
              <w:rPr>
                <w:rFonts w:hint="eastAsia" w:ascii="仿宋_GB2312" w:hAnsi="仿宋_GB2312" w:eastAsia="仿宋_GB2312" w:cs="仿宋_GB2312"/>
              </w:rPr>
            </w:pPr>
            <w:r>
              <w:rPr>
                <w:rFonts w:hint="eastAsia" w:ascii="仿宋_GB2312" w:hAnsi="仿宋_GB2312" w:eastAsia="仿宋_GB2312" w:cs="仿宋_GB2312"/>
              </w:rPr>
              <w:t>保障机关数</w:t>
            </w:r>
          </w:p>
        </w:tc>
        <w:tc>
          <w:tcPr>
            <w:tcW w:w="2316" w:type="dxa"/>
            <w:vAlign w:val="center"/>
          </w:tcPr>
          <w:p>
            <w:pPr>
              <w:pStyle w:val="15"/>
              <w:spacing w:line="400" w:lineRule="exact"/>
              <w:rPr>
                <w:rFonts w:hint="eastAsia" w:ascii="仿宋_GB2312" w:hAnsi="仿宋_GB2312" w:eastAsia="仿宋_GB2312" w:cs="仿宋_GB2312"/>
              </w:rPr>
            </w:pPr>
            <w:r>
              <w:rPr>
                <w:rFonts w:hint="eastAsia" w:ascii="仿宋_GB2312" w:hAnsi="仿宋_GB2312" w:eastAsia="仿宋_GB2312" w:cs="仿宋_GB2312"/>
              </w:rPr>
              <w:t>保障机关数</w:t>
            </w:r>
          </w:p>
        </w:tc>
        <w:tc>
          <w:tcPr>
            <w:tcW w:w="2316" w:type="dxa"/>
            <w:vAlign w:val="center"/>
          </w:tcPr>
          <w:p>
            <w:pPr>
              <w:pStyle w:val="15"/>
              <w:spacing w:line="400" w:lineRule="exact"/>
              <w:rPr>
                <w:rFonts w:hint="eastAsia" w:ascii="仿宋_GB2312" w:hAnsi="仿宋_GB2312" w:eastAsia="仿宋_GB2312" w:cs="仿宋_GB2312"/>
              </w:rPr>
            </w:pPr>
            <w:r>
              <w:rPr>
                <w:rFonts w:hint="eastAsia" w:ascii="仿宋_GB2312" w:hAnsi="仿宋_GB2312" w:eastAsia="仿宋_GB2312" w:cs="仿宋_GB2312"/>
              </w:rPr>
              <w:t>1个</w:t>
            </w:r>
          </w:p>
        </w:tc>
        <w:tc>
          <w:tcPr>
            <w:tcW w:w="2634" w:type="dxa"/>
            <w:vAlign w:val="center"/>
          </w:tcPr>
          <w:p>
            <w:pPr>
              <w:pStyle w:val="15"/>
              <w:spacing w:line="400" w:lineRule="exact"/>
              <w:rPr>
                <w:rFonts w:hint="eastAsia" w:ascii="仿宋_GB2312" w:hAnsi="仿宋_GB2312" w:eastAsia="仿宋_GB2312" w:cs="仿宋_GB2312"/>
              </w:rPr>
            </w:pPr>
            <w:r>
              <w:rPr>
                <w:rFonts w:hint="eastAsia" w:ascii="仿宋_GB2312" w:hAnsi="仿宋_GB2312" w:eastAsia="仿宋_GB2312" w:cs="仿宋_GB2312"/>
              </w:rPr>
              <w:t>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266" w:type="dxa"/>
            <w:vMerge w:val="continue"/>
            <w:vAlign w:val="center"/>
          </w:tcPr>
          <w:p>
            <w:pPr>
              <w:spacing w:line="400" w:lineRule="exact"/>
              <w:rPr>
                <w:rFonts w:hint="eastAsia" w:ascii="仿宋_GB2312" w:hAnsi="仿宋_GB2312" w:eastAsia="仿宋_GB2312" w:cs="仿宋_GB2312"/>
              </w:rPr>
            </w:pPr>
          </w:p>
        </w:tc>
        <w:tc>
          <w:tcPr>
            <w:tcW w:w="2106" w:type="dxa"/>
            <w:gridSpan w:val="2"/>
            <w:vAlign w:val="center"/>
          </w:tcPr>
          <w:p>
            <w:pPr>
              <w:pStyle w:val="15"/>
              <w:spacing w:line="400" w:lineRule="exact"/>
              <w:rPr>
                <w:rFonts w:hint="eastAsia" w:ascii="仿宋_GB2312" w:hAnsi="仿宋_GB2312" w:eastAsia="仿宋_GB2312" w:cs="仿宋_GB2312"/>
              </w:rPr>
            </w:pPr>
            <w:r>
              <w:rPr>
                <w:rFonts w:hint="eastAsia" w:ascii="仿宋_GB2312" w:hAnsi="仿宋_GB2312" w:eastAsia="仿宋_GB2312" w:cs="仿宋_GB2312"/>
              </w:rPr>
              <w:t>质量指标</w:t>
            </w:r>
          </w:p>
        </w:tc>
        <w:tc>
          <w:tcPr>
            <w:tcW w:w="2316" w:type="dxa"/>
            <w:vAlign w:val="center"/>
          </w:tcPr>
          <w:p>
            <w:pPr>
              <w:pStyle w:val="15"/>
              <w:spacing w:line="400" w:lineRule="exact"/>
              <w:rPr>
                <w:rFonts w:hint="eastAsia" w:ascii="仿宋_GB2312" w:hAnsi="仿宋_GB2312" w:eastAsia="仿宋_GB2312" w:cs="仿宋_GB2312"/>
              </w:rPr>
            </w:pPr>
            <w:r>
              <w:rPr>
                <w:rFonts w:hint="eastAsia" w:ascii="仿宋_GB2312" w:hAnsi="仿宋_GB2312" w:eastAsia="仿宋_GB2312" w:cs="仿宋_GB2312"/>
              </w:rPr>
              <w:t>运转保障率</w:t>
            </w:r>
          </w:p>
        </w:tc>
        <w:tc>
          <w:tcPr>
            <w:tcW w:w="2316" w:type="dxa"/>
            <w:vAlign w:val="center"/>
          </w:tcPr>
          <w:p>
            <w:pPr>
              <w:pStyle w:val="15"/>
              <w:spacing w:line="400" w:lineRule="exact"/>
              <w:rPr>
                <w:rFonts w:hint="eastAsia" w:ascii="仿宋_GB2312" w:hAnsi="仿宋_GB2312" w:eastAsia="仿宋_GB2312" w:cs="仿宋_GB2312"/>
              </w:rPr>
            </w:pPr>
            <w:r>
              <w:rPr>
                <w:rFonts w:hint="eastAsia" w:ascii="仿宋_GB2312" w:hAnsi="仿宋_GB2312" w:eastAsia="仿宋_GB2312" w:cs="仿宋_GB2312"/>
              </w:rPr>
              <w:t>运转保障率</w:t>
            </w:r>
          </w:p>
        </w:tc>
        <w:tc>
          <w:tcPr>
            <w:tcW w:w="2316" w:type="dxa"/>
            <w:vAlign w:val="center"/>
          </w:tcPr>
          <w:p>
            <w:pPr>
              <w:pStyle w:val="15"/>
              <w:spacing w:line="400" w:lineRule="exact"/>
              <w:rPr>
                <w:rFonts w:hint="eastAsia" w:ascii="仿宋_GB2312" w:hAnsi="仿宋_GB2312" w:eastAsia="仿宋_GB2312" w:cs="仿宋_GB2312"/>
              </w:rPr>
            </w:pPr>
            <w:r>
              <w:rPr>
                <w:rFonts w:hint="eastAsia" w:ascii="仿宋_GB2312" w:hAnsi="仿宋_GB2312" w:eastAsia="仿宋_GB2312" w:cs="仿宋_GB2312"/>
              </w:rPr>
              <w:t>100%</w:t>
            </w:r>
          </w:p>
        </w:tc>
        <w:tc>
          <w:tcPr>
            <w:tcW w:w="2634" w:type="dxa"/>
            <w:vAlign w:val="center"/>
          </w:tcPr>
          <w:p>
            <w:pPr>
              <w:pStyle w:val="15"/>
              <w:spacing w:line="400" w:lineRule="exact"/>
              <w:rPr>
                <w:rFonts w:hint="eastAsia" w:ascii="仿宋_GB2312" w:hAnsi="仿宋_GB2312" w:eastAsia="仿宋_GB2312" w:cs="仿宋_GB2312"/>
              </w:rPr>
            </w:pPr>
            <w:r>
              <w:rPr>
                <w:rFonts w:hint="eastAsia" w:ascii="仿宋_GB2312" w:hAnsi="仿宋_GB2312" w:eastAsia="仿宋_GB2312" w:cs="仿宋_GB2312"/>
              </w:rPr>
              <w:t>拨付情况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266" w:type="dxa"/>
            <w:vMerge w:val="continue"/>
            <w:vAlign w:val="center"/>
          </w:tcPr>
          <w:p>
            <w:pPr>
              <w:spacing w:line="400" w:lineRule="exact"/>
              <w:rPr>
                <w:rFonts w:hint="eastAsia" w:ascii="仿宋_GB2312" w:hAnsi="仿宋_GB2312" w:eastAsia="仿宋_GB2312" w:cs="仿宋_GB2312"/>
              </w:rPr>
            </w:pPr>
          </w:p>
        </w:tc>
        <w:tc>
          <w:tcPr>
            <w:tcW w:w="2106" w:type="dxa"/>
            <w:gridSpan w:val="2"/>
            <w:vAlign w:val="center"/>
          </w:tcPr>
          <w:p>
            <w:pPr>
              <w:pStyle w:val="15"/>
              <w:spacing w:line="400" w:lineRule="exact"/>
              <w:rPr>
                <w:rFonts w:hint="eastAsia" w:ascii="仿宋_GB2312" w:hAnsi="仿宋_GB2312" w:eastAsia="仿宋_GB2312" w:cs="仿宋_GB2312"/>
              </w:rPr>
            </w:pPr>
            <w:r>
              <w:rPr>
                <w:rFonts w:hint="eastAsia" w:ascii="仿宋_GB2312" w:hAnsi="仿宋_GB2312" w:eastAsia="仿宋_GB2312" w:cs="仿宋_GB2312"/>
              </w:rPr>
              <w:t>时效指标</w:t>
            </w:r>
          </w:p>
        </w:tc>
        <w:tc>
          <w:tcPr>
            <w:tcW w:w="2316" w:type="dxa"/>
            <w:vAlign w:val="center"/>
          </w:tcPr>
          <w:p>
            <w:pPr>
              <w:pStyle w:val="15"/>
              <w:spacing w:line="400" w:lineRule="exact"/>
              <w:rPr>
                <w:rFonts w:hint="eastAsia" w:ascii="仿宋_GB2312" w:hAnsi="仿宋_GB2312" w:eastAsia="仿宋_GB2312" w:cs="仿宋_GB2312"/>
              </w:rPr>
            </w:pPr>
            <w:r>
              <w:rPr>
                <w:rFonts w:hint="eastAsia" w:ascii="仿宋_GB2312" w:hAnsi="仿宋_GB2312" w:eastAsia="仿宋_GB2312" w:cs="仿宋_GB2312"/>
              </w:rPr>
              <w:t>经费保障及时率</w:t>
            </w:r>
          </w:p>
        </w:tc>
        <w:tc>
          <w:tcPr>
            <w:tcW w:w="2316" w:type="dxa"/>
            <w:vAlign w:val="center"/>
          </w:tcPr>
          <w:p>
            <w:pPr>
              <w:pStyle w:val="15"/>
              <w:spacing w:line="400" w:lineRule="exact"/>
              <w:rPr>
                <w:rFonts w:hint="eastAsia" w:ascii="仿宋_GB2312" w:hAnsi="仿宋_GB2312" w:eastAsia="仿宋_GB2312" w:cs="仿宋_GB2312"/>
              </w:rPr>
            </w:pPr>
            <w:r>
              <w:rPr>
                <w:rFonts w:hint="eastAsia" w:ascii="仿宋_GB2312" w:hAnsi="仿宋_GB2312" w:eastAsia="仿宋_GB2312" w:cs="仿宋_GB2312"/>
              </w:rPr>
              <w:t>经费保障及时率</w:t>
            </w:r>
          </w:p>
        </w:tc>
        <w:tc>
          <w:tcPr>
            <w:tcW w:w="2316" w:type="dxa"/>
            <w:vAlign w:val="center"/>
          </w:tcPr>
          <w:p>
            <w:pPr>
              <w:pStyle w:val="15"/>
              <w:spacing w:line="400" w:lineRule="exact"/>
              <w:rPr>
                <w:rFonts w:hint="eastAsia" w:ascii="仿宋_GB2312" w:hAnsi="仿宋_GB2312" w:eastAsia="仿宋_GB2312" w:cs="仿宋_GB2312"/>
              </w:rPr>
            </w:pPr>
            <w:r>
              <w:rPr>
                <w:rFonts w:hint="eastAsia" w:ascii="仿宋_GB2312" w:hAnsi="仿宋_GB2312" w:eastAsia="仿宋_GB2312" w:cs="仿宋_GB2312"/>
              </w:rPr>
              <w:t>规定时间</w:t>
            </w:r>
          </w:p>
        </w:tc>
        <w:tc>
          <w:tcPr>
            <w:tcW w:w="2634" w:type="dxa"/>
            <w:vAlign w:val="center"/>
          </w:tcPr>
          <w:p>
            <w:pPr>
              <w:pStyle w:val="15"/>
              <w:spacing w:line="400" w:lineRule="exact"/>
              <w:rPr>
                <w:rFonts w:hint="eastAsia" w:ascii="仿宋_GB2312" w:hAnsi="仿宋_GB2312" w:eastAsia="仿宋_GB2312" w:cs="仿宋_GB2312"/>
              </w:rPr>
            </w:pPr>
            <w:r>
              <w:rPr>
                <w:rFonts w:hint="eastAsia" w:ascii="仿宋_GB2312" w:hAnsi="仿宋_GB2312" w:eastAsia="仿宋_GB2312" w:cs="仿宋_GB2312"/>
              </w:rPr>
              <w:t>拨付时间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266" w:type="dxa"/>
            <w:vMerge w:val="continue"/>
            <w:vAlign w:val="center"/>
          </w:tcPr>
          <w:p>
            <w:pPr>
              <w:spacing w:line="400" w:lineRule="exact"/>
              <w:rPr>
                <w:rFonts w:hint="eastAsia" w:ascii="仿宋_GB2312" w:hAnsi="仿宋_GB2312" w:eastAsia="仿宋_GB2312" w:cs="仿宋_GB2312"/>
              </w:rPr>
            </w:pPr>
          </w:p>
        </w:tc>
        <w:tc>
          <w:tcPr>
            <w:tcW w:w="2106" w:type="dxa"/>
            <w:gridSpan w:val="2"/>
            <w:vAlign w:val="center"/>
          </w:tcPr>
          <w:p>
            <w:pPr>
              <w:pStyle w:val="15"/>
              <w:spacing w:line="400" w:lineRule="exact"/>
              <w:rPr>
                <w:rFonts w:hint="eastAsia" w:ascii="仿宋_GB2312" w:hAnsi="仿宋_GB2312" w:eastAsia="仿宋_GB2312" w:cs="仿宋_GB2312"/>
              </w:rPr>
            </w:pPr>
            <w:r>
              <w:rPr>
                <w:rFonts w:hint="eastAsia" w:ascii="仿宋_GB2312" w:hAnsi="仿宋_GB2312" w:eastAsia="仿宋_GB2312" w:cs="仿宋_GB2312"/>
              </w:rPr>
              <w:t>成本指标</w:t>
            </w:r>
          </w:p>
        </w:tc>
        <w:tc>
          <w:tcPr>
            <w:tcW w:w="2316" w:type="dxa"/>
            <w:vAlign w:val="center"/>
          </w:tcPr>
          <w:p>
            <w:pPr>
              <w:pStyle w:val="15"/>
              <w:spacing w:line="400" w:lineRule="exact"/>
              <w:rPr>
                <w:rFonts w:hint="eastAsia" w:ascii="仿宋_GB2312" w:hAnsi="仿宋_GB2312" w:eastAsia="仿宋_GB2312" w:cs="仿宋_GB2312"/>
              </w:rPr>
            </w:pPr>
            <w:r>
              <w:rPr>
                <w:rFonts w:hint="eastAsia" w:ascii="仿宋_GB2312" w:hAnsi="仿宋_GB2312" w:eastAsia="仿宋_GB2312" w:cs="仿宋_GB2312"/>
              </w:rPr>
              <w:t>资金成本</w:t>
            </w:r>
          </w:p>
        </w:tc>
        <w:tc>
          <w:tcPr>
            <w:tcW w:w="2316" w:type="dxa"/>
            <w:vAlign w:val="center"/>
          </w:tcPr>
          <w:p>
            <w:pPr>
              <w:pStyle w:val="15"/>
              <w:spacing w:line="400" w:lineRule="exact"/>
              <w:rPr>
                <w:rFonts w:hint="eastAsia" w:ascii="仿宋_GB2312" w:hAnsi="仿宋_GB2312" w:eastAsia="仿宋_GB2312" w:cs="仿宋_GB2312"/>
              </w:rPr>
            </w:pPr>
            <w:r>
              <w:rPr>
                <w:rFonts w:hint="eastAsia" w:ascii="仿宋_GB2312" w:hAnsi="仿宋_GB2312" w:eastAsia="仿宋_GB2312" w:cs="仿宋_GB2312"/>
              </w:rPr>
              <w:t>资金成本</w:t>
            </w:r>
          </w:p>
        </w:tc>
        <w:tc>
          <w:tcPr>
            <w:tcW w:w="2316" w:type="dxa"/>
            <w:vAlign w:val="center"/>
          </w:tcPr>
          <w:p>
            <w:pPr>
              <w:pStyle w:val="15"/>
              <w:spacing w:line="400" w:lineRule="exact"/>
              <w:rPr>
                <w:rFonts w:hint="eastAsia" w:ascii="仿宋_GB2312" w:hAnsi="仿宋_GB2312" w:eastAsia="仿宋_GB2312" w:cs="仿宋_GB2312"/>
              </w:rPr>
            </w:pPr>
            <w:r>
              <w:rPr>
                <w:rFonts w:hint="eastAsia" w:ascii="仿宋_GB2312" w:hAnsi="仿宋_GB2312" w:eastAsia="仿宋_GB2312" w:cs="仿宋_GB2312"/>
              </w:rPr>
              <w:t>≤60万元/年</w:t>
            </w:r>
          </w:p>
        </w:tc>
        <w:tc>
          <w:tcPr>
            <w:tcW w:w="2634" w:type="dxa"/>
            <w:vAlign w:val="center"/>
          </w:tcPr>
          <w:p>
            <w:pPr>
              <w:pStyle w:val="15"/>
              <w:spacing w:line="400" w:lineRule="exact"/>
              <w:rPr>
                <w:rFonts w:hint="eastAsia" w:ascii="仿宋_GB2312" w:hAnsi="仿宋_GB2312" w:eastAsia="仿宋_GB2312" w:cs="仿宋_GB2312"/>
              </w:rPr>
            </w:pPr>
            <w:r>
              <w:rPr>
                <w:rFonts w:hint="eastAsia" w:ascii="仿宋_GB2312" w:hAnsi="仿宋_GB2312" w:eastAsia="仿宋_GB2312" w:cs="仿宋_GB2312"/>
              </w:rPr>
              <w:t>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266" w:type="dxa"/>
            <w:vAlign w:val="center"/>
          </w:tcPr>
          <w:p>
            <w:pPr>
              <w:pStyle w:val="16"/>
              <w:spacing w:line="400" w:lineRule="exact"/>
              <w:rPr>
                <w:rFonts w:hint="eastAsia" w:ascii="仿宋_GB2312" w:hAnsi="仿宋_GB2312" w:eastAsia="仿宋_GB2312" w:cs="仿宋_GB2312"/>
              </w:rPr>
            </w:pPr>
            <w:r>
              <w:rPr>
                <w:rFonts w:hint="eastAsia" w:ascii="仿宋_GB2312" w:hAnsi="仿宋_GB2312" w:eastAsia="仿宋_GB2312" w:cs="仿宋_GB2312"/>
              </w:rPr>
              <w:t>效益指标</w:t>
            </w:r>
          </w:p>
        </w:tc>
        <w:tc>
          <w:tcPr>
            <w:tcW w:w="2106" w:type="dxa"/>
            <w:gridSpan w:val="2"/>
            <w:vAlign w:val="center"/>
          </w:tcPr>
          <w:p>
            <w:pPr>
              <w:pStyle w:val="15"/>
              <w:spacing w:line="400" w:lineRule="exact"/>
              <w:rPr>
                <w:rFonts w:hint="eastAsia" w:ascii="仿宋_GB2312" w:hAnsi="仿宋_GB2312" w:eastAsia="仿宋_GB2312" w:cs="仿宋_GB2312"/>
              </w:rPr>
            </w:pPr>
            <w:r>
              <w:rPr>
                <w:rFonts w:hint="eastAsia" w:ascii="仿宋_GB2312" w:hAnsi="仿宋_GB2312" w:eastAsia="仿宋_GB2312" w:cs="仿宋_GB2312"/>
              </w:rPr>
              <w:t>社会效益指标</w:t>
            </w:r>
          </w:p>
        </w:tc>
        <w:tc>
          <w:tcPr>
            <w:tcW w:w="2316" w:type="dxa"/>
            <w:vAlign w:val="center"/>
          </w:tcPr>
          <w:p>
            <w:pPr>
              <w:pStyle w:val="15"/>
              <w:spacing w:line="400" w:lineRule="exact"/>
              <w:rPr>
                <w:rFonts w:hint="eastAsia" w:ascii="仿宋_GB2312" w:hAnsi="仿宋_GB2312" w:eastAsia="仿宋_GB2312" w:cs="仿宋_GB2312"/>
              </w:rPr>
            </w:pPr>
            <w:r>
              <w:rPr>
                <w:rFonts w:hint="eastAsia" w:ascii="仿宋_GB2312" w:hAnsi="仿宋_GB2312" w:eastAsia="仿宋_GB2312" w:cs="仿宋_GB2312"/>
              </w:rPr>
              <w:t>维持机关办公正常运转</w:t>
            </w:r>
          </w:p>
        </w:tc>
        <w:tc>
          <w:tcPr>
            <w:tcW w:w="2316" w:type="dxa"/>
            <w:vAlign w:val="center"/>
          </w:tcPr>
          <w:p>
            <w:pPr>
              <w:pStyle w:val="15"/>
              <w:spacing w:line="400" w:lineRule="exact"/>
              <w:rPr>
                <w:rFonts w:hint="eastAsia" w:ascii="仿宋_GB2312" w:hAnsi="仿宋_GB2312" w:eastAsia="仿宋_GB2312" w:cs="仿宋_GB2312"/>
              </w:rPr>
            </w:pPr>
            <w:r>
              <w:rPr>
                <w:rFonts w:hint="eastAsia" w:ascii="仿宋_GB2312" w:hAnsi="仿宋_GB2312" w:eastAsia="仿宋_GB2312" w:cs="仿宋_GB2312"/>
              </w:rPr>
              <w:t>维持机关办公正常运转</w:t>
            </w:r>
          </w:p>
        </w:tc>
        <w:tc>
          <w:tcPr>
            <w:tcW w:w="2316" w:type="dxa"/>
            <w:vAlign w:val="center"/>
          </w:tcPr>
          <w:p>
            <w:pPr>
              <w:pStyle w:val="15"/>
              <w:spacing w:line="400" w:lineRule="exact"/>
              <w:rPr>
                <w:rFonts w:hint="eastAsia" w:ascii="仿宋_GB2312" w:hAnsi="仿宋_GB2312" w:eastAsia="仿宋_GB2312" w:cs="仿宋_GB2312"/>
              </w:rPr>
            </w:pPr>
            <w:r>
              <w:rPr>
                <w:rFonts w:hint="eastAsia" w:ascii="仿宋_GB2312" w:hAnsi="仿宋_GB2312" w:eastAsia="仿宋_GB2312" w:cs="仿宋_GB2312"/>
              </w:rPr>
              <w:t>维持社区办公正常运转</w:t>
            </w:r>
          </w:p>
        </w:tc>
        <w:tc>
          <w:tcPr>
            <w:tcW w:w="2634" w:type="dxa"/>
            <w:vAlign w:val="center"/>
          </w:tcPr>
          <w:p>
            <w:pPr>
              <w:pStyle w:val="15"/>
              <w:spacing w:line="400" w:lineRule="exact"/>
              <w:rPr>
                <w:rFonts w:hint="eastAsia" w:ascii="仿宋_GB2312" w:hAnsi="仿宋_GB2312" w:eastAsia="仿宋_GB2312" w:cs="仿宋_GB2312"/>
              </w:rPr>
            </w:pPr>
            <w:r>
              <w:rPr>
                <w:rFonts w:hint="eastAsia" w:ascii="仿宋_GB2312" w:hAnsi="仿宋_GB2312" w:eastAsia="仿宋_GB2312" w:cs="仿宋_GB2312"/>
              </w:rPr>
              <w:t>问询</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266" w:type="dxa"/>
            <w:vAlign w:val="center"/>
          </w:tcPr>
          <w:p>
            <w:pPr>
              <w:pStyle w:val="16"/>
              <w:spacing w:line="400" w:lineRule="exact"/>
              <w:rPr>
                <w:rFonts w:hint="eastAsia" w:ascii="仿宋_GB2312" w:hAnsi="仿宋_GB2312" w:eastAsia="仿宋_GB2312" w:cs="仿宋_GB2312"/>
              </w:rPr>
            </w:pPr>
            <w:r>
              <w:rPr>
                <w:rFonts w:hint="eastAsia" w:ascii="仿宋_GB2312" w:hAnsi="仿宋_GB2312" w:eastAsia="仿宋_GB2312" w:cs="仿宋_GB2312"/>
              </w:rPr>
              <w:t>满意度指标</w:t>
            </w:r>
          </w:p>
        </w:tc>
        <w:tc>
          <w:tcPr>
            <w:tcW w:w="2106" w:type="dxa"/>
            <w:gridSpan w:val="2"/>
            <w:vAlign w:val="center"/>
          </w:tcPr>
          <w:p>
            <w:pPr>
              <w:pStyle w:val="15"/>
              <w:spacing w:line="400" w:lineRule="exact"/>
              <w:rPr>
                <w:rFonts w:hint="eastAsia" w:ascii="仿宋_GB2312" w:hAnsi="仿宋_GB2312" w:eastAsia="仿宋_GB2312" w:cs="仿宋_GB2312"/>
              </w:rPr>
            </w:pPr>
            <w:r>
              <w:rPr>
                <w:rFonts w:hint="eastAsia" w:ascii="仿宋_GB2312" w:hAnsi="仿宋_GB2312" w:eastAsia="仿宋_GB2312" w:cs="仿宋_GB2312"/>
              </w:rPr>
              <w:t>服务对象满意度指标</w:t>
            </w:r>
          </w:p>
        </w:tc>
        <w:tc>
          <w:tcPr>
            <w:tcW w:w="2316" w:type="dxa"/>
            <w:vAlign w:val="center"/>
          </w:tcPr>
          <w:p>
            <w:pPr>
              <w:pStyle w:val="15"/>
              <w:spacing w:line="400" w:lineRule="exact"/>
              <w:rPr>
                <w:rFonts w:hint="eastAsia" w:ascii="仿宋_GB2312" w:hAnsi="仿宋_GB2312" w:eastAsia="仿宋_GB2312" w:cs="仿宋_GB2312"/>
              </w:rPr>
            </w:pPr>
            <w:r>
              <w:rPr>
                <w:rFonts w:hint="eastAsia" w:ascii="仿宋_GB2312" w:hAnsi="仿宋_GB2312" w:eastAsia="仿宋_GB2312" w:cs="仿宋_GB2312"/>
              </w:rPr>
              <w:t>机关人员满意度</w:t>
            </w:r>
          </w:p>
        </w:tc>
        <w:tc>
          <w:tcPr>
            <w:tcW w:w="2316" w:type="dxa"/>
            <w:vAlign w:val="center"/>
          </w:tcPr>
          <w:p>
            <w:pPr>
              <w:pStyle w:val="15"/>
              <w:spacing w:line="400" w:lineRule="exact"/>
              <w:rPr>
                <w:rFonts w:hint="eastAsia" w:ascii="仿宋_GB2312" w:hAnsi="仿宋_GB2312" w:eastAsia="仿宋_GB2312" w:cs="仿宋_GB2312"/>
              </w:rPr>
            </w:pPr>
            <w:r>
              <w:rPr>
                <w:rFonts w:hint="eastAsia" w:ascii="仿宋_GB2312" w:hAnsi="仿宋_GB2312" w:eastAsia="仿宋_GB2312" w:cs="仿宋_GB2312"/>
              </w:rPr>
              <w:t>机关人员满意度</w:t>
            </w:r>
          </w:p>
        </w:tc>
        <w:tc>
          <w:tcPr>
            <w:tcW w:w="2316" w:type="dxa"/>
            <w:vAlign w:val="center"/>
          </w:tcPr>
          <w:p>
            <w:pPr>
              <w:pStyle w:val="15"/>
              <w:spacing w:line="400" w:lineRule="exact"/>
              <w:rPr>
                <w:rFonts w:hint="eastAsia" w:ascii="仿宋_GB2312" w:hAnsi="仿宋_GB2312" w:eastAsia="仿宋_GB2312" w:cs="仿宋_GB2312"/>
              </w:rPr>
            </w:pPr>
            <w:r>
              <w:rPr>
                <w:rFonts w:hint="eastAsia" w:ascii="仿宋_GB2312" w:hAnsi="仿宋_GB2312" w:eastAsia="仿宋_GB2312" w:cs="仿宋_GB2312"/>
              </w:rPr>
              <w:t>≥90%</w:t>
            </w:r>
          </w:p>
        </w:tc>
        <w:tc>
          <w:tcPr>
            <w:tcW w:w="2634" w:type="dxa"/>
            <w:vAlign w:val="center"/>
          </w:tcPr>
          <w:p>
            <w:pPr>
              <w:pStyle w:val="15"/>
              <w:spacing w:line="400" w:lineRule="exact"/>
              <w:rPr>
                <w:rFonts w:hint="eastAsia" w:ascii="仿宋_GB2312" w:hAnsi="仿宋_GB2312" w:eastAsia="仿宋_GB2312" w:cs="仿宋_GB2312"/>
              </w:rPr>
            </w:pPr>
            <w:r>
              <w:rPr>
                <w:rFonts w:hint="eastAsia" w:ascii="仿宋_GB2312" w:hAnsi="仿宋_GB2312" w:eastAsia="仿宋_GB2312" w:cs="仿宋_GB2312"/>
              </w:rPr>
              <w:t>问卷</w:t>
            </w:r>
          </w:p>
        </w:tc>
      </w:tr>
    </w:tbl>
    <w:p>
      <w:pPr>
        <w:jc w:val="center"/>
        <w:rPr>
          <w:rFonts w:hint="eastAsia" w:ascii="仿宋_GB2312" w:hAnsi="仿宋_GB2312" w:eastAsia="仿宋_GB2312" w:cs="仿宋_GB2312"/>
        </w:rPr>
      </w:pPr>
    </w:p>
    <w:p>
      <w:pPr>
        <w:jc w:val="left"/>
        <w:outlineLvl w:val="3"/>
        <w:rPr>
          <w:rFonts w:hint="eastAsia" w:ascii="仿宋_GB2312" w:hAnsi="仿宋_GB2312" w:eastAsia="仿宋_GB2312" w:cs="仿宋_GB2312"/>
          <w:sz w:val="28"/>
        </w:rPr>
      </w:pPr>
      <w:bookmarkStart w:id="2" w:name="_Toc_4_4_0000000010"/>
      <w:r>
        <w:rPr>
          <w:rFonts w:hint="eastAsia" w:ascii="仿宋_GB2312" w:hAnsi="仿宋_GB2312" w:eastAsia="仿宋_GB2312" w:cs="仿宋_GB2312"/>
          <w:sz w:val="28"/>
        </w:rPr>
        <w:t>2.拆除违建工作经费绩效目标表</w:t>
      </w:r>
      <w:bookmarkEnd w:id="2"/>
    </w:p>
    <w:tbl>
      <w:tblPr>
        <w:tblStyle w:val="9"/>
        <w:tblW w:w="0" w:type="auto"/>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66"/>
        <w:gridCol w:w="10"/>
        <w:gridCol w:w="2096"/>
        <w:gridCol w:w="2526"/>
        <w:gridCol w:w="2946"/>
        <w:gridCol w:w="1091"/>
        <w:gridCol w:w="3022"/>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276" w:type="dxa"/>
            <w:gridSpan w:val="2"/>
            <w:vAlign w:val="center"/>
          </w:tcPr>
          <w:p>
            <w:pPr>
              <w:pStyle w:val="13"/>
              <w:spacing w:line="400" w:lineRule="exact"/>
              <w:rPr>
                <w:rFonts w:hint="eastAsia" w:ascii="仿宋_GB2312" w:hAnsi="仿宋_GB2312" w:eastAsia="仿宋_GB2312" w:cs="仿宋_GB2312"/>
              </w:rPr>
            </w:pPr>
            <w:r>
              <w:rPr>
                <w:rFonts w:hint="eastAsia" w:ascii="仿宋_GB2312" w:hAnsi="仿宋_GB2312" w:eastAsia="仿宋_GB2312" w:cs="仿宋_GB2312"/>
              </w:rPr>
              <w:t>绩效目标</w:t>
            </w:r>
          </w:p>
        </w:tc>
        <w:tc>
          <w:tcPr>
            <w:tcW w:w="11681" w:type="dxa"/>
            <w:gridSpan w:val="5"/>
            <w:vAlign w:val="center"/>
          </w:tcPr>
          <w:p>
            <w:pPr>
              <w:pStyle w:val="15"/>
              <w:spacing w:line="400" w:lineRule="exact"/>
              <w:rPr>
                <w:rFonts w:hint="eastAsia" w:ascii="仿宋_GB2312" w:hAnsi="仿宋_GB2312" w:eastAsia="仿宋_GB2312" w:cs="仿宋_GB2312"/>
              </w:rPr>
            </w:pPr>
            <w:r>
              <w:rPr>
                <w:rFonts w:hint="eastAsia" w:ascii="仿宋_GB2312" w:hAnsi="仿宋_GB2312" w:eastAsia="仿宋_GB2312" w:cs="仿宋_GB2312"/>
              </w:rPr>
              <w:t>1.坚决遏制辖区内“两违”行为，打响“两违”治理“清零”攻坚战，死守耕地红线。</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trPr>
        <w:tc>
          <w:tcPr>
            <w:tcW w:w="1266" w:type="dxa"/>
            <w:vAlign w:val="center"/>
          </w:tcPr>
          <w:p>
            <w:pPr>
              <w:pStyle w:val="13"/>
              <w:spacing w:line="400" w:lineRule="exact"/>
              <w:rPr>
                <w:rFonts w:hint="eastAsia" w:ascii="仿宋_GB2312" w:hAnsi="仿宋_GB2312" w:eastAsia="仿宋_GB2312" w:cs="仿宋_GB2312"/>
              </w:rPr>
            </w:pPr>
            <w:r>
              <w:rPr>
                <w:rFonts w:hint="eastAsia" w:ascii="仿宋_GB2312" w:hAnsi="仿宋_GB2312" w:eastAsia="仿宋_GB2312" w:cs="仿宋_GB2312"/>
              </w:rPr>
              <w:t>一级指标</w:t>
            </w:r>
          </w:p>
        </w:tc>
        <w:tc>
          <w:tcPr>
            <w:tcW w:w="2106" w:type="dxa"/>
            <w:gridSpan w:val="2"/>
            <w:vAlign w:val="center"/>
          </w:tcPr>
          <w:p>
            <w:pPr>
              <w:pStyle w:val="13"/>
              <w:spacing w:line="400" w:lineRule="exact"/>
              <w:rPr>
                <w:rFonts w:hint="eastAsia" w:ascii="仿宋_GB2312" w:hAnsi="仿宋_GB2312" w:eastAsia="仿宋_GB2312" w:cs="仿宋_GB2312"/>
              </w:rPr>
            </w:pPr>
            <w:r>
              <w:rPr>
                <w:rFonts w:hint="eastAsia" w:ascii="仿宋_GB2312" w:hAnsi="仿宋_GB2312" w:eastAsia="仿宋_GB2312" w:cs="仿宋_GB2312"/>
              </w:rPr>
              <w:t>二级指标</w:t>
            </w:r>
          </w:p>
        </w:tc>
        <w:tc>
          <w:tcPr>
            <w:tcW w:w="2526" w:type="dxa"/>
            <w:vAlign w:val="center"/>
          </w:tcPr>
          <w:p>
            <w:pPr>
              <w:pStyle w:val="13"/>
              <w:spacing w:line="400" w:lineRule="exact"/>
              <w:rPr>
                <w:rFonts w:hint="eastAsia" w:ascii="仿宋_GB2312" w:hAnsi="仿宋_GB2312" w:eastAsia="仿宋_GB2312" w:cs="仿宋_GB2312"/>
              </w:rPr>
            </w:pPr>
            <w:r>
              <w:rPr>
                <w:rFonts w:hint="eastAsia" w:ascii="仿宋_GB2312" w:hAnsi="仿宋_GB2312" w:eastAsia="仿宋_GB2312" w:cs="仿宋_GB2312"/>
              </w:rPr>
              <w:t>三级指标</w:t>
            </w:r>
          </w:p>
        </w:tc>
        <w:tc>
          <w:tcPr>
            <w:tcW w:w="2946" w:type="dxa"/>
            <w:vAlign w:val="center"/>
          </w:tcPr>
          <w:p>
            <w:pPr>
              <w:pStyle w:val="13"/>
              <w:spacing w:line="400" w:lineRule="exact"/>
              <w:rPr>
                <w:rFonts w:hint="eastAsia" w:ascii="仿宋_GB2312" w:hAnsi="仿宋_GB2312" w:eastAsia="仿宋_GB2312" w:cs="仿宋_GB2312"/>
              </w:rPr>
            </w:pPr>
            <w:r>
              <w:rPr>
                <w:rFonts w:hint="eastAsia" w:ascii="仿宋_GB2312" w:hAnsi="仿宋_GB2312" w:eastAsia="仿宋_GB2312" w:cs="仿宋_GB2312"/>
              </w:rPr>
              <w:t>绩效指标描述</w:t>
            </w:r>
          </w:p>
        </w:tc>
        <w:tc>
          <w:tcPr>
            <w:tcW w:w="1091" w:type="dxa"/>
            <w:vAlign w:val="center"/>
          </w:tcPr>
          <w:p>
            <w:pPr>
              <w:pStyle w:val="13"/>
              <w:spacing w:line="400" w:lineRule="exact"/>
              <w:rPr>
                <w:rFonts w:hint="eastAsia" w:ascii="仿宋_GB2312" w:hAnsi="仿宋_GB2312" w:eastAsia="仿宋_GB2312" w:cs="仿宋_GB2312"/>
              </w:rPr>
            </w:pPr>
            <w:r>
              <w:rPr>
                <w:rFonts w:hint="eastAsia" w:ascii="仿宋_GB2312" w:hAnsi="仿宋_GB2312" w:eastAsia="仿宋_GB2312" w:cs="仿宋_GB2312"/>
              </w:rPr>
              <w:t>指标值</w:t>
            </w:r>
          </w:p>
        </w:tc>
        <w:tc>
          <w:tcPr>
            <w:tcW w:w="3022" w:type="dxa"/>
            <w:vAlign w:val="center"/>
          </w:tcPr>
          <w:p>
            <w:pPr>
              <w:pStyle w:val="13"/>
              <w:spacing w:line="400" w:lineRule="exact"/>
              <w:rPr>
                <w:rFonts w:hint="eastAsia" w:ascii="仿宋_GB2312" w:hAnsi="仿宋_GB2312" w:eastAsia="仿宋_GB2312" w:cs="仿宋_GB2312"/>
              </w:rPr>
            </w:pPr>
            <w:r>
              <w:rPr>
                <w:rFonts w:hint="eastAsia" w:ascii="仿宋_GB2312" w:hAnsi="仿宋_GB2312" w:eastAsia="仿宋_GB2312" w:cs="仿宋_GB2312"/>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266" w:type="dxa"/>
            <w:vMerge w:val="restart"/>
            <w:vAlign w:val="center"/>
          </w:tcPr>
          <w:p>
            <w:pPr>
              <w:pStyle w:val="16"/>
              <w:spacing w:line="400" w:lineRule="exact"/>
              <w:rPr>
                <w:rFonts w:hint="eastAsia" w:ascii="仿宋_GB2312" w:hAnsi="仿宋_GB2312" w:eastAsia="仿宋_GB2312" w:cs="仿宋_GB2312"/>
              </w:rPr>
            </w:pPr>
            <w:r>
              <w:rPr>
                <w:rFonts w:hint="eastAsia" w:ascii="仿宋_GB2312" w:hAnsi="仿宋_GB2312" w:eastAsia="仿宋_GB2312" w:cs="仿宋_GB2312"/>
              </w:rPr>
              <w:t>产出指标</w:t>
            </w:r>
          </w:p>
        </w:tc>
        <w:tc>
          <w:tcPr>
            <w:tcW w:w="2106" w:type="dxa"/>
            <w:gridSpan w:val="2"/>
            <w:vAlign w:val="center"/>
          </w:tcPr>
          <w:p>
            <w:pPr>
              <w:pStyle w:val="15"/>
              <w:spacing w:line="400" w:lineRule="exact"/>
              <w:rPr>
                <w:rFonts w:hint="eastAsia" w:ascii="仿宋_GB2312" w:hAnsi="仿宋_GB2312" w:eastAsia="仿宋_GB2312" w:cs="仿宋_GB2312"/>
              </w:rPr>
            </w:pPr>
            <w:r>
              <w:rPr>
                <w:rFonts w:hint="eastAsia" w:ascii="仿宋_GB2312" w:hAnsi="仿宋_GB2312" w:eastAsia="仿宋_GB2312" w:cs="仿宋_GB2312"/>
              </w:rPr>
              <w:t>数量指标</w:t>
            </w:r>
          </w:p>
        </w:tc>
        <w:tc>
          <w:tcPr>
            <w:tcW w:w="2526" w:type="dxa"/>
            <w:vAlign w:val="center"/>
          </w:tcPr>
          <w:p>
            <w:pPr>
              <w:pStyle w:val="15"/>
              <w:spacing w:line="400" w:lineRule="exact"/>
              <w:rPr>
                <w:rFonts w:hint="eastAsia" w:ascii="仿宋_GB2312" w:hAnsi="仿宋_GB2312" w:eastAsia="仿宋_GB2312" w:cs="仿宋_GB2312"/>
              </w:rPr>
            </w:pPr>
            <w:r>
              <w:rPr>
                <w:rFonts w:hint="eastAsia" w:ascii="仿宋_GB2312" w:hAnsi="仿宋_GB2312" w:eastAsia="仿宋_GB2312" w:cs="仿宋_GB2312"/>
              </w:rPr>
              <w:t>两违图斑拆除</w:t>
            </w:r>
          </w:p>
        </w:tc>
        <w:tc>
          <w:tcPr>
            <w:tcW w:w="2946" w:type="dxa"/>
            <w:vAlign w:val="center"/>
          </w:tcPr>
          <w:p>
            <w:pPr>
              <w:pStyle w:val="15"/>
              <w:spacing w:line="400" w:lineRule="exact"/>
              <w:rPr>
                <w:rFonts w:hint="eastAsia" w:ascii="仿宋_GB2312" w:hAnsi="仿宋_GB2312" w:eastAsia="仿宋_GB2312" w:cs="仿宋_GB2312"/>
              </w:rPr>
            </w:pPr>
            <w:r>
              <w:rPr>
                <w:rFonts w:hint="eastAsia" w:ascii="仿宋_GB2312" w:hAnsi="仿宋_GB2312" w:eastAsia="仿宋_GB2312" w:cs="仿宋_GB2312"/>
              </w:rPr>
              <w:t>拆除”两违“图斑占总图斑率</w:t>
            </w:r>
          </w:p>
        </w:tc>
        <w:tc>
          <w:tcPr>
            <w:tcW w:w="1091" w:type="dxa"/>
            <w:vAlign w:val="center"/>
          </w:tcPr>
          <w:p>
            <w:pPr>
              <w:pStyle w:val="15"/>
              <w:spacing w:line="400" w:lineRule="exact"/>
              <w:rPr>
                <w:rFonts w:hint="eastAsia" w:ascii="仿宋_GB2312" w:hAnsi="仿宋_GB2312" w:eastAsia="仿宋_GB2312" w:cs="仿宋_GB2312"/>
              </w:rPr>
            </w:pPr>
            <w:r>
              <w:rPr>
                <w:rFonts w:hint="eastAsia" w:ascii="仿宋_GB2312" w:hAnsi="仿宋_GB2312" w:eastAsia="仿宋_GB2312" w:cs="仿宋_GB2312"/>
              </w:rPr>
              <w:t>≥80%</w:t>
            </w:r>
          </w:p>
        </w:tc>
        <w:tc>
          <w:tcPr>
            <w:tcW w:w="3022" w:type="dxa"/>
            <w:vAlign w:val="center"/>
          </w:tcPr>
          <w:p>
            <w:pPr>
              <w:pStyle w:val="15"/>
              <w:spacing w:line="400" w:lineRule="exact"/>
              <w:rPr>
                <w:rFonts w:hint="eastAsia" w:ascii="仿宋_GB2312" w:hAnsi="仿宋_GB2312" w:eastAsia="仿宋_GB2312" w:cs="仿宋_GB2312"/>
              </w:rPr>
            </w:pPr>
            <w:r>
              <w:rPr>
                <w:rFonts w:hint="eastAsia" w:ascii="仿宋_GB2312" w:hAnsi="仿宋_GB2312" w:eastAsia="仿宋_GB2312" w:cs="仿宋_GB2312"/>
              </w:rPr>
              <w:t>廊广北政［2020］107号文件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266" w:type="dxa"/>
            <w:vMerge w:val="continue"/>
            <w:vAlign w:val="center"/>
          </w:tcPr>
          <w:p>
            <w:pPr>
              <w:spacing w:line="400" w:lineRule="exact"/>
              <w:rPr>
                <w:rFonts w:hint="eastAsia" w:ascii="仿宋_GB2312" w:hAnsi="仿宋_GB2312" w:eastAsia="仿宋_GB2312" w:cs="仿宋_GB2312"/>
              </w:rPr>
            </w:pPr>
          </w:p>
        </w:tc>
        <w:tc>
          <w:tcPr>
            <w:tcW w:w="2106" w:type="dxa"/>
            <w:gridSpan w:val="2"/>
            <w:vAlign w:val="center"/>
          </w:tcPr>
          <w:p>
            <w:pPr>
              <w:pStyle w:val="15"/>
              <w:spacing w:line="400" w:lineRule="exact"/>
              <w:rPr>
                <w:rFonts w:hint="eastAsia" w:ascii="仿宋_GB2312" w:hAnsi="仿宋_GB2312" w:eastAsia="仿宋_GB2312" w:cs="仿宋_GB2312"/>
              </w:rPr>
            </w:pPr>
            <w:r>
              <w:rPr>
                <w:rFonts w:hint="eastAsia" w:ascii="仿宋_GB2312" w:hAnsi="仿宋_GB2312" w:eastAsia="仿宋_GB2312" w:cs="仿宋_GB2312"/>
              </w:rPr>
              <w:t>质量指标</w:t>
            </w:r>
          </w:p>
        </w:tc>
        <w:tc>
          <w:tcPr>
            <w:tcW w:w="2526" w:type="dxa"/>
            <w:vAlign w:val="center"/>
          </w:tcPr>
          <w:p>
            <w:pPr>
              <w:pStyle w:val="15"/>
              <w:spacing w:line="400" w:lineRule="exact"/>
              <w:rPr>
                <w:rFonts w:hint="eastAsia" w:ascii="仿宋_GB2312" w:hAnsi="仿宋_GB2312" w:eastAsia="仿宋_GB2312" w:cs="仿宋_GB2312"/>
              </w:rPr>
            </w:pPr>
            <w:r>
              <w:rPr>
                <w:rFonts w:hint="eastAsia" w:ascii="仿宋_GB2312" w:hAnsi="仿宋_GB2312" w:eastAsia="仿宋_GB2312" w:cs="仿宋_GB2312"/>
              </w:rPr>
              <w:t>退还耕地</w:t>
            </w:r>
          </w:p>
        </w:tc>
        <w:tc>
          <w:tcPr>
            <w:tcW w:w="2946" w:type="dxa"/>
            <w:vAlign w:val="center"/>
          </w:tcPr>
          <w:p>
            <w:pPr>
              <w:pStyle w:val="15"/>
              <w:spacing w:line="400" w:lineRule="exact"/>
              <w:rPr>
                <w:rFonts w:hint="eastAsia" w:ascii="仿宋_GB2312" w:hAnsi="仿宋_GB2312" w:eastAsia="仿宋_GB2312" w:cs="仿宋_GB2312"/>
              </w:rPr>
            </w:pPr>
            <w:r>
              <w:rPr>
                <w:rFonts w:hint="eastAsia" w:ascii="仿宋_GB2312" w:hAnsi="仿宋_GB2312" w:eastAsia="仿宋_GB2312" w:cs="仿宋_GB2312"/>
              </w:rPr>
              <w:t>退还耕地占违法占用耕地率</w:t>
            </w:r>
          </w:p>
        </w:tc>
        <w:tc>
          <w:tcPr>
            <w:tcW w:w="1091" w:type="dxa"/>
            <w:vAlign w:val="center"/>
          </w:tcPr>
          <w:p>
            <w:pPr>
              <w:pStyle w:val="15"/>
              <w:spacing w:line="400" w:lineRule="exact"/>
              <w:rPr>
                <w:rFonts w:hint="eastAsia" w:ascii="仿宋_GB2312" w:hAnsi="仿宋_GB2312" w:eastAsia="仿宋_GB2312" w:cs="仿宋_GB2312"/>
              </w:rPr>
            </w:pPr>
            <w:r>
              <w:rPr>
                <w:rFonts w:hint="eastAsia" w:ascii="仿宋_GB2312" w:hAnsi="仿宋_GB2312" w:eastAsia="仿宋_GB2312" w:cs="仿宋_GB2312"/>
              </w:rPr>
              <w:t>≥80%</w:t>
            </w:r>
          </w:p>
        </w:tc>
        <w:tc>
          <w:tcPr>
            <w:tcW w:w="3022" w:type="dxa"/>
            <w:vAlign w:val="center"/>
          </w:tcPr>
          <w:p>
            <w:pPr>
              <w:pStyle w:val="15"/>
              <w:spacing w:line="400" w:lineRule="exact"/>
              <w:rPr>
                <w:rFonts w:hint="eastAsia" w:ascii="仿宋_GB2312" w:hAnsi="仿宋_GB2312" w:eastAsia="仿宋_GB2312" w:cs="仿宋_GB2312"/>
              </w:rPr>
            </w:pPr>
            <w:r>
              <w:rPr>
                <w:rFonts w:hint="eastAsia" w:ascii="仿宋_GB2312" w:hAnsi="仿宋_GB2312" w:eastAsia="仿宋_GB2312" w:cs="仿宋_GB2312"/>
              </w:rPr>
              <w:t>廊广北政［2020］107号文件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266" w:type="dxa"/>
            <w:vMerge w:val="continue"/>
            <w:vAlign w:val="center"/>
          </w:tcPr>
          <w:p>
            <w:pPr>
              <w:spacing w:line="400" w:lineRule="exact"/>
              <w:rPr>
                <w:rFonts w:hint="eastAsia" w:ascii="仿宋_GB2312" w:hAnsi="仿宋_GB2312" w:eastAsia="仿宋_GB2312" w:cs="仿宋_GB2312"/>
              </w:rPr>
            </w:pPr>
          </w:p>
        </w:tc>
        <w:tc>
          <w:tcPr>
            <w:tcW w:w="2106" w:type="dxa"/>
            <w:gridSpan w:val="2"/>
            <w:vAlign w:val="center"/>
          </w:tcPr>
          <w:p>
            <w:pPr>
              <w:pStyle w:val="15"/>
              <w:spacing w:line="400" w:lineRule="exact"/>
              <w:rPr>
                <w:rFonts w:hint="eastAsia" w:ascii="仿宋_GB2312" w:hAnsi="仿宋_GB2312" w:eastAsia="仿宋_GB2312" w:cs="仿宋_GB2312"/>
              </w:rPr>
            </w:pPr>
            <w:r>
              <w:rPr>
                <w:rFonts w:hint="eastAsia" w:ascii="仿宋_GB2312" w:hAnsi="仿宋_GB2312" w:eastAsia="仿宋_GB2312" w:cs="仿宋_GB2312"/>
              </w:rPr>
              <w:t>时效指标</w:t>
            </w:r>
          </w:p>
        </w:tc>
        <w:tc>
          <w:tcPr>
            <w:tcW w:w="2526" w:type="dxa"/>
            <w:vAlign w:val="center"/>
          </w:tcPr>
          <w:p>
            <w:pPr>
              <w:pStyle w:val="15"/>
              <w:spacing w:line="400" w:lineRule="exact"/>
              <w:rPr>
                <w:rFonts w:hint="eastAsia" w:ascii="仿宋_GB2312" w:hAnsi="仿宋_GB2312" w:eastAsia="仿宋_GB2312" w:cs="仿宋_GB2312"/>
              </w:rPr>
            </w:pPr>
            <w:r>
              <w:rPr>
                <w:rFonts w:hint="eastAsia" w:ascii="仿宋_GB2312" w:hAnsi="仿宋_GB2312" w:eastAsia="仿宋_GB2312" w:cs="仿宋_GB2312"/>
              </w:rPr>
              <w:t>遏制辖区内“两违”行为</w:t>
            </w:r>
          </w:p>
        </w:tc>
        <w:tc>
          <w:tcPr>
            <w:tcW w:w="2946" w:type="dxa"/>
            <w:vAlign w:val="center"/>
          </w:tcPr>
          <w:p>
            <w:pPr>
              <w:pStyle w:val="15"/>
              <w:spacing w:line="400" w:lineRule="exact"/>
              <w:rPr>
                <w:rFonts w:hint="eastAsia" w:ascii="仿宋_GB2312" w:hAnsi="仿宋_GB2312" w:eastAsia="仿宋_GB2312" w:cs="仿宋_GB2312"/>
              </w:rPr>
            </w:pPr>
            <w:r>
              <w:rPr>
                <w:rFonts w:hint="eastAsia" w:ascii="仿宋_GB2312" w:hAnsi="仿宋_GB2312" w:eastAsia="仿宋_GB2312" w:cs="仿宋_GB2312"/>
              </w:rPr>
              <w:t>遏制辖区内“两违”行为</w:t>
            </w:r>
          </w:p>
        </w:tc>
        <w:tc>
          <w:tcPr>
            <w:tcW w:w="1091" w:type="dxa"/>
            <w:vAlign w:val="center"/>
          </w:tcPr>
          <w:p>
            <w:pPr>
              <w:pStyle w:val="15"/>
              <w:spacing w:line="400" w:lineRule="exact"/>
              <w:rPr>
                <w:rFonts w:hint="eastAsia" w:ascii="仿宋_GB2312" w:hAnsi="仿宋_GB2312" w:eastAsia="仿宋_GB2312" w:cs="仿宋_GB2312"/>
              </w:rPr>
            </w:pPr>
            <w:r>
              <w:rPr>
                <w:rFonts w:hint="eastAsia" w:ascii="仿宋_GB2312" w:hAnsi="仿宋_GB2312" w:eastAsia="仿宋_GB2312" w:cs="仿宋_GB2312"/>
              </w:rPr>
              <w:t>≥20个</w:t>
            </w:r>
          </w:p>
        </w:tc>
        <w:tc>
          <w:tcPr>
            <w:tcW w:w="3022" w:type="dxa"/>
            <w:vAlign w:val="center"/>
          </w:tcPr>
          <w:p>
            <w:pPr>
              <w:pStyle w:val="15"/>
              <w:spacing w:line="400" w:lineRule="exact"/>
              <w:rPr>
                <w:rFonts w:hint="eastAsia" w:ascii="仿宋_GB2312" w:hAnsi="仿宋_GB2312" w:eastAsia="仿宋_GB2312" w:cs="仿宋_GB2312"/>
              </w:rPr>
            </w:pPr>
            <w:r>
              <w:rPr>
                <w:rFonts w:hint="eastAsia" w:ascii="仿宋_GB2312" w:hAnsi="仿宋_GB2312" w:eastAsia="仿宋_GB2312" w:cs="仿宋_GB2312"/>
              </w:rPr>
              <w:t>廊广北政［2020］107号文件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266" w:type="dxa"/>
            <w:vMerge w:val="continue"/>
            <w:vAlign w:val="center"/>
          </w:tcPr>
          <w:p>
            <w:pPr>
              <w:spacing w:line="400" w:lineRule="exact"/>
              <w:rPr>
                <w:rFonts w:hint="eastAsia" w:ascii="仿宋_GB2312" w:hAnsi="仿宋_GB2312" w:eastAsia="仿宋_GB2312" w:cs="仿宋_GB2312"/>
              </w:rPr>
            </w:pPr>
          </w:p>
        </w:tc>
        <w:tc>
          <w:tcPr>
            <w:tcW w:w="2106" w:type="dxa"/>
            <w:gridSpan w:val="2"/>
            <w:vAlign w:val="center"/>
          </w:tcPr>
          <w:p>
            <w:pPr>
              <w:pStyle w:val="15"/>
              <w:spacing w:line="400" w:lineRule="exact"/>
              <w:rPr>
                <w:rFonts w:hint="eastAsia" w:ascii="仿宋_GB2312" w:hAnsi="仿宋_GB2312" w:eastAsia="仿宋_GB2312" w:cs="仿宋_GB2312"/>
              </w:rPr>
            </w:pPr>
            <w:r>
              <w:rPr>
                <w:rFonts w:hint="eastAsia" w:ascii="仿宋_GB2312" w:hAnsi="仿宋_GB2312" w:eastAsia="仿宋_GB2312" w:cs="仿宋_GB2312"/>
              </w:rPr>
              <w:t>成本指标</w:t>
            </w:r>
          </w:p>
        </w:tc>
        <w:tc>
          <w:tcPr>
            <w:tcW w:w="2526" w:type="dxa"/>
            <w:vAlign w:val="center"/>
          </w:tcPr>
          <w:p>
            <w:pPr>
              <w:pStyle w:val="15"/>
              <w:spacing w:line="400" w:lineRule="exact"/>
              <w:rPr>
                <w:rFonts w:hint="eastAsia" w:ascii="仿宋_GB2312" w:hAnsi="仿宋_GB2312" w:eastAsia="仿宋_GB2312" w:cs="仿宋_GB2312"/>
              </w:rPr>
            </w:pPr>
            <w:r>
              <w:rPr>
                <w:rFonts w:hint="eastAsia" w:ascii="仿宋_GB2312" w:hAnsi="仿宋_GB2312" w:eastAsia="仿宋_GB2312" w:cs="仿宋_GB2312"/>
              </w:rPr>
              <w:t>工程预算成本</w:t>
            </w:r>
          </w:p>
        </w:tc>
        <w:tc>
          <w:tcPr>
            <w:tcW w:w="2946" w:type="dxa"/>
            <w:vAlign w:val="center"/>
          </w:tcPr>
          <w:p>
            <w:pPr>
              <w:pStyle w:val="15"/>
              <w:spacing w:line="400" w:lineRule="exact"/>
              <w:rPr>
                <w:rFonts w:hint="eastAsia" w:ascii="仿宋_GB2312" w:hAnsi="仿宋_GB2312" w:eastAsia="仿宋_GB2312" w:cs="仿宋_GB2312"/>
              </w:rPr>
            </w:pPr>
            <w:r>
              <w:rPr>
                <w:rFonts w:hint="eastAsia" w:ascii="仿宋_GB2312" w:hAnsi="仿宋_GB2312" w:eastAsia="仿宋_GB2312" w:cs="仿宋_GB2312"/>
              </w:rPr>
              <w:t>工程预算成本</w:t>
            </w:r>
          </w:p>
        </w:tc>
        <w:tc>
          <w:tcPr>
            <w:tcW w:w="1091" w:type="dxa"/>
            <w:vAlign w:val="center"/>
          </w:tcPr>
          <w:p>
            <w:pPr>
              <w:pStyle w:val="15"/>
              <w:spacing w:line="400" w:lineRule="exact"/>
              <w:rPr>
                <w:rFonts w:hint="eastAsia" w:ascii="仿宋_GB2312" w:hAnsi="仿宋_GB2312" w:eastAsia="仿宋_GB2312" w:cs="仿宋_GB2312"/>
              </w:rPr>
            </w:pPr>
            <w:r>
              <w:rPr>
                <w:rFonts w:hint="eastAsia" w:ascii="仿宋_GB2312" w:hAnsi="仿宋_GB2312" w:eastAsia="仿宋_GB2312" w:cs="仿宋_GB2312"/>
              </w:rPr>
              <w:t>≤70万元</w:t>
            </w:r>
          </w:p>
        </w:tc>
        <w:tc>
          <w:tcPr>
            <w:tcW w:w="3022" w:type="dxa"/>
            <w:vAlign w:val="center"/>
          </w:tcPr>
          <w:p>
            <w:pPr>
              <w:pStyle w:val="15"/>
              <w:spacing w:line="400" w:lineRule="exact"/>
              <w:rPr>
                <w:rFonts w:hint="eastAsia" w:ascii="仿宋_GB2312" w:hAnsi="仿宋_GB2312" w:eastAsia="仿宋_GB2312" w:cs="仿宋_GB2312"/>
              </w:rPr>
            </w:pPr>
            <w:r>
              <w:rPr>
                <w:rFonts w:hint="eastAsia" w:ascii="仿宋_GB2312" w:hAnsi="仿宋_GB2312" w:eastAsia="仿宋_GB2312" w:cs="仿宋_GB2312"/>
              </w:rPr>
              <w:t>廊广北政［2020］107号文件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266" w:type="dxa"/>
            <w:vAlign w:val="center"/>
          </w:tcPr>
          <w:p>
            <w:pPr>
              <w:pStyle w:val="16"/>
              <w:spacing w:line="400" w:lineRule="exact"/>
              <w:rPr>
                <w:rFonts w:hint="eastAsia" w:ascii="仿宋_GB2312" w:hAnsi="仿宋_GB2312" w:eastAsia="仿宋_GB2312" w:cs="仿宋_GB2312"/>
              </w:rPr>
            </w:pPr>
            <w:r>
              <w:rPr>
                <w:rFonts w:hint="eastAsia" w:ascii="仿宋_GB2312" w:hAnsi="仿宋_GB2312" w:eastAsia="仿宋_GB2312" w:cs="仿宋_GB2312"/>
              </w:rPr>
              <w:t>效益指标</w:t>
            </w:r>
          </w:p>
        </w:tc>
        <w:tc>
          <w:tcPr>
            <w:tcW w:w="2106" w:type="dxa"/>
            <w:gridSpan w:val="2"/>
            <w:vAlign w:val="center"/>
          </w:tcPr>
          <w:p>
            <w:pPr>
              <w:pStyle w:val="15"/>
              <w:spacing w:line="400" w:lineRule="exact"/>
              <w:rPr>
                <w:rFonts w:hint="eastAsia" w:ascii="仿宋_GB2312" w:hAnsi="仿宋_GB2312" w:eastAsia="仿宋_GB2312" w:cs="仿宋_GB2312"/>
              </w:rPr>
            </w:pPr>
            <w:r>
              <w:rPr>
                <w:rFonts w:hint="eastAsia" w:ascii="仿宋_GB2312" w:hAnsi="仿宋_GB2312" w:eastAsia="仿宋_GB2312" w:cs="仿宋_GB2312"/>
              </w:rPr>
              <w:t>社会效益指标</w:t>
            </w:r>
          </w:p>
        </w:tc>
        <w:tc>
          <w:tcPr>
            <w:tcW w:w="2526" w:type="dxa"/>
            <w:vAlign w:val="center"/>
          </w:tcPr>
          <w:p>
            <w:pPr>
              <w:pStyle w:val="15"/>
              <w:spacing w:line="400" w:lineRule="exact"/>
              <w:rPr>
                <w:rFonts w:hint="eastAsia" w:ascii="仿宋_GB2312" w:hAnsi="仿宋_GB2312" w:eastAsia="仿宋_GB2312" w:cs="仿宋_GB2312"/>
              </w:rPr>
            </w:pPr>
            <w:r>
              <w:rPr>
                <w:rFonts w:hint="eastAsia" w:ascii="仿宋_GB2312" w:hAnsi="仿宋_GB2312" w:eastAsia="仿宋_GB2312" w:cs="仿宋_GB2312"/>
              </w:rPr>
              <w:t>恢复耕地</w:t>
            </w:r>
          </w:p>
        </w:tc>
        <w:tc>
          <w:tcPr>
            <w:tcW w:w="2946" w:type="dxa"/>
            <w:vAlign w:val="center"/>
          </w:tcPr>
          <w:p>
            <w:pPr>
              <w:pStyle w:val="15"/>
              <w:spacing w:line="400" w:lineRule="exact"/>
              <w:rPr>
                <w:rFonts w:hint="eastAsia" w:ascii="仿宋_GB2312" w:hAnsi="仿宋_GB2312" w:eastAsia="仿宋_GB2312" w:cs="仿宋_GB2312"/>
              </w:rPr>
            </w:pPr>
            <w:r>
              <w:rPr>
                <w:rFonts w:hint="eastAsia" w:ascii="仿宋_GB2312" w:hAnsi="仿宋_GB2312" w:eastAsia="仿宋_GB2312" w:cs="仿宋_GB2312"/>
              </w:rPr>
              <w:t>恢复耕地可种粮人数</w:t>
            </w:r>
          </w:p>
        </w:tc>
        <w:tc>
          <w:tcPr>
            <w:tcW w:w="1091" w:type="dxa"/>
            <w:vAlign w:val="center"/>
          </w:tcPr>
          <w:p>
            <w:pPr>
              <w:pStyle w:val="15"/>
              <w:spacing w:line="400" w:lineRule="exact"/>
              <w:rPr>
                <w:rFonts w:hint="eastAsia" w:ascii="仿宋_GB2312" w:hAnsi="仿宋_GB2312" w:eastAsia="仿宋_GB2312" w:cs="仿宋_GB2312"/>
              </w:rPr>
            </w:pPr>
            <w:r>
              <w:rPr>
                <w:rFonts w:hint="eastAsia" w:ascii="仿宋_GB2312" w:hAnsi="仿宋_GB2312" w:eastAsia="仿宋_GB2312" w:cs="仿宋_GB2312"/>
              </w:rPr>
              <w:t>≥100人</w:t>
            </w:r>
          </w:p>
        </w:tc>
        <w:tc>
          <w:tcPr>
            <w:tcW w:w="3022" w:type="dxa"/>
            <w:vAlign w:val="center"/>
          </w:tcPr>
          <w:p>
            <w:pPr>
              <w:pStyle w:val="15"/>
              <w:spacing w:line="400" w:lineRule="exact"/>
              <w:rPr>
                <w:rFonts w:hint="eastAsia" w:ascii="仿宋_GB2312" w:hAnsi="仿宋_GB2312" w:eastAsia="仿宋_GB2312" w:cs="仿宋_GB2312"/>
              </w:rPr>
            </w:pPr>
            <w:r>
              <w:rPr>
                <w:rFonts w:hint="eastAsia" w:ascii="仿宋_GB2312" w:hAnsi="仿宋_GB2312" w:eastAsia="仿宋_GB2312" w:cs="仿宋_GB2312"/>
              </w:rPr>
              <w:t>廊广北政［2020］107号文件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266" w:type="dxa"/>
            <w:vAlign w:val="center"/>
          </w:tcPr>
          <w:p>
            <w:pPr>
              <w:pStyle w:val="16"/>
              <w:spacing w:line="400" w:lineRule="exact"/>
              <w:rPr>
                <w:rFonts w:hint="eastAsia" w:ascii="仿宋_GB2312" w:hAnsi="仿宋_GB2312" w:eastAsia="仿宋_GB2312" w:cs="仿宋_GB2312"/>
              </w:rPr>
            </w:pPr>
            <w:r>
              <w:rPr>
                <w:rFonts w:hint="eastAsia" w:ascii="仿宋_GB2312" w:hAnsi="仿宋_GB2312" w:eastAsia="仿宋_GB2312" w:cs="仿宋_GB2312"/>
              </w:rPr>
              <w:t>满意度指标</w:t>
            </w:r>
          </w:p>
        </w:tc>
        <w:tc>
          <w:tcPr>
            <w:tcW w:w="2106" w:type="dxa"/>
            <w:gridSpan w:val="2"/>
            <w:vAlign w:val="center"/>
          </w:tcPr>
          <w:p>
            <w:pPr>
              <w:pStyle w:val="15"/>
              <w:spacing w:line="400" w:lineRule="exact"/>
              <w:rPr>
                <w:rFonts w:hint="eastAsia" w:ascii="仿宋_GB2312" w:hAnsi="仿宋_GB2312" w:eastAsia="仿宋_GB2312" w:cs="仿宋_GB2312"/>
              </w:rPr>
            </w:pPr>
            <w:r>
              <w:rPr>
                <w:rFonts w:hint="eastAsia" w:ascii="仿宋_GB2312" w:hAnsi="仿宋_GB2312" w:eastAsia="仿宋_GB2312" w:cs="仿宋_GB2312"/>
              </w:rPr>
              <w:t>服务对象满意度指标</w:t>
            </w:r>
          </w:p>
        </w:tc>
        <w:tc>
          <w:tcPr>
            <w:tcW w:w="2526" w:type="dxa"/>
            <w:vAlign w:val="center"/>
          </w:tcPr>
          <w:p>
            <w:pPr>
              <w:pStyle w:val="15"/>
              <w:spacing w:line="400" w:lineRule="exact"/>
              <w:rPr>
                <w:rFonts w:hint="eastAsia" w:ascii="仿宋_GB2312" w:hAnsi="仿宋_GB2312" w:eastAsia="仿宋_GB2312" w:cs="仿宋_GB2312"/>
              </w:rPr>
            </w:pPr>
            <w:r>
              <w:rPr>
                <w:rFonts w:hint="eastAsia" w:ascii="仿宋_GB2312" w:hAnsi="仿宋_GB2312" w:eastAsia="仿宋_GB2312" w:cs="仿宋_GB2312"/>
              </w:rPr>
              <w:t>受益基层群众满意度</w:t>
            </w:r>
          </w:p>
        </w:tc>
        <w:tc>
          <w:tcPr>
            <w:tcW w:w="2946" w:type="dxa"/>
            <w:vAlign w:val="center"/>
          </w:tcPr>
          <w:p>
            <w:pPr>
              <w:pStyle w:val="15"/>
              <w:spacing w:line="400" w:lineRule="exact"/>
              <w:rPr>
                <w:rFonts w:hint="eastAsia" w:ascii="仿宋_GB2312" w:hAnsi="仿宋_GB2312" w:eastAsia="仿宋_GB2312" w:cs="仿宋_GB2312"/>
              </w:rPr>
            </w:pPr>
            <w:r>
              <w:rPr>
                <w:rFonts w:hint="eastAsia" w:ascii="仿宋_GB2312" w:hAnsi="仿宋_GB2312" w:eastAsia="仿宋_GB2312" w:cs="仿宋_GB2312"/>
              </w:rPr>
              <w:t>受益群众满意占总人数的比率</w:t>
            </w:r>
          </w:p>
        </w:tc>
        <w:tc>
          <w:tcPr>
            <w:tcW w:w="1091" w:type="dxa"/>
            <w:vAlign w:val="center"/>
          </w:tcPr>
          <w:p>
            <w:pPr>
              <w:pStyle w:val="15"/>
              <w:spacing w:line="400" w:lineRule="exact"/>
              <w:rPr>
                <w:rFonts w:hint="eastAsia" w:ascii="仿宋_GB2312" w:hAnsi="仿宋_GB2312" w:eastAsia="仿宋_GB2312" w:cs="仿宋_GB2312"/>
              </w:rPr>
            </w:pPr>
            <w:r>
              <w:rPr>
                <w:rFonts w:hint="eastAsia" w:ascii="仿宋_GB2312" w:hAnsi="仿宋_GB2312" w:eastAsia="仿宋_GB2312" w:cs="仿宋_GB2312"/>
              </w:rPr>
              <w:t>≥90％</w:t>
            </w:r>
          </w:p>
        </w:tc>
        <w:tc>
          <w:tcPr>
            <w:tcW w:w="3022" w:type="dxa"/>
            <w:vAlign w:val="center"/>
          </w:tcPr>
          <w:p>
            <w:pPr>
              <w:pStyle w:val="15"/>
              <w:spacing w:line="400" w:lineRule="exact"/>
              <w:rPr>
                <w:rFonts w:hint="eastAsia" w:ascii="仿宋_GB2312" w:hAnsi="仿宋_GB2312" w:eastAsia="仿宋_GB2312" w:cs="仿宋_GB2312"/>
              </w:rPr>
            </w:pPr>
            <w:r>
              <w:rPr>
                <w:rFonts w:hint="eastAsia" w:ascii="仿宋_GB2312" w:hAnsi="仿宋_GB2312" w:eastAsia="仿宋_GB2312" w:cs="仿宋_GB2312"/>
              </w:rPr>
              <w:t>廊广北政【2021】70号</w:t>
            </w:r>
          </w:p>
        </w:tc>
      </w:tr>
    </w:tbl>
    <w:p>
      <w:pPr>
        <w:jc w:val="center"/>
        <w:rPr>
          <w:rFonts w:hint="eastAsia" w:ascii="仿宋_GB2312" w:hAnsi="仿宋_GB2312" w:eastAsia="仿宋_GB2312" w:cs="仿宋_GB2312"/>
        </w:rPr>
      </w:pPr>
    </w:p>
    <w:p>
      <w:pPr>
        <w:ind w:firstLine="560"/>
        <w:jc w:val="left"/>
        <w:outlineLvl w:val="3"/>
        <w:rPr>
          <w:rFonts w:hint="eastAsia" w:ascii="仿宋_GB2312" w:hAnsi="仿宋_GB2312" w:eastAsia="仿宋_GB2312" w:cs="仿宋_GB2312"/>
          <w:sz w:val="28"/>
        </w:rPr>
      </w:pPr>
      <w:bookmarkStart w:id="3" w:name="_Toc_4_4_0000000011"/>
    </w:p>
    <w:p>
      <w:pPr>
        <w:ind w:firstLine="560"/>
        <w:jc w:val="left"/>
        <w:outlineLvl w:val="3"/>
        <w:rPr>
          <w:rFonts w:hint="eastAsia" w:ascii="仿宋_GB2312" w:hAnsi="仿宋_GB2312" w:eastAsia="仿宋_GB2312" w:cs="仿宋_GB2312"/>
          <w:sz w:val="28"/>
        </w:rPr>
      </w:pPr>
    </w:p>
    <w:p>
      <w:pPr>
        <w:ind w:firstLine="560"/>
        <w:jc w:val="left"/>
        <w:outlineLvl w:val="3"/>
        <w:rPr>
          <w:rFonts w:hint="eastAsia" w:ascii="仿宋_GB2312" w:hAnsi="仿宋_GB2312" w:eastAsia="仿宋_GB2312" w:cs="仿宋_GB2312"/>
          <w:sz w:val="28"/>
        </w:rPr>
      </w:pPr>
      <w:r>
        <w:rPr>
          <w:rFonts w:hint="eastAsia" w:ascii="仿宋_GB2312" w:hAnsi="仿宋_GB2312" w:eastAsia="仿宋_GB2312" w:cs="仿宋_GB2312"/>
          <w:sz w:val="28"/>
        </w:rPr>
        <w:t>3.拆除违建工作经费绩效目标表</w:t>
      </w:r>
      <w:bookmarkEnd w:id="3"/>
    </w:p>
    <w:tbl>
      <w:tblPr>
        <w:tblStyle w:val="9"/>
        <w:tblW w:w="0" w:type="auto"/>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66"/>
        <w:gridCol w:w="10"/>
        <w:gridCol w:w="2096"/>
        <w:gridCol w:w="2106"/>
        <w:gridCol w:w="2946"/>
        <w:gridCol w:w="1214"/>
        <w:gridCol w:w="3014"/>
        <w:gridCol w:w="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7" w:type="dxa"/>
          <w:trHeight w:val="369" w:hRule="atLeast"/>
        </w:trPr>
        <w:tc>
          <w:tcPr>
            <w:tcW w:w="1276" w:type="dxa"/>
            <w:gridSpan w:val="2"/>
            <w:vAlign w:val="center"/>
          </w:tcPr>
          <w:p>
            <w:pPr>
              <w:pStyle w:val="13"/>
              <w:spacing w:line="400" w:lineRule="exact"/>
              <w:rPr>
                <w:rFonts w:hint="eastAsia" w:ascii="仿宋_GB2312" w:hAnsi="仿宋_GB2312" w:eastAsia="仿宋_GB2312" w:cs="仿宋_GB2312"/>
              </w:rPr>
            </w:pPr>
            <w:r>
              <w:rPr>
                <w:rFonts w:hint="eastAsia" w:ascii="仿宋_GB2312" w:hAnsi="仿宋_GB2312" w:eastAsia="仿宋_GB2312" w:cs="仿宋_GB2312"/>
              </w:rPr>
              <w:t>绩效目标</w:t>
            </w:r>
          </w:p>
        </w:tc>
        <w:tc>
          <w:tcPr>
            <w:tcW w:w="11376" w:type="dxa"/>
            <w:gridSpan w:val="5"/>
            <w:vAlign w:val="center"/>
          </w:tcPr>
          <w:p>
            <w:pPr>
              <w:pStyle w:val="15"/>
              <w:spacing w:line="400" w:lineRule="exact"/>
              <w:rPr>
                <w:rFonts w:hint="eastAsia" w:ascii="仿宋_GB2312" w:hAnsi="仿宋_GB2312" w:eastAsia="仿宋_GB2312" w:cs="仿宋_GB2312"/>
              </w:rPr>
            </w:pPr>
            <w:r>
              <w:rPr>
                <w:rFonts w:hint="eastAsia" w:ascii="仿宋_GB2312" w:hAnsi="仿宋_GB2312" w:eastAsia="仿宋_GB2312" w:cs="仿宋_GB2312"/>
              </w:rPr>
              <w:t>1.对辖区内违法图斑依法依规进行拆除，坚决遏制辖区内“两违”行为，打响“两违”治理“清零”攻坚战，死守耕地红线，主要用于违法建筑的拆除，建筑垃圾清理、违章建筑占地的整理。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61" w:hRule="atLeast"/>
          <w:tblHeader/>
        </w:trPr>
        <w:tc>
          <w:tcPr>
            <w:tcW w:w="1266" w:type="dxa"/>
            <w:vAlign w:val="center"/>
          </w:tcPr>
          <w:p>
            <w:pPr>
              <w:pStyle w:val="13"/>
              <w:spacing w:line="400" w:lineRule="exact"/>
              <w:rPr>
                <w:rFonts w:hint="eastAsia" w:ascii="仿宋_GB2312" w:hAnsi="仿宋_GB2312" w:eastAsia="仿宋_GB2312" w:cs="仿宋_GB2312"/>
              </w:rPr>
            </w:pPr>
            <w:r>
              <w:rPr>
                <w:rFonts w:hint="eastAsia" w:ascii="仿宋_GB2312" w:hAnsi="仿宋_GB2312" w:eastAsia="仿宋_GB2312" w:cs="仿宋_GB2312"/>
              </w:rPr>
              <w:t>一级指标</w:t>
            </w:r>
          </w:p>
        </w:tc>
        <w:tc>
          <w:tcPr>
            <w:tcW w:w="2106" w:type="dxa"/>
            <w:gridSpan w:val="2"/>
            <w:vAlign w:val="center"/>
          </w:tcPr>
          <w:p>
            <w:pPr>
              <w:pStyle w:val="13"/>
              <w:spacing w:line="400" w:lineRule="exact"/>
              <w:rPr>
                <w:rFonts w:hint="eastAsia" w:ascii="仿宋_GB2312" w:hAnsi="仿宋_GB2312" w:eastAsia="仿宋_GB2312" w:cs="仿宋_GB2312"/>
              </w:rPr>
            </w:pPr>
            <w:r>
              <w:rPr>
                <w:rFonts w:hint="eastAsia" w:ascii="仿宋_GB2312" w:hAnsi="仿宋_GB2312" w:eastAsia="仿宋_GB2312" w:cs="仿宋_GB2312"/>
              </w:rPr>
              <w:t>二级指标</w:t>
            </w:r>
          </w:p>
        </w:tc>
        <w:tc>
          <w:tcPr>
            <w:tcW w:w="2106" w:type="dxa"/>
            <w:vAlign w:val="center"/>
          </w:tcPr>
          <w:p>
            <w:pPr>
              <w:pStyle w:val="13"/>
              <w:spacing w:line="400" w:lineRule="exact"/>
              <w:rPr>
                <w:rFonts w:hint="eastAsia" w:ascii="仿宋_GB2312" w:hAnsi="仿宋_GB2312" w:eastAsia="仿宋_GB2312" w:cs="仿宋_GB2312"/>
              </w:rPr>
            </w:pPr>
            <w:r>
              <w:rPr>
                <w:rFonts w:hint="eastAsia" w:ascii="仿宋_GB2312" w:hAnsi="仿宋_GB2312" w:eastAsia="仿宋_GB2312" w:cs="仿宋_GB2312"/>
              </w:rPr>
              <w:t>三级指标</w:t>
            </w:r>
          </w:p>
        </w:tc>
        <w:tc>
          <w:tcPr>
            <w:tcW w:w="2946" w:type="dxa"/>
            <w:vAlign w:val="center"/>
          </w:tcPr>
          <w:p>
            <w:pPr>
              <w:pStyle w:val="13"/>
              <w:spacing w:line="400" w:lineRule="exact"/>
              <w:rPr>
                <w:rFonts w:hint="eastAsia" w:ascii="仿宋_GB2312" w:hAnsi="仿宋_GB2312" w:eastAsia="仿宋_GB2312" w:cs="仿宋_GB2312"/>
              </w:rPr>
            </w:pPr>
            <w:r>
              <w:rPr>
                <w:rFonts w:hint="eastAsia" w:ascii="仿宋_GB2312" w:hAnsi="仿宋_GB2312" w:eastAsia="仿宋_GB2312" w:cs="仿宋_GB2312"/>
              </w:rPr>
              <w:t>绩效指标描述</w:t>
            </w:r>
          </w:p>
        </w:tc>
        <w:tc>
          <w:tcPr>
            <w:tcW w:w="1214" w:type="dxa"/>
            <w:vAlign w:val="center"/>
          </w:tcPr>
          <w:p>
            <w:pPr>
              <w:pStyle w:val="13"/>
              <w:spacing w:line="400" w:lineRule="exact"/>
              <w:rPr>
                <w:rFonts w:hint="eastAsia" w:ascii="仿宋_GB2312" w:hAnsi="仿宋_GB2312" w:eastAsia="仿宋_GB2312" w:cs="仿宋_GB2312"/>
              </w:rPr>
            </w:pPr>
            <w:r>
              <w:rPr>
                <w:rFonts w:hint="eastAsia" w:ascii="仿宋_GB2312" w:hAnsi="仿宋_GB2312" w:eastAsia="仿宋_GB2312" w:cs="仿宋_GB2312"/>
              </w:rPr>
              <w:t>指标值</w:t>
            </w:r>
          </w:p>
        </w:tc>
        <w:tc>
          <w:tcPr>
            <w:tcW w:w="3021" w:type="dxa"/>
            <w:gridSpan w:val="2"/>
            <w:vAlign w:val="center"/>
          </w:tcPr>
          <w:p>
            <w:pPr>
              <w:pStyle w:val="13"/>
              <w:spacing w:line="400" w:lineRule="exact"/>
              <w:rPr>
                <w:rFonts w:hint="eastAsia" w:ascii="仿宋_GB2312" w:hAnsi="仿宋_GB2312" w:eastAsia="仿宋_GB2312" w:cs="仿宋_GB2312"/>
              </w:rPr>
            </w:pPr>
            <w:r>
              <w:rPr>
                <w:rFonts w:hint="eastAsia" w:ascii="仿宋_GB2312" w:hAnsi="仿宋_GB2312" w:eastAsia="仿宋_GB2312" w:cs="仿宋_GB2312"/>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61" w:hRule="atLeast"/>
        </w:trPr>
        <w:tc>
          <w:tcPr>
            <w:tcW w:w="1266" w:type="dxa"/>
            <w:vMerge w:val="restart"/>
            <w:vAlign w:val="center"/>
          </w:tcPr>
          <w:p>
            <w:pPr>
              <w:pStyle w:val="16"/>
              <w:spacing w:line="400" w:lineRule="exact"/>
              <w:rPr>
                <w:rFonts w:hint="eastAsia" w:ascii="仿宋_GB2312" w:hAnsi="仿宋_GB2312" w:eastAsia="仿宋_GB2312" w:cs="仿宋_GB2312"/>
              </w:rPr>
            </w:pPr>
            <w:r>
              <w:rPr>
                <w:rFonts w:hint="eastAsia" w:ascii="仿宋_GB2312" w:hAnsi="仿宋_GB2312" w:eastAsia="仿宋_GB2312" w:cs="仿宋_GB2312"/>
              </w:rPr>
              <w:t>产出指标</w:t>
            </w:r>
          </w:p>
        </w:tc>
        <w:tc>
          <w:tcPr>
            <w:tcW w:w="2106" w:type="dxa"/>
            <w:gridSpan w:val="2"/>
            <w:vAlign w:val="center"/>
          </w:tcPr>
          <w:p>
            <w:pPr>
              <w:pStyle w:val="15"/>
              <w:spacing w:line="400" w:lineRule="exact"/>
              <w:rPr>
                <w:rFonts w:hint="eastAsia" w:ascii="仿宋_GB2312" w:hAnsi="仿宋_GB2312" w:eastAsia="仿宋_GB2312" w:cs="仿宋_GB2312"/>
              </w:rPr>
            </w:pPr>
            <w:r>
              <w:rPr>
                <w:rFonts w:hint="eastAsia" w:ascii="仿宋_GB2312" w:hAnsi="仿宋_GB2312" w:eastAsia="仿宋_GB2312" w:cs="仿宋_GB2312"/>
              </w:rPr>
              <w:t>数量指标</w:t>
            </w:r>
          </w:p>
        </w:tc>
        <w:tc>
          <w:tcPr>
            <w:tcW w:w="2106" w:type="dxa"/>
            <w:vAlign w:val="center"/>
          </w:tcPr>
          <w:p>
            <w:pPr>
              <w:pStyle w:val="15"/>
              <w:spacing w:line="400" w:lineRule="exact"/>
              <w:rPr>
                <w:rFonts w:hint="eastAsia" w:ascii="仿宋_GB2312" w:hAnsi="仿宋_GB2312" w:eastAsia="仿宋_GB2312" w:cs="仿宋_GB2312"/>
              </w:rPr>
            </w:pPr>
            <w:r>
              <w:rPr>
                <w:rFonts w:hint="eastAsia" w:ascii="仿宋_GB2312" w:hAnsi="仿宋_GB2312" w:eastAsia="仿宋_GB2312" w:cs="仿宋_GB2312"/>
              </w:rPr>
              <w:t>两违图斑拆除</w:t>
            </w:r>
          </w:p>
        </w:tc>
        <w:tc>
          <w:tcPr>
            <w:tcW w:w="2946" w:type="dxa"/>
            <w:vAlign w:val="center"/>
          </w:tcPr>
          <w:p>
            <w:pPr>
              <w:pStyle w:val="15"/>
              <w:spacing w:line="400" w:lineRule="exact"/>
              <w:rPr>
                <w:rFonts w:hint="eastAsia" w:ascii="仿宋_GB2312" w:hAnsi="仿宋_GB2312" w:eastAsia="仿宋_GB2312" w:cs="仿宋_GB2312"/>
              </w:rPr>
            </w:pPr>
            <w:r>
              <w:rPr>
                <w:rFonts w:hint="eastAsia" w:ascii="仿宋_GB2312" w:hAnsi="仿宋_GB2312" w:eastAsia="仿宋_GB2312" w:cs="仿宋_GB2312"/>
              </w:rPr>
              <w:t>拆除”两违“图斑占总图斑率</w:t>
            </w:r>
          </w:p>
        </w:tc>
        <w:tc>
          <w:tcPr>
            <w:tcW w:w="1214" w:type="dxa"/>
            <w:vAlign w:val="center"/>
          </w:tcPr>
          <w:p>
            <w:pPr>
              <w:pStyle w:val="15"/>
              <w:spacing w:line="400" w:lineRule="exact"/>
              <w:rPr>
                <w:rFonts w:hint="eastAsia" w:ascii="仿宋_GB2312" w:hAnsi="仿宋_GB2312" w:eastAsia="仿宋_GB2312" w:cs="仿宋_GB2312"/>
              </w:rPr>
            </w:pPr>
            <w:r>
              <w:rPr>
                <w:rFonts w:hint="eastAsia" w:ascii="仿宋_GB2312" w:hAnsi="仿宋_GB2312" w:eastAsia="仿宋_GB2312" w:cs="仿宋_GB2312"/>
              </w:rPr>
              <w:t>≥80%</w:t>
            </w:r>
          </w:p>
        </w:tc>
        <w:tc>
          <w:tcPr>
            <w:tcW w:w="3021" w:type="dxa"/>
            <w:gridSpan w:val="2"/>
            <w:vAlign w:val="center"/>
          </w:tcPr>
          <w:p>
            <w:pPr>
              <w:pStyle w:val="15"/>
              <w:spacing w:line="400" w:lineRule="exact"/>
              <w:rPr>
                <w:rFonts w:hint="eastAsia" w:ascii="仿宋_GB2312" w:hAnsi="仿宋_GB2312" w:eastAsia="仿宋_GB2312" w:cs="仿宋_GB2312"/>
              </w:rPr>
            </w:pPr>
            <w:r>
              <w:rPr>
                <w:rFonts w:hint="eastAsia" w:ascii="仿宋_GB2312" w:hAnsi="仿宋_GB2312" w:eastAsia="仿宋_GB2312" w:cs="仿宋_GB2312"/>
              </w:rPr>
              <w:t>廊广北政［2020］107号文件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61" w:hRule="atLeast"/>
        </w:trPr>
        <w:tc>
          <w:tcPr>
            <w:tcW w:w="1266" w:type="dxa"/>
            <w:vMerge w:val="continue"/>
            <w:vAlign w:val="center"/>
          </w:tcPr>
          <w:p>
            <w:pPr>
              <w:spacing w:line="400" w:lineRule="exact"/>
              <w:rPr>
                <w:rFonts w:hint="eastAsia" w:ascii="仿宋_GB2312" w:hAnsi="仿宋_GB2312" w:eastAsia="仿宋_GB2312" w:cs="仿宋_GB2312"/>
              </w:rPr>
            </w:pPr>
          </w:p>
        </w:tc>
        <w:tc>
          <w:tcPr>
            <w:tcW w:w="2106" w:type="dxa"/>
            <w:gridSpan w:val="2"/>
            <w:vAlign w:val="center"/>
          </w:tcPr>
          <w:p>
            <w:pPr>
              <w:pStyle w:val="15"/>
              <w:spacing w:line="400" w:lineRule="exact"/>
              <w:rPr>
                <w:rFonts w:hint="eastAsia" w:ascii="仿宋_GB2312" w:hAnsi="仿宋_GB2312" w:eastAsia="仿宋_GB2312" w:cs="仿宋_GB2312"/>
              </w:rPr>
            </w:pPr>
            <w:r>
              <w:rPr>
                <w:rFonts w:hint="eastAsia" w:ascii="仿宋_GB2312" w:hAnsi="仿宋_GB2312" w:eastAsia="仿宋_GB2312" w:cs="仿宋_GB2312"/>
              </w:rPr>
              <w:t>质量指标</w:t>
            </w:r>
          </w:p>
        </w:tc>
        <w:tc>
          <w:tcPr>
            <w:tcW w:w="2106" w:type="dxa"/>
            <w:vAlign w:val="center"/>
          </w:tcPr>
          <w:p>
            <w:pPr>
              <w:pStyle w:val="15"/>
              <w:spacing w:line="400" w:lineRule="exact"/>
              <w:rPr>
                <w:rFonts w:hint="eastAsia" w:ascii="仿宋_GB2312" w:hAnsi="仿宋_GB2312" w:eastAsia="仿宋_GB2312" w:cs="仿宋_GB2312"/>
              </w:rPr>
            </w:pPr>
            <w:r>
              <w:rPr>
                <w:rFonts w:hint="eastAsia" w:ascii="仿宋_GB2312" w:hAnsi="仿宋_GB2312" w:eastAsia="仿宋_GB2312" w:cs="仿宋_GB2312"/>
              </w:rPr>
              <w:t>退还耕地</w:t>
            </w:r>
          </w:p>
        </w:tc>
        <w:tc>
          <w:tcPr>
            <w:tcW w:w="2946" w:type="dxa"/>
            <w:vAlign w:val="center"/>
          </w:tcPr>
          <w:p>
            <w:pPr>
              <w:pStyle w:val="15"/>
              <w:spacing w:line="400" w:lineRule="exact"/>
              <w:rPr>
                <w:rFonts w:hint="eastAsia" w:ascii="仿宋_GB2312" w:hAnsi="仿宋_GB2312" w:eastAsia="仿宋_GB2312" w:cs="仿宋_GB2312"/>
              </w:rPr>
            </w:pPr>
            <w:r>
              <w:rPr>
                <w:rFonts w:hint="eastAsia" w:ascii="仿宋_GB2312" w:hAnsi="仿宋_GB2312" w:eastAsia="仿宋_GB2312" w:cs="仿宋_GB2312"/>
              </w:rPr>
              <w:t>退还耕地占违法占用耕地率</w:t>
            </w:r>
          </w:p>
        </w:tc>
        <w:tc>
          <w:tcPr>
            <w:tcW w:w="1214" w:type="dxa"/>
            <w:vAlign w:val="center"/>
          </w:tcPr>
          <w:p>
            <w:pPr>
              <w:pStyle w:val="15"/>
              <w:spacing w:line="400" w:lineRule="exact"/>
              <w:rPr>
                <w:rFonts w:hint="eastAsia" w:ascii="仿宋_GB2312" w:hAnsi="仿宋_GB2312" w:eastAsia="仿宋_GB2312" w:cs="仿宋_GB2312"/>
              </w:rPr>
            </w:pPr>
            <w:r>
              <w:rPr>
                <w:rFonts w:hint="eastAsia" w:ascii="仿宋_GB2312" w:hAnsi="仿宋_GB2312" w:eastAsia="仿宋_GB2312" w:cs="仿宋_GB2312"/>
              </w:rPr>
              <w:t>≥80%</w:t>
            </w:r>
          </w:p>
        </w:tc>
        <w:tc>
          <w:tcPr>
            <w:tcW w:w="3021" w:type="dxa"/>
            <w:gridSpan w:val="2"/>
            <w:vAlign w:val="center"/>
          </w:tcPr>
          <w:p>
            <w:pPr>
              <w:pStyle w:val="15"/>
              <w:spacing w:line="400" w:lineRule="exact"/>
              <w:rPr>
                <w:rFonts w:hint="eastAsia" w:ascii="仿宋_GB2312" w:hAnsi="仿宋_GB2312" w:eastAsia="仿宋_GB2312" w:cs="仿宋_GB2312"/>
              </w:rPr>
            </w:pPr>
            <w:r>
              <w:rPr>
                <w:rFonts w:hint="eastAsia" w:ascii="仿宋_GB2312" w:hAnsi="仿宋_GB2312" w:eastAsia="仿宋_GB2312" w:cs="仿宋_GB2312"/>
              </w:rPr>
              <w:t>廊广北政［2020］107号文件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61" w:hRule="atLeast"/>
        </w:trPr>
        <w:tc>
          <w:tcPr>
            <w:tcW w:w="1266" w:type="dxa"/>
            <w:vMerge w:val="continue"/>
            <w:vAlign w:val="center"/>
          </w:tcPr>
          <w:p>
            <w:pPr>
              <w:spacing w:line="400" w:lineRule="exact"/>
              <w:rPr>
                <w:rFonts w:hint="eastAsia" w:ascii="仿宋_GB2312" w:hAnsi="仿宋_GB2312" w:eastAsia="仿宋_GB2312" w:cs="仿宋_GB2312"/>
              </w:rPr>
            </w:pPr>
          </w:p>
        </w:tc>
        <w:tc>
          <w:tcPr>
            <w:tcW w:w="2106" w:type="dxa"/>
            <w:gridSpan w:val="2"/>
            <w:vAlign w:val="center"/>
          </w:tcPr>
          <w:p>
            <w:pPr>
              <w:pStyle w:val="15"/>
              <w:spacing w:line="400" w:lineRule="exact"/>
              <w:rPr>
                <w:rFonts w:hint="eastAsia" w:ascii="仿宋_GB2312" w:hAnsi="仿宋_GB2312" w:eastAsia="仿宋_GB2312" w:cs="仿宋_GB2312"/>
              </w:rPr>
            </w:pPr>
            <w:r>
              <w:rPr>
                <w:rFonts w:hint="eastAsia" w:ascii="仿宋_GB2312" w:hAnsi="仿宋_GB2312" w:eastAsia="仿宋_GB2312" w:cs="仿宋_GB2312"/>
              </w:rPr>
              <w:t>时效指标</w:t>
            </w:r>
          </w:p>
        </w:tc>
        <w:tc>
          <w:tcPr>
            <w:tcW w:w="2106" w:type="dxa"/>
            <w:vAlign w:val="center"/>
          </w:tcPr>
          <w:p>
            <w:pPr>
              <w:pStyle w:val="15"/>
              <w:spacing w:line="400" w:lineRule="exact"/>
              <w:rPr>
                <w:rFonts w:hint="eastAsia" w:ascii="仿宋_GB2312" w:hAnsi="仿宋_GB2312" w:eastAsia="仿宋_GB2312" w:cs="仿宋_GB2312"/>
              </w:rPr>
            </w:pPr>
            <w:r>
              <w:rPr>
                <w:rFonts w:hint="eastAsia" w:ascii="仿宋_GB2312" w:hAnsi="仿宋_GB2312" w:eastAsia="仿宋_GB2312" w:cs="仿宋_GB2312"/>
              </w:rPr>
              <w:t>按计划完工</w:t>
            </w:r>
          </w:p>
        </w:tc>
        <w:tc>
          <w:tcPr>
            <w:tcW w:w="2946" w:type="dxa"/>
            <w:vAlign w:val="center"/>
          </w:tcPr>
          <w:p>
            <w:pPr>
              <w:pStyle w:val="15"/>
              <w:spacing w:line="400" w:lineRule="exact"/>
              <w:rPr>
                <w:rFonts w:hint="eastAsia" w:ascii="仿宋_GB2312" w:hAnsi="仿宋_GB2312" w:eastAsia="仿宋_GB2312" w:cs="仿宋_GB2312"/>
              </w:rPr>
            </w:pPr>
            <w:r>
              <w:rPr>
                <w:rFonts w:hint="eastAsia" w:ascii="仿宋_GB2312" w:hAnsi="仿宋_GB2312" w:eastAsia="仿宋_GB2312" w:cs="仿宋_GB2312"/>
              </w:rPr>
              <w:t>按计划完工及时</w:t>
            </w:r>
          </w:p>
        </w:tc>
        <w:tc>
          <w:tcPr>
            <w:tcW w:w="1214" w:type="dxa"/>
            <w:vAlign w:val="center"/>
          </w:tcPr>
          <w:p>
            <w:pPr>
              <w:pStyle w:val="15"/>
              <w:spacing w:line="400" w:lineRule="exact"/>
              <w:rPr>
                <w:rFonts w:hint="eastAsia" w:ascii="仿宋_GB2312" w:hAnsi="仿宋_GB2312" w:eastAsia="仿宋_GB2312" w:cs="仿宋_GB2312"/>
              </w:rPr>
            </w:pPr>
            <w:r>
              <w:rPr>
                <w:rFonts w:hint="eastAsia" w:ascii="仿宋_GB2312" w:hAnsi="仿宋_GB2312" w:eastAsia="仿宋_GB2312" w:cs="仿宋_GB2312"/>
              </w:rPr>
              <w:t>及时</w:t>
            </w:r>
          </w:p>
        </w:tc>
        <w:tc>
          <w:tcPr>
            <w:tcW w:w="3021" w:type="dxa"/>
            <w:gridSpan w:val="2"/>
            <w:vAlign w:val="center"/>
          </w:tcPr>
          <w:p>
            <w:pPr>
              <w:pStyle w:val="15"/>
              <w:spacing w:line="400" w:lineRule="exact"/>
              <w:rPr>
                <w:rFonts w:hint="eastAsia" w:ascii="仿宋_GB2312" w:hAnsi="仿宋_GB2312" w:eastAsia="仿宋_GB2312" w:cs="仿宋_GB2312"/>
              </w:rPr>
            </w:pPr>
            <w:r>
              <w:rPr>
                <w:rFonts w:hint="eastAsia" w:ascii="仿宋_GB2312" w:hAnsi="仿宋_GB2312" w:eastAsia="仿宋_GB2312" w:cs="仿宋_GB2312"/>
              </w:rPr>
              <w:t>廊广北政［2020］107号文件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61" w:hRule="atLeast"/>
        </w:trPr>
        <w:tc>
          <w:tcPr>
            <w:tcW w:w="1266" w:type="dxa"/>
            <w:vMerge w:val="continue"/>
            <w:vAlign w:val="center"/>
          </w:tcPr>
          <w:p>
            <w:pPr>
              <w:spacing w:line="400" w:lineRule="exact"/>
              <w:rPr>
                <w:rFonts w:hint="eastAsia" w:ascii="仿宋_GB2312" w:hAnsi="仿宋_GB2312" w:eastAsia="仿宋_GB2312" w:cs="仿宋_GB2312"/>
              </w:rPr>
            </w:pPr>
          </w:p>
        </w:tc>
        <w:tc>
          <w:tcPr>
            <w:tcW w:w="2106" w:type="dxa"/>
            <w:gridSpan w:val="2"/>
            <w:vAlign w:val="center"/>
          </w:tcPr>
          <w:p>
            <w:pPr>
              <w:pStyle w:val="15"/>
              <w:spacing w:line="400" w:lineRule="exact"/>
              <w:rPr>
                <w:rFonts w:hint="eastAsia" w:ascii="仿宋_GB2312" w:hAnsi="仿宋_GB2312" w:eastAsia="仿宋_GB2312" w:cs="仿宋_GB2312"/>
              </w:rPr>
            </w:pPr>
            <w:r>
              <w:rPr>
                <w:rFonts w:hint="eastAsia" w:ascii="仿宋_GB2312" w:hAnsi="仿宋_GB2312" w:eastAsia="仿宋_GB2312" w:cs="仿宋_GB2312"/>
              </w:rPr>
              <w:t>成本指标</w:t>
            </w:r>
          </w:p>
        </w:tc>
        <w:tc>
          <w:tcPr>
            <w:tcW w:w="2106" w:type="dxa"/>
            <w:vAlign w:val="center"/>
          </w:tcPr>
          <w:p>
            <w:pPr>
              <w:pStyle w:val="15"/>
              <w:spacing w:line="400" w:lineRule="exact"/>
              <w:rPr>
                <w:rFonts w:hint="eastAsia" w:ascii="仿宋_GB2312" w:hAnsi="仿宋_GB2312" w:eastAsia="仿宋_GB2312" w:cs="仿宋_GB2312"/>
              </w:rPr>
            </w:pPr>
            <w:r>
              <w:rPr>
                <w:rFonts w:hint="eastAsia" w:ascii="仿宋_GB2312" w:hAnsi="仿宋_GB2312" w:eastAsia="仿宋_GB2312" w:cs="仿宋_GB2312"/>
              </w:rPr>
              <w:t>工程预算成本</w:t>
            </w:r>
          </w:p>
        </w:tc>
        <w:tc>
          <w:tcPr>
            <w:tcW w:w="2946" w:type="dxa"/>
            <w:vAlign w:val="center"/>
          </w:tcPr>
          <w:p>
            <w:pPr>
              <w:pStyle w:val="15"/>
              <w:spacing w:line="400" w:lineRule="exact"/>
              <w:rPr>
                <w:rFonts w:hint="eastAsia" w:ascii="仿宋_GB2312" w:hAnsi="仿宋_GB2312" w:eastAsia="仿宋_GB2312" w:cs="仿宋_GB2312"/>
              </w:rPr>
            </w:pPr>
            <w:r>
              <w:rPr>
                <w:rFonts w:hint="eastAsia" w:ascii="仿宋_GB2312" w:hAnsi="仿宋_GB2312" w:eastAsia="仿宋_GB2312" w:cs="仿宋_GB2312"/>
              </w:rPr>
              <w:t>工程预算成本</w:t>
            </w:r>
          </w:p>
        </w:tc>
        <w:tc>
          <w:tcPr>
            <w:tcW w:w="1214" w:type="dxa"/>
            <w:vAlign w:val="center"/>
          </w:tcPr>
          <w:p>
            <w:pPr>
              <w:pStyle w:val="15"/>
              <w:spacing w:line="400" w:lineRule="exact"/>
              <w:rPr>
                <w:rFonts w:hint="eastAsia" w:ascii="仿宋_GB2312" w:hAnsi="仿宋_GB2312" w:eastAsia="仿宋_GB2312" w:cs="仿宋_GB2312"/>
              </w:rPr>
            </w:pPr>
            <w:r>
              <w:rPr>
                <w:rFonts w:hint="eastAsia" w:ascii="仿宋_GB2312" w:hAnsi="仿宋_GB2312" w:eastAsia="仿宋_GB2312" w:cs="仿宋_GB2312"/>
              </w:rPr>
              <w:t>≤240万元</w:t>
            </w:r>
          </w:p>
        </w:tc>
        <w:tc>
          <w:tcPr>
            <w:tcW w:w="3021" w:type="dxa"/>
            <w:gridSpan w:val="2"/>
            <w:vAlign w:val="center"/>
          </w:tcPr>
          <w:p>
            <w:pPr>
              <w:pStyle w:val="15"/>
              <w:spacing w:line="400" w:lineRule="exact"/>
              <w:rPr>
                <w:rFonts w:hint="eastAsia" w:ascii="仿宋_GB2312" w:hAnsi="仿宋_GB2312" w:eastAsia="仿宋_GB2312" w:cs="仿宋_GB2312"/>
              </w:rPr>
            </w:pPr>
            <w:r>
              <w:rPr>
                <w:rFonts w:hint="eastAsia" w:ascii="仿宋_GB2312" w:hAnsi="仿宋_GB2312" w:eastAsia="仿宋_GB2312" w:cs="仿宋_GB2312"/>
              </w:rPr>
              <w:t>廊广北政［2020］107号文件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61" w:hRule="atLeast"/>
        </w:trPr>
        <w:tc>
          <w:tcPr>
            <w:tcW w:w="1266" w:type="dxa"/>
            <w:vAlign w:val="center"/>
          </w:tcPr>
          <w:p>
            <w:pPr>
              <w:pStyle w:val="16"/>
              <w:spacing w:line="400" w:lineRule="exact"/>
              <w:rPr>
                <w:rFonts w:hint="eastAsia" w:ascii="仿宋_GB2312" w:hAnsi="仿宋_GB2312" w:eastAsia="仿宋_GB2312" w:cs="仿宋_GB2312"/>
              </w:rPr>
            </w:pPr>
            <w:r>
              <w:rPr>
                <w:rFonts w:hint="eastAsia" w:ascii="仿宋_GB2312" w:hAnsi="仿宋_GB2312" w:eastAsia="仿宋_GB2312" w:cs="仿宋_GB2312"/>
              </w:rPr>
              <w:t>效益指标</w:t>
            </w:r>
          </w:p>
        </w:tc>
        <w:tc>
          <w:tcPr>
            <w:tcW w:w="2106" w:type="dxa"/>
            <w:gridSpan w:val="2"/>
            <w:vAlign w:val="center"/>
          </w:tcPr>
          <w:p>
            <w:pPr>
              <w:pStyle w:val="15"/>
              <w:spacing w:line="400" w:lineRule="exact"/>
              <w:rPr>
                <w:rFonts w:hint="eastAsia" w:ascii="仿宋_GB2312" w:hAnsi="仿宋_GB2312" w:eastAsia="仿宋_GB2312" w:cs="仿宋_GB2312"/>
              </w:rPr>
            </w:pPr>
            <w:r>
              <w:rPr>
                <w:rFonts w:hint="eastAsia" w:ascii="仿宋_GB2312" w:hAnsi="仿宋_GB2312" w:eastAsia="仿宋_GB2312" w:cs="仿宋_GB2312"/>
              </w:rPr>
              <w:t>社会效益指标</w:t>
            </w:r>
          </w:p>
        </w:tc>
        <w:tc>
          <w:tcPr>
            <w:tcW w:w="2106" w:type="dxa"/>
            <w:vAlign w:val="center"/>
          </w:tcPr>
          <w:p>
            <w:pPr>
              <w:pStyle w:val="15"/>
              <w:spacing w:line="400" w:lineRule="exact"/>
              <w:rPr>
                <w:rFonts w:hint="eastAsia" w:ascii="仿宋_GB2312" w:hAnsi="仿宋_GB2312" w:eastAsia="仿宋_GB2312" w:cs="仿宋_GB2312"/>
              </w:rPr>
            </w:pPr>
            <w:r>
              <w:rPr>
                <w:rFonts w:hint="eastAsia" w:ascii="仿宋_GB2312" w:hAnsi="仿宋_GB2312" w:eastAsia="仿宋_GB2312" w:cs="仿宋_GB2312"/>
              </w:rPr>
              <w:t>恢复耕地</w:t>
            </w:r>
          </w:p>
        </w:tc>
        <w:tc>
          <w:tcPr>
            <w:tcW w:w="2946" w:type="dxa"/>
            <w:vAlign w:val="center"/>
          </w:tcPr>
          <w:p>
            <w:pPr>
              <w:pStyle w:val="15"/>
              <w:spacing w:line="400" w:lineRule="exact"/>
              <w:rPr>
                <w:rFonts w:hint="eastAsia" w:ascii="仿宋_GB2312" w:hAnsi="仿宋_GB2312" w:eastAsia="仿宋_GB2312" w:cs="仿宋_GB2312"/>
              </w:rPr>
            </w:pPr>
            <w:r>
              <w:rPr>
                <w:rFonts w:hint="eastAsia" w:ascii="仿宋_GB2312" w:hAnsi="仿宋_GB2312" w:eastAsia="仿宋_GB2312" w:cs="仿宋_GB2312"/>
              </w:rPr>
              <w:t>恢复耕地可种粮人数</w:t>
            </w:r>
          </w:p>
        </w:tc>
        <w:tc>
          <w:tcPr>
            <w:tcW w:w="1214" w:type="dxa"/>
            <w:vAlign w:val="center"/>
          </w:tcPr>
          <w:p>
            <w:pPr>
              <w:pStyle w:val="15"/>
              <w:spacing w:line="400" w:lineRule="exact"/>
              <w:rPr>
                <w:rFonts w:hint="eastAsia" w:ascii="仿宋_GB2312" w:hAnsi="仿宋_GB2312" w:eastAsia="仿宋_GB2312" w:cs="仿宋_GB2312"/>
              </w:rPr>
            </w:pPr>
            <w:r>
              <w:rPr>
                <w:rFonts w:hint="eastAsia" w:ascii="仿宋_GB2312" w:hAnsi="仿宋_GB2312" w:eastAsia="仿宋_GB2312" w:cs="仿宋_GB2312"/>
              </w:rPr>
              <w:t>≥200人</w:t>
            </w:r>
          </w:p>
        </w:tc>
        <w:tc>
          <w:tcPr>
            <w:tcW w:w="3021" w:type="dxa"/>
            <w:gridSpan w:val="2"/>
            <w:vAlign w:val="center"/>
          </w:tcPr>
          <w:p>
            <w:pPr>
              <w:pStyle w:val="15"/>
              <w:spacing w:line="400" w:lineRule="exact"/>
              <w:rPr>
                <w:rFonts w:hint="eastAsia" w:ascii="仿宋_GB2312" w:hAnsi="仿宋_GB2312" w:eastAsia="仿宋_GB2312" w:cs="仿宋_GB2312"/>
              </w:rPr>
            </w:pPr>
            <w:r>
              <w:rPr>
                <w:rFonts w:hint="eastAsia" w:ascii="仿宋_GB2312" w:hAnsi="仿宋_GB2312" w:eastAsia="仿宋_GB2312" w:cs="仿宋_GB2312"/>
              </w:rPr>
              <w:t>廊广北政［2020］107号文件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61" w:hRule="atLeast"/>
        </w:trPr>
        <w:tc>
          <w:tcPr>
            <w:tcW w:w="1266" w:type="dxa"/>
            <w:vAlign w:val="center"/>
          </w:tcPr>
          <w:p>
            <w:pPr>
              <w:pStyle w:val="16"/>
              <w:spacing w:line="400" w:lineRule="exact"/>
              <w:rPr>
                <w:rFonts w:hint="eastAsia" w:ascii="仿宋_GB2312" w:hAnsi="仿宋_GB2312" w:eastAsia="仿宋_GB2312" w:cs="仿宋_GB2312"/>
              </w:rPr>
            </w:pPr>
            <w:r>
              <w:rPr>
                <w:rFonts w:hint="eastAsia" w:ascii="仿宋_GB2312" w:hAnsi="仿宋_GB2312" w:eastAsia="仿宋_GB2312" w:cs="仿宋_GB2312"/>
              </w:rPr>
              <w:t>满意度指标</w:t>
            </w:r>
          </w:p>
        </w:tc>
        <w:tc>
          <w:tcPr>
            <w:tcW w:w="2106" w:type="dxa"/>
            <w:gridSpan w:val="2"/>
            <w:vAlign w:val="center"/>
          </w:tcPr>
          <w:p>
            <w:pPr>
              <w:pStyle w:val="15"/>
              <w:spacing w:line="400" w:lineRule="exact"/>
              <w:rPr>
                <w:rFonts w:hint="eastAsia" w:ascii="仿宋_GB2312" w:hAnsi="仿宋_GB2312" w:eastAsia="仿宋_GB2312" w:cs="仿宋_GB2312"/>
              </w:rPr>
            </w:pPr>
            <w:r>
              <w:rPr>
                <w:rFonts w:hint="eastAsia" w:ascii="仿宋_GB2312" w:hAnsi="仿宋_GB2312" w:eastAsia="仿宋_GB2312" w:cs="仿宋_GB2312"/>
              </w:rPr>
              <w:t>服务对象满意度指标</w:t>
            </w:r>
          </w:p>
        </w:tc>
        <w:tc>
          <w:tcPr>
            <w:tcW w:w="2106" w:type="dxa"/>
            <w:vAlign w:val="center"/>
          </w:tcPr>
          <w:p>
            <w:pPr>
              <w:pStyle w:val="15"/>
              <w:spacing w:line="400" w:lineRule="exact"/>
              <w:rPr>
                <w:rFonts w:hint="eastAsia" w:ascii="仿宋_GB2312" w:hAnsi="仿宋_GB2312" w:eastAsia="仿宋_GB2312" w:cs="仿宋_GB2312"/>
              </w:rPr>
            </w:pPr>
            <w:r>
              <w:rPr>
                <w:rFonts w:hint="eastAsia" w:ascii="仿宋_GB2312" w:hAnsi="仿宋_GB2312" w:eastAsia="仿宋_GB2312" w:cs="仿宋_GB2312"/>
              </w:rPr>
              <w:t>受益基层群众满意度</w:t>
            </w:r>
          </w:p>
        </w:tc>
        <w:tc>
          <w:tcPr>
            <w:tcW w:w="2946" w:type="dxa"/>
            <w:vAlign w:val="center"/>
          </w:tcPr>
          <w:p>
            <w:pPr>
              <w:pStyle w:val="15"/>
              <w:spacing w:line="400" w:lineRule="exact"/>
              <w:rPr>
                <w:rFonts w:hint="eastAsia" w:ascii="仿宋_GB2312" w:hAnsi="仿宋_GB2312" w:eastAsia="仿宋_GB2312" w:cs="仿宋_GB2312"/>
              </w:rPr>
            </w:pPr>
            <w:r>
              <w:rPr>
                <w:rFonts w:hint="eastAsia" w:ascii="仿宋_GB2312" w:hAnsi="仿宋_GB2312" w:eastAsia="仿宋_GB2312" w:cs="仿宋_GB2312"/>
              </w:rPr>
              <w:t>受益群众满意占总人数的比率</w:t>
            </w:r>
          </w:p>
        </w:tc>
        <w:tc>
          <w:tcPr>
            <w:tcW w:w="1214" w:type="dxa"/>
            <w:vAlign w:val="center"/>
          </w:tcPr>
          <w:p>
            <w:pPr>
              <w:pStyle w:val="15"/>
              <w:spacing w:line="400" w:lineRule="exact"/>
              <w:rPr>
                <w:rFonts w:hint="eastAsia" w:ascii="仿宋_GB2312" w:hAnsi="仿宋_GB2312" w:eastAsia="仿宋_GB2312" w:cs="仿宋_GB2312"/>
              </w:rPr>
            </w:pPr>
            <w:r>
              <w:rPr>
                <w:rFonts w:hint="eastAsia" w:ascii="仿宋_GB2312" w:hAnsi="仿宋_GB2312" w:eastAsia="仿宋_GB2312" w:cs="仿宋_GB2312"/>
              </w:rPr>
              <w:t>≥90％</w:t>
            </w:r>
          </w:p>
        </w:tc>
        <w:tc>
          <w:tcPr>
            <w:tcW w:w="3021" w:type="dxa"/>
            <w:gridSpan w:val="2"/>
            <w:vAlign w:val="center"/>
          </w:tcPr>
          <w:p>
            <w:pPr>
              <w:pStyle w:val="15"/>
              <w:spacing w:line="400" w:lineRule="exact"/>
              <w:rPr>
                <w:rFonts w:hint="eastAsia" w:ascii="仿宋_GB2312" w:hAnsi="仿宋_GB2312" w:eastAsia="仿宋_GB2312" w:cs="仿宋_GB2312"/>
              </w:rPr>
            </w:pPr>
            <w:r>
              <w:rPr>
                <w:rFonts w:hint="eastAsia" w:ascii="仿宋_GB2312" w:hAnsi="仿宋_GB2312" w:eastAsia="仿宋_GB2312" w:cs="仿宋_GB2312"/>
              </w:rPr>
              <w:t>廊广北政［2020］107号文件</w:t>
            </w:r>
          </w:p>
        </w:tc>
      </w:tr>
    </w:tbl>
    <w:p>
      <w:pPr>
        <w:jc w:val="center"/>
        <w:rPr>
          <w:rFonts w:hint="eastAsia" w:ascii="仿宋_GB2312" w:hAnsi="仿宋_GB2312" w:eastAsia="仿宋_GB2312" w:cs="仿宋_GB2312"/>
        </w:rPr>
      </w:pPr>
    </w:p>
    <w:p>
      <w:pPr>
        <w:ind w:firstLine="560"/>
        <w:jc w:val="left"/>
        <w:outlineLvl w:val="3"/>
        <w:rPr>
          <w:rFonts w:hint="eastAsia" w:ascii="仿宋_GB2312" w:hAnsi="仿宋_GB2312" w:eastAsia="仿宋_GB2312" w:cs="仿宋_GB2312"/>
          <w:sz w:val="28"/>
        </w:rPr>
      </w:pPr>
      <w:bookmarkStart w:id="4" w:name="_Toc_4_4_0000000012"/>
    </w:p>
    <w:p>
      <w:pPr>
        <w:ind w:firstLine="560"/>
        <w:jc w:val="left"/>
        <w:outlineLvl w:val="3"/>
        <w:rPr>
          <w:rFonts w:hint="eastAsia" w:ascii="仿宋_GB2312" w:hAnsi="仿宋_GB2312" w:eastAsia="仿宋_GB2312" w:cs="仿宋_GB2312"/>
          <w:sz w:val="28"/>
        </w:rPr>
      </w:pPr>
    </w:p>
    <w:p>
      <w:pPr>
        <w:ind w:firstLine="560"/>
        <w:jc w:val="left"/>
        <w:outlineLvl w:val="3"/>
        <w:rPr>
          <w:rFonts w:hint="eastAsia" w:ascii="仿宋_GB2312" w:hAnsi="仿宋_GB2312" w:eastAsia="仿宋_GB2312" w:cs="仿宋_GB2312"/>
          <w:sz w:val="28"/>
        </w:rPr>
      </w:pPr>
    </w:p>
    <w:p>
      <w:pPr>
        <w:pStyle w:val="2"/>
        <w:rPr>
          <w:rFonts w:hint="eastAsia" w:ascii="仿宋_GB2312" w:hAnsi="仿宋_GB2312" w:eastAsia="仿宋_GB2312" w:cs="仿宋_GB2312"/>
          <w:sz w:val="28"/>
        </w:rPr>
      </w:pPr>
    </w:p>
    <w:p>
      <w:pPr>
        <w:rPr>
          <w:rFonts w:hint="eastAsia" w:ascii="仿宋_GB2312" w:hAnsi="仿宋_GB2312" w:eastAsia="仿宋_GB2312" w:cs="仿宋_GB2312"/>
          <w:sz w:val="28"/>
        </w:rPr>
      </w:pPr>
    </w:p>
    <w:p>
      <w:pPr>
        <w:ind w:firstLine="560"/>
        <w:jc w:val="left"/>
        <w:outlineLvl w:val="3"/>
        <w:rPr>
          <w:rFonts w:hint="eastAsia" w:ascii="仿宋_GB2312" w:hAnsi="仿宋_GB2312" w:eastAsia="仿宋_GB2312" w:cs="仿宋_GB2312"/>
          <w:sz w:val="28"/>
        </w:rPr>
      </w:pPr>
    </w:p>
    <w:p>
      <w:pPr>
        <w:ind w:firstLine="560"/>
        <w:jc w:val="left"/>
        <w:outlineLvl w:val="3"/>
        <w:rPr>
          <w:rFonts w:hint="eastAsia" w:ascii="仿宋_GB2312" w:hAnsi="仿宋_GB2312" w:eastAsia="仿宋_GB2312" w:cs="仿宋_GB2312"/>
          <w:sz w:val="28"/>
        </w:rPr>
      </w:pPr>
      <w:r>
        <w:rPr>
          <w:rFonts w:hint="eastAsia" w:ascii="仿宋_GB2312" w:hAnsi="仿宋_GB2312" w:eastAsia="仿宋_GB2312" w:cs="仿宋_GB2312"/>
          <w:sz w:val="28"/>
        </w:rPr>
        <w:t>4.村党组织活动经费[区级]绩效目标表</w:t>
      </w:r>
      <w:bookmarkEnd w:id="4"/>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03"/>
        <w:gridCol w:w="273"/>
        <w:gridCol w:w="1309"/>
        <w:gridCol w:w="2015"/>
        <w:gridCol w:w="4772"/>
        <w:gridCol w:w="2567"/>
        <w:gridCol w:w="1999"/>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gridSpan w:val="2"/>
            <w:vAlign w:val="center"/>
          </w:tcPr>
          <w:p>
            <w:pPr>
              <w:pStyle w:val="13"/>
              <w:spacing w:line="400" w:lineRule="exact"/>
              <w:rPr>
                <w:rFonts w:hint="eastAsia" w:ascii="仿宋_GB2312" w:hAnsi="仿宋_GB2312" w:eastAsia="仿宋_GB2312" w:cs="仿宋_GB2312"/>
              </w:rPr>
            </w:pPr>
            <w:r>
              <w:rPr>
                <w:rFonts w:hint="eastAsia" w:ascii="仿宋_GB2312" w:hAnsi="仿宋_GB2312" w:eastAsia="仿宋_GB2312" w:cs="仿宋_GB2312"/>
              </w:rPr>
              <w:t>绩效目标</w:t>
            </w:r>
          </w:p>
        </w:tc>
        <w:tc>
          <w:tcPr>
            <w:tcW w:w="12662" w:type="dxa"/>
            <w:gridSpan w:val="5"/>
            <w:vAlign w:val="center"/>
          </w:tcPr>
          <w:p>
            <w:pPr>
              <w:pStyle w:val="15"/>
              <w:spacing w:line="400" w:lineRule="exact"/>
              <w:rPr>
                <w:rFonts w:hint="eastAsia" w:ascii="仿宋_GB2312" w:hAnsi="仿宋_GB2312" w:eastAsia="仿宋_GB2312" w:cs="仿宋_GB2312"/>
              </w:rPr>
            </w:pPr>
            <w:r>
              <w:rPr>
                <w:rFonts w:hint="eastAsia" w:ascii="仿宋_GB2312" w:hAnsi="仿宋_GB2312" w:eastAsia="仿宋_GB2312" w:cs="仿宋_GB2312"/>
              </w:rPr>
              <w:t>1.通过开展党组织各项活动，达到提升基层党建水平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003" w:type="dxa"/>
            <w:vAlign w:val="center"/>
          </w:tcPr>
          <w:p>
            <w:pPr>
              <w:pStyle w:val="13"/>
              <w:spacing w:line="320" w:lineRule="exact"/>
              <w:rPr>
                <w:rFonts w:hint="eastAsia" w:ascii="仿宋_GB2312" w:hAnsi="仿宋_GB2312" w:eastAsia="仿宋_GB2312" w:cs="仿宋_GB2312"/>
              </w:rPr>
            </w:pPr>
            <w:r>
              <w:rPr>
                <w:rFonts w:hint="eastAsia" w:ascii="仿宋_GB2312" w:hAnsi="仿宋_GB2312" w:eastAsia="仿宋_GB2312" w:cs="仿宋_GB2312"/>
              </w:rPr>
              <w:t>一级指标</w:t>
            </w:r>
          </w:p>
        </w:tc>
        <w:tc>
          <w:tcPr>
            <w:tcW w:w="1582" w:type="dxa"/>
            <w:gridSpan w:val="2"/>
            <w:vAlign w:val="center"/>
          </w:tcPr>
          <w:p>
            <w:pPr>
              <w:pStyle w:val="13"/>
              <w:spacing w:line="320" w:lineRule="exact"/>
              <w:rPr>
                <w:rFonts w:hint="eastAsia" w:ascii="仿宋_GB2312" w:hAnsi="仿宋_GB2312" w:eastAsia="仿宋_GB2312" w:cs="仿宋_GB2312"/>
              </w:rPr>
            </w:pPr>
            <w:r>
              <w:rPr>
                <w:rFonts w:hint="eastAsia" w:ascii="仿宋_GB2312" w:hAnsi="仿宋_GB2312" w:eastAsia="仿宋_GB2312" w:cs="仿宋_GB2312"/>
              </w:rPr>
              <w:t>二级指标</w:t>
            </w:r>
          </w:p>
        </w:tc>
        <w:tc>
          <w:tcPr>
            <w:tcW w:w="2015" w:type="dxa"/>
            <w:vAlign w:val="center"/>
          </w:tcPr>
          <w:p>
            <w:pPr>
              <w:pStyle w:val="13"/>
              <w:spacing w:line="320" w:lineRule="exact"/>
              <w:rPr>
                <w:rFonts w:hint="eastAsia" w:ascii="仿宋_GB2312" w:hAnsi="仿宋_GB2312" w:eastAsia="仿宋_GB2312" w:cs="仿宋_GB2312"/>
              </w:rPr>
            </w:pPr>
            <w:r>
              <w:rPr>
                <w:rFonts w:hint="eastAsia" w:ascii="仿宋_GB2312" w:hAnsi="仿宋_GB2312" w:eastAsia="仿宋_GB2312" w:cs="仿宋_GB2312"/>
              </w:rPr>
              <w:t>三级指标</w:t>
            </w:r>
          </w:p>
        </w:tc>
        <w:tc>
          <w:tcPr>
            <w:tcW w:w="4772" w:type="dxa"/>
            <w:vAlign w:val="center"/>
          </w:tcPr>
          <w:p>
            <w:pPr>
              <w:pStyle w:val="13"/>
              <w:spacing w:line="320" w:lineRule="exact"/>
              <w:rPr>
                <w:rFonts w:hint="eastAsia" w:ascii="仿宋_GB2312" w:hAnsi="仿宋_GB2312" w:eastAsia="仿宋_GB2312" w:cs="仿宋_GB2312"/>
              </w:rPr>
            </w:pPr>
            <w:r>
              <w:rPr>
                <w:rFonts w:hint="eastAsia" w:ascii="仿宋_GB2312" w:hAnsi="仿宋_GB2312" w:eastAsia="仿宋_GB2312" w:cs="仿宋_GB2312"/>
              </w:rPr>
              <w:t>绩效指标描述</w:t>
            </w:r>
          </w:p>
        </w:tc>
        <w:tc>
          <w:tcPr>
            <w:tcW w:w="2567" w:type="dxa"/>
            <w:vAlign w:val="center"/>
          </w:tcPr>
          <w:p>
            <w:pPr>
              <w:pStyle w:val="13"/>
              <w:spacing w:line="320" w:lineRule="exact"/>
              <w:rPr>
                <w:rFonts w:hint="eastAsia" w:ascii="仿宋_GB2312" w:hAnsi="仿宋_GB2312" w:eastAsia="仿宋_GB2312" w:cs="仿宋_GB2312"/>
              </w:rPr>
            </w:pPr>
            <w:r>
              <w:rPr>
                <w:rFonts w:hint="eastAsia" w:ascii="仿宋_GB2312" w:hAnsi="仿宋_GB2312" w:eastAsia="仿宋_GB2312" w:cs="仿宋_GB2312"/>
              </w:rPr>
              <w:t>指标值</w:t>
            </w:r>
          </w:p>
        </w:tc>
        <w:tc>
          <w:tcPr>
            <w:tcW w:w="1999" w:type="dxa"/>
            <w:vAlign w:val="center"/>
          </w:tcPr>
          <w:p>
            <w:pPr>
              <w:pStyle w:val="13"/>
              <w:spacing w:line="320" w:lineRule="exact"/>
              <w:rPr>
                <w:rFonts w:hint="eastAsia" w:ascii="仿宋_GB2312" w:hAnsi="仿宋_GB2312" w:eastAsia="仿宋_GB2312" w:cs="仿宋_GB2312"/>
              </w:rPr>
            </w:pPr>
            <w:r>
              <w:rPr>
                <w:rFonts w:hint="eastAsia" w:ascii="仿宋_GB2312" w:hAnsi="仿宋_GB2312" w:eastAsia="仿宋_GB2312" w:cs="仿宋_GB2312"/>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72" w:hRule="atLeast"/>
          <w:jc w:val="center"/>
        </w:trPr>
        <w:tc>
          <w:tcPr>
            <w:tcW w:w="1003" w:type="dxa"/>
            <w:vMerge w:val="restart"/>
            <w:vAlign w:val="center"/>
          </w:tcPr>
          <w:p>
            <w:pPr>
              <w:pStyle w:val="16"/>
              <w:spacing w:line="320" w:lineRule="exact"/>
              <w:rPr>
                <w:rFonts w:hint="eastAsia" w:ascii="仿宋_GB2312" w:hAnsi="仿宋_GB2312" w:eastAsia="仿宋_GB2312" w:cs="仿宋_GB2312"/>
              </w:rPr>
            </w:pPr>
            <w:r>
              <w:rPr>
                <w:rFonts w:hint="eastAsia" w:ascii="仿宋_GB2312" w:hAnsi="仿宋_GB2312" w:eastAsia="仿宋_GB2312" w:cs="仿宋_GB2312"/>
              </w:rPr>
              <w:t>产出指标</w:t>
            </w:r>
          </w:p>
        </w:tc>
        <w:tc>
          <w:tcPr>
            <w:tcW w:w="1582" w:type="dxa"/>
            <w:gridSpan w:val="2"/>
            <w:vAlign w:val="center"/>
          </w:tcPr>
          <w:p>
            <w:pPr>
              <w:pStyle w:val="15"/>
              <w:spacing w:line="320" w:lineRule="exact"/>
              <w:rPr>
                <w:rFonts w:hint="eastAsia" w:ascii="仿宋_GB2312" w:hAnsi="仿宋_GB2312" w:eastAsia="仿宋_GB2312" w:cs="仿宋_GB2312"/>
              </w:rPr>
            </w:pPr>
            <w:r>
              <w:rPr>
                <w:rFonts w:hint="eastAsia" w:ascii="仿宋_GB2312" w:hAnsi="仿宋_GB2312" w:eastAsia="仿宋_GB2312" w:cs="仿宋_GB2312"/>
              </w:rPr>
              <w:t>数量指标</w:t>
            </w:r>
          </w:p>
        </w:tc>
        <w:tc>
          <w:tcPr>
            <w:tcW w:w="2015" w:type="dxa"/>
            <w:vAlign w:val="center"/>
          </w:tcPr>
          <w:p>
            <w:pPr>
              <w:pStyle w:val="15"/>
              <w:spacing w:line="320" w:lineRule="exact"/>
              <w:rPr>
                <w:rFonts w:hint="eastAsia" w:ascii="仿宋_GB2312" w:hAnsi="仿宋_GB2312" w:eastAsia="仿宋_GB2312" w:cs="仿宋_GB2312"/>
              </w:rPr>
            </w:pPr>
            <w:r>
              <w:rPr>
                <w:rFonts w:hint="eastAsia" w:ascii="仿宋_GB2312" w:hAnsi="仿宋_GB2312" w:eastAsia="仿宋_GB2312" w:cs="仿宋_GB2312"/>
              </w:rPr>
              <w:t>村街数量</w:t>
            </w:r>
          </w:p>
        </w:tc>
        <w:tc>
          <w:tcPr>
            <w:tcW w:w="4772" w:type="dxa"/>
            <w:vAlign w:val="center"/>
          </w:tcPr>
          <w:p>
            <w:pPr>
              <w:pStyle w:val="15"/>
              <w:spacing w:line="320" w:lineRule="exact"/>
              <w:rPr>
                <w:rFonts w:hint="eastAsia" w:ascii="仿宋_GB2312" w:hAnsi="仿宋_GB2312" w:eastAsia="仿宋_GB2312" w:cs="仿宋_GB2312"/>
              </w:rPr>
            </w:pPr>
            <w:r>
              <w:rPr>
                <w:rFonts w:hint="eastAsia" w:ascii="仿宋_GB2312" w:hAnsi="仿宋_GB2312" w:eastAsia="仿宋_GB2312" w:cs="仿宋_GB2312"/>
              </w:rPr>
              <w:t>需要经费予以保障的村街数</w:t>
            </w:r>
          </w:p>
        </w:tc>
        <w:tc>
          <w:tcPr>
            <w:tcW w:w="2567" w:type="dxa"/>
            <w:vAlign w:val="center"/>
          </w:tcPr>
          <w:p>
            <w:pPr>
              <w:pStyle w:val="15"/>
              <w:spacing w:line="320" w:lineRule="exact"/>
              <w:rPr>
                <w:rFonts w:hint="eastAsia" w:ascii="仿宋_GB2312" w:hAnsi="仿宋_GB2312" w:eastAsia="仿宋_GB2312" w:cs="仿宋_GB2312"/>
              </w:rPr>
            </w:pPr>
            <w:r>
              <w:rPr>
                <w:rFonts w:hint="eastAsia" w:ascii="仿宋_GB2312" w:hAnsi="仿宋_GB2312" w:eastAsia="仿宋_GB2312" w:cs="仿宋_GB2312"/>
              </w:rPr>
              <w:t>≥23村</w:t>
            </w:r>
          </w:p>
        </w:tc>
        <w:tc>
          <w:tcPr>
            <w:tcW w:w="1999" w:type="dxa"/>
            <w:vAlign w:val="center"/>
          </w:tcPr>
          <w:p>
            <w:pPr>
              <w:pStyle w:val="15"/>
              <w:spacing w:line="320" w:lineRule="exact"/>
              <w:rPr>
                <w:rFonts w:hint="eastAsia" w:ascii="仿宋_GB2312" w:hAnsi="仿宋_GB2312" w:eastAsia="仿宋_GB2312" w:cs="仿宋_GB2312"/>
              </w:rPr>
            </w:pPr>
            <w:r>
              <w:rPr>
                <w:rFonts w:hint="eastAsia" w:ascii="仿宋_GB2312" w:hAnsi="仿宋_GB2312" w:eastAsia="仿宋_GB2312" w:cs="仿宋_GB2312"/>
              </w:rPr>
              <w:t>廊组字[2018]94号文件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72" w:hRule="atLeast"/>
          <w:jc w:val="center"/>
        </w:trPr>
        <w:tc>
          <w:tcPr>
            <w:tcW w:w="1003" w:type="dxa"/>
            <w:vMerge w:val="continue"/>
            <w:vAlign w:val="center"/>
          </w:tcPr>
          <w:p>
            <w:pPr>
              <w:spacing w:line="320" w:lineRule="exact"/>
              <w:rPr>
                <w:rFonts w:hint="eastAsia" w:ascii="仿宋_GB2312" w:hAnsi="仿宋_GB2312" w:eastAsia="仿宋_GB2312" w:cs="仿宋_GB2312"/>
              </w:rPr>
            </w:pPr>
          </w:p>
        </w:tc>
        <w:tc>
          <w:tcPr>
            <w:tcW w:w="1582" w:type="dxa"/>
            <w:gridSpan w:val="2"/>
            <w:vAlign w:val="center"/>
          </w:tcPr>
          <w:p>
            <w:pPr>
              <w:pStyle w:val="15"/>
              <w:spacing w:line="320" w:lineRule="exact"/>
              <w:rPr>
                <w:rFonts w:hint="eastAsia" w:ascii="仿宋_GB2312" w:hAnsi="仿宋_GB2312" w:eastAsia="仿宋_GB2312" w:cs="仿宋_GB2312"/>
              </w:rPr>
            </w:pPr>
            <w:r>
              <w:rPr>
                <w:rFonts w:hint="eastAsia" w:ascii="仿宋_GB2312" w:hAnsi="仿宋_GB2312" w:eastAsia="仿宋_GB2312" w:cs="仿宋_GB2312"/>
              </w:rPr>
              <w:t>质量指标</w:t>
            </w:r>
          </w:p>
        </w:tc>
        <w:tc>
          <w:tcPr>
            <w:tcW w:w="2015" w:type="dxa"/>
            <w:vAlign w:val="center"/>
          </w:tcPr>
          <w:p>
            <w:pPr>
              <w:pStyle w:val="15"/>
              <w:spacing w:line="320" w:lineRule="exact"/>
              <w:rPr>
                <w:rFonts w:hint="eastAsia" w:ascii="仿宋_GB2312" w:hAnsi="仿宋_GB2312" w:eastAsia="仿宋_GB2312" w:cs="仿宋_GB2312"/>
              </w:rPr>
            </w:pPr>
            <w:r>
              <w:rPr>
                <w:rFonts w:hint="eastAsia" w:ascii="仿宋_GB2312" w:hAnsi="仿宋_GB2312" w:eastAsia="仿宋_GB2312" w:cs="仿宋_GB2312"/>
              </w:rPr>
              <w:t>运转保障率</w:t>
            </w:r>
          </w:p>
        </w:tc>
        <w:tc>
          <w:tcPr>
            <w:tcW w:w="4772" w:type="dxa"/>
            <w:vAlign w:val="center"/>
          </w:tcPr>
          <w:p>
            <w:pPr>
              <w:pStyle w:val="15"/>
              <w:spacing w:line="320" w:lineRule="exact"/>
              <w:rPr>
                <w:rFonts w:hint="eastAsia" w:ascii="仿宋_GB2312" w:hAnsi="仿宋_GB2312" w:eastAsia="仿宋_GB2312" w:cs="仿宋_GB2312"/>
              </w:rPr>
            </w:pPr>
            <w:r>
              <w:rPr>
                <w:rFonts w:hint="eastAsia" w:ascii="仿宋_GB2312" w:hAnsi="仿宋_GB2312" w:eastAsia="仿宋_GB2312" w:cs="仿宋_GB2312"/>
              </w:rPr>
              <w:t>反映各党组织工作保障情况</w:t>
            </w:r>
          </w:p>
        </w:tc>
        <w:tc>
          <w:tcPr>
            <w:tcW w:w="2567" w:type="dxa"/>
            <w:vAlign w:val="center"/>
          </w:tcPr>
          <w:p>
            <w:pPr>
              <w:pStyle w:val="15"/>
              <w:spacing w:line="320" w:lineRule="exact"/>
              <w:rPr>
                <w:rFonts w:hint="eastAsia" w:ascii="仿宋_GB2312" w:hAnsi="仿宋_GB2312" w:eastAsia="仿宋_GB2312" w:cs="仿宋_GB2312"/>
              </w:rPr>
            </w:pPr>
            <w:r>
              <w:rPr>
                <w:rFonts w:hint="eastAsia" w:ascii="仿宋_GB2312" w:hAnsi="仿宋_GB2312" w:eastAsia="仿宋_GB2312" w:cs="仿宋_GB2312"/>
              </w:rPr>
              <w:t>100%</w:t>
            </w:r>
          </w:p>
        </w:tc>
        <w:tc>
          <w:tcPr>
            <w:tcW w:w="1999" w:type="dxa"/>
            <w:vAlign w:val="center"/>
          </w:tcPr>
          <w:p>
            <w:pPr>
              <w:pStyle w:val="15"/>
              <w:spacing w:line="320" w:lineRule="exact"/>
              <w:rPr>
                <w:rFonts w:hint="eastAsia" w:ascii="仿宋_GB2312" w:hAnsi="仿宋_GB2312" w:eastAsia="仿宋_GB2312" w:cs="仿宋_GB2312"/>
              </w:rPr>
            </w:pPr>
            <w:r>
              <w:rPr>
                <w:rFonts w:hint="eastAsia" w:ascii="仿宋_GB2312" w:hAnsi="仿宋_GB2312" w:eastAsia="仿宋_GB2312" w:cs="仿宋_GB2312"/>
              </w:rPr>
              <w:t>廊组字[2018]94号文件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72" w:hRule="atLeast"/>
          <w:jc w:val="center"/>
        </w:trPr>
        <w:tc>
          <w:tcPr>
            <w:tcW w:w="1003" w:type="dxa"/>
            <w:vMerge w:val="continue"/>
            <w:vAlign w:val="center"/>
          </w:tcPr>
          <w:p>
            <w:pPr>
              <w:spacing w:line="320" w:lineRule="exact"/>
              <w:rPr>
                <w:rFonts w:hint="eastAsia" w:ascii="仿宋_GB2312" w:hAnsi="仿宋_GB2312" w:eastAsia="仿宋_GB2312" w:cs="仿宋_GB2312"/>
              </w:rPr>
            </w:pPr>
          </w:p>
        </w:tc>
        <w:tc>
          <w:tcPr>
            <w:tcW w:w="1582" w:type="dxa"/>
            <w:gridSpan w:val="2"/>
            <w:vAlign w:val="center"/>
          </w:tcPr>
          <w:p>
            <w:pPr>
              <w:pStyle w:val="15"/>
              <w:spacing w:line="320" w:lineRule="exact"/>
              <w:rPr>
                <w:rFonts w:hint="eastAsia" w:ascii="仿宋_GB2312" w:hAnsi="仿宋_GB2312" w:eastAsia="仿宋_GB2312" w:cs="仿宋_GB2312"/>
              </w:rPr>
            </w:pPr>
            <w:r>
              <w:rPr>
                <w:rFonts w:hint="eastAsia" w:ascii="仿宋_GB2312" w:hAnsi="仿宋_GB2312" w:eastAsia="仿宋_GB2312" w:cs="仿宋_GB2312"/>
              </w:rPr>
              <w:t>时效指标</w:t>
            </w:r>
          </w:p>
        </w:tc>
        <w:tc>
          <w:tcPr>
            <w:tcW w:w="2015" w:type="dxa"/>
            <w:vAlign w:val="center"/>
          </w:tcPr>
          <w:p>
            <w:pPr>
              <w:pStyle w:val="15"/>
              <w:spacing w:line="320" w:lineRule="exact"/>
              <w:rPr>
                <w:rFonts w:hint="eastAsia" w:ascii="仿宋_GB2312" w:hAnsi="仿宋_GB2312" w:eastAsia="仿宋_GB2312" w:cs="仿宋_GB2312"/>
              </w:rPr>
            </w:pPr>
            <w:r>
              <w:rPr>
                <w:rFonts w:hint="eastAsia" w:ascii="仿宋_GB2312" w:hAnsi="仿宋_GB2312" w:eastAsia="仿宋_GB2312" w:cs="仿宋_GB2312"/>
              </w:rPr>
              <w:t>经费保障及时率</w:t>
            </w:r>
          </w:p>
        </w:tc>
        <w:tc>
          <w:tcPr>
            <w:tcW w:w="4772" w:type="dxa"/>
            <w:vAlign w:val="center"/>
          </w:tcPr>
          <w:p>
            <w:pPr>
              <w:pStyle w:val="15"/>
              <w:spacing w:line="320" w:lineRule="exact"/>
              <w:rPr>
                <w:rFonts w:hint="eastAsia" w:ascii="仿宋_GB2312" w:hAnsi="仿宋_GB2312" w:eastAsia="仿宋_GB2312" w:cs="仿宋_GB2312"/>
              </w:rPr>
            </w:pPr>
            <w:r>
              <w:rPr>
                <w:rFonts w:hint="eastAsia" w:ascii="仿宋_GB2312" w:hAnsi="仿宋_GB2312" w:eastAsia="仿宋_GB2312" w:cs="仿宋_GB2312"/>
              </w:rPr>
              <w:t>反映及时保障各党组织活动需要情况</w:t>
            </w:r>
          </w:p>
        </w:tc>
        <w:tc>
          <w:tcPr>
            <w:tcW w:w="2567" w:type="dxa"/>
            <w:vAlign w:val="center"/>
          </w:tcPr>
          <w:p>
            <w:pPr>
              <w:pStyle w:val="15"/>
              <w:spacing w:line="320" w:lineRule="exact"/>
              <w:rPr>
                <w:rFonts w:hint="eastAsia" w:ascii="仿宋_GB2312" w:hAnsi="仿宋_GB2312" w:eastAsia="仿宋_GB2312" w:cs="仿宋_GB2312"/>
              </w:rPr>
            </w:pPr>
            <w:r>
              <w:rPr>
                <w:rFonts w:hint="eastAsia" w:ascii="仿宋_GB2312" w:hAnsi="仿宋_GB2312" w:eastAsia="仿宋_GB2312" w:cs="仿宋_GB2312"/>
              </w:rPr>
              <w:t>≥95%</w:t>
            </w:r>
          </w:p>
        </w:tc>
        <w:tc>
          <w:tcPr>
            <w:tcW w:w="1999" w:type="dxa"/>
            <w:vAlign w:val="center"/>
          </w:tcPr>
          <w:p>
            <w:pPr>
              <w:pStyle w:val="15"/>
              <w:spacing w:line="320" w:lineRule="exact"/>
              <w:rPr>
                <w:rFonts w:hint="eastAsia" w:ascii="仿宋_GB2312" w:hAnsi="仿宋_GB2312" w:eastAsia="仿宋_GB2312" w:cs="仿宋_GB2312"/>
              </w:rPr>
            </w:pPr>
            <w:r>
              <w:rPr>
                <w:rFonts w:hint="eastAsia" w:ascii="仿宋_GB2312" w:hAnsi="仿宋_GB2312" w:eastAsia="仿宋_GB2312" w:cs="仿宋_GB2312"/>
              </w:rPr>
              <w:t>廊组字[2018]94号文件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72" w:hRule="atLeast"/>
          <w:jc w:val="center"/>
        </w:trPr>
        <w:tc>
          <w:tcPr>
            <w:tcW w:w="1003" w:type="dxa"/>
            <w:vMerge w:val="continue"/>
            <w:vAlign w:val="center"/>
          </w:tcPr>
          <w:p>
            <w:pPr>
              <w:spacing w:line="320" w:lineRule="exact"/>
              <w:rPr>
                <w:rFonts w:hint="eastAsia" w:ascii="仿宋_GB2312" w:hAnsi="仿宋_GB2312" w:eastAsia="仿宋_GB2312" w:cs="仿宋_GB2312"/>
              </w:rPr>
            </w:pPr>
          </w:p>
        </w:tc>
        <w:tc>
          <w:tcPr>
            <w:tcW w:w="1582" w:type="dxa"/>
            <w:gridSpan w:val="2"/>
            <w:vAlign w:val="center"/>
          </w:tcPr>
          <w:p>
            <w:pPr>
              <w:pStyle w:val="15"/>
              <w:spacing w:line="320" w:lineRule="exact"/>
              <w:rPr>
                <w:rFonts w:hint="eastAsia" w:ascii="仿宋_GB2312" w:hAnsi="仿宋_GB2312" w:eastAsia="仿宋_GB2312" w:cs="仿宋_GB2312"/>
              </w:rPr>
            </w:pPr>
            <w:r>
              <w:rPr>
                <w:rFonts w:hint="eastAsia" w:ascii="仿宋_GB2312" w:hAnsi="仿宋_GB2312" w:eastAsia="仿宋_GB2312" w:cs="仿宋_GB2312"/>
              </w:rPr>
              <w:t>成本指标</w:t>
            </w:r>
          </w:p>
        </w:tc>
        <w:tc>
          <w:tcPr>
            <w:tcW w:w="2015" w:type="dxa"/>
            <w:vAlign w:val="center"/>
          </w:tcPr>
          <w:p>
            <w:pPr>
              <w:pStyle w:val="15"/>
              <w:spacing w:line="320" w:lineRule="exact"/>
              <w:rPr>
                <w:rFonts w:hint="eastAsia" w:ascii="仿宋_GB2312" w:hAnsi="仿宋_GB2312" w:eastAsia="仿宋_GB2312" w:cs="仿宋_GB2312"/>
              </w:rPr>
            </w:pPr>
            <w:r>
              <w:rPr>
                <w:rFonts w:hint="eastAsia" w:ascii="仿宋_GB2312" w:hAnsi="仿宋_GB2312" w:eastAsia="仿宋_GB2312" w:cs="仿宋_GB2312"/>
              </w:rPr>
              <w:t>资金成本</w:t>
            </w:r>
          </w:p>
        </w:tc>
        <w:tc>
          <w:tcPr>
            <w:tcW w:w="4772" w:type="dxa"/>
            <w:vAlign w:val="center"/>
          </w:tcPr>
          <w:p>
            <w:pPr>
              <w:pStyle w:val="15"/>
              <w:spacing w:line="320" w:lineRule="exact"/>
              <w:rPr>
                <w:rFonts w:hint="eastAsia" w:ascii="仿宋_GB2312" w:hAnsi="仿宋_GB2312" w:eastAsia="仿宋_GB2312" w:cs="仿宋_GB2312"/>
              </w:rPr>
            </w:pPr>
            <w:r>
              <w:rPr>
                <w:rFonts w:hint="eastAsia" w:ascii="仿宋_GB2312" w:hAnsi="仿宋_GB2312" w:eastAsia="仿宋_GB2312" w:cs="仿宋_GB2312"/>
              </w:rPr>
              <w:t>反映小于等于50名党员村级党组织经费情况</w:t>
            </w:r>
          </w:p>
        </w:tc>
        <w:tc>
          <w:tcPr>
            <w:tcW w:w="2567" w:type="dxa"/>
            <w:vAlign w:val="center"/>
          </w:tcPr>
          <w:p>
            <w:pPr>
              <w:pStyle w:val="15"/>
              <w:spacing w:line="320" w:lineRule="exact"/>
              <w:rPr>
                <w:rFonts w:hint="eastAsia" w:ascii="仿宋_GB2312" w:hAnsi="仿宋_GB2312" w:eastAsia="仿宋_GB2312" w:cs="仿宋_GB2312"/>
              </w:rPr>
            </w:pPr>
            <w:r>
              <w:rPr>
                <w:rFonts w:hint="eastAsia" w:ascii="仿宋_GB2312" w:hAnsi="仿宋_GB2312" w:eastAsia="仿宋_GB2312" w:cs="仿宋_GB2312"/>
              </w:rPr>
              <w:t>1万元/年/村</w:t>
            </w:r>
          </w:p>
        </w:tc>
        <w:tc>
          <w:tcPr>
            <w:tcW w:w="1999" w:type="dxa"/>
            <w:vAlign w:val="center"/>
          </w:tcPr>
          <w:p>
            <w:pPr>
              <w:pStyle w:val="15"/>
              <w:spacing w:line="320" w:lineRule="exact"/>
              <w:rPr>
                <w:rFonts w:hint="eastAsia" w:ascii="仿宋_GB2312" w:hAnsi="仿宋_GB2312" w:eastAsia="仿宋_GB2312" w:cs="仿宋_GB2312"/>
              </w:rPr>
            </w:pPr>
            <w:r>
              <w:rPr>
                <w:rFonts w:hint="eastAsia" w:ascii="仿宋_GB2312" w:hAnsi="仿宋_GB2312" w:eastAsia="仿宋_GB2312" w:cs="仿宋_GB2312"/>
              </w:rPr>
              <w:t>廊组字[2018]94号文件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72" w:hRule="atLeast"/>
          <w:jc w:val="center"/>
        </w:trPr>
        <w:tc>
          <w:tcPr>
            <w:tcW w:w="1003" w:type="dxa"/>
            <w:vMerge w:val="continue"/>
            <w:vAlign w:val="center"/>
          </w:tcPr>
          <w:p>
            <w:pPr>
              <w:spacing w:line="320" w:lineRule="exact"/>
              <w:rPr>
                <w:rFonts w:hint="eastAsia" w:ascii="仿宋_GB2312" w:hAnsi="仿宋_GB2312" w:eastAsia="仿宋_GB2312" w:cs="仿宋_GB2312"/>
              </w:rPr>
            </w:pPr>
          </w:p>
        </w:tc>
        <w:tc>
          <w:tcPr>
            <w:tcW w:w="1582" w:type="dxa"/>
            <w:gridSpan w:val="2"/>
            <w:vAlign w:val="center"/>
          </w:tcPr>
          <w:p>
            <w:pPr>
              <w:pStyle w:val="15"/>
              <w:spacing w:line="320" w:lineRule="exact"/>
              <w:rPr>
                <w:rFonts w:hint="eastAsia" w:ascii="仿宋_GB2312" w:hAnsi="仿宋_GB2312" w:eastAsia="仿宋_GB2312" w:cs="仿宋_GB2312"/>
              </w:rPr>
            </w:pPr>
            <w:r>
              <w:rPr>
                <w:rFonts w:hint="eastAsia" w:ascii="仿宋_GB2312" w:hAnsi="仿宋_GB2312" w:eastAsia="仿宋_GB2312" w:cs="仿宋_GB2312"/>
              </w:rPr>
              <w:t>成本指标</w:t>
            </w:r>
          </w:p>
        </w:tc>
        <w:tc>
          <w:tcPr>
            <w:tcW w:w="2015" w:type="dxa"/>
            <w:vAlign w:val="center"/>
          </w:tcPr>
          <w:p>
            <w:pPr>
              <w:pStyle w:val="15"/>
              <w:spacing w:line="320" w:lineRule="exact"/>
              <w:rPr>
                <w:rFonts w:hint="eastAsia" w:ascii="仿宋_GB2312" w:hAnsi="仿宋_GB2312" w:eastAsia="仿宋_GB2312" w:cs="仿宋_GB2312"/>
              </w:rPr>
            </w:pPr>
            <w:r>
              <w:rPr>
                <w:rFonts w:hint="eastAsia" w:ascii="仿宋_GB2312" w:hAnsi="仿宋_GB2312" w:eastAsia="仿宋_GB2312" w:cs="仿宋_GB2312"/>
              </w:rPr>
              <w:t>资金成本</w:t>
            </w:r>
          </w:p>
        </w:tc>
        <w:tc>
          <w:tcPr>
            <w:tcW w:w="4772" w:type="dxa"/>
            <w:vAlign w:val="center"/>
          </w:tcPr>
          <w:p>
            <w:pPr>
              <w:pStyle w:val="15"/>
              <w:spacing w:line="320" w:lineRule="exact"/>
              <w:rPr>
                <w:rFonts w:hint="eastAsia" w:ascii="仿宋_GB2312" w:hAnsi="仿宋_GB2312" w:eastAsia="仿宋_GB2312" w:cs="仿宋_GB2312"/>
              </w:rPr>
            </w:pPr>
            <w:r>
              <w:rPr>
                <w:rFonts w:hint="eastAsia" w:ascii="仿宋_GB2312" w:hAnsi="仿宋_GB2312" w:eastAsia="仿宋_GB2312" w:cs="仿宋_GB2312"/>
              </w:rPr>
              <w:t>反映大于50名党员村级党组织经费情况</w:t>
            </w:r>
          </w:p>
        </w:tc>
        <w:tc>
          <w:tcPr>
            <w:tcW w:w="2567" w:type="dxa"/>
            <w:vAlign w:val="center"/>
          </w:tcPr>
          <w:p>
            <w:pPr>
              <w:pStyle w:val="15"/>
              <w:spacing w:line="320" w:lineRule="exact"/>
              <w:rPr>
                <w:rFonts w:hint="eastAsia" w:ascii="仿宋_GB2312" w:hAnsi="仿宋_GB2312" w:eastAsia="仿宋_GB2312" w:cs="仿宋_GB2312"/>
              </w:rPr>
            </w:pPr>
            <w:r>
              <w:rPr>
                <w:rFonts w:hint="eastAsia" w:ascii="仿宋_GB2312" w:hAnsi="仿宋_GB2312" w:eastAsia="仿宋_GB2312" w:cs="仿宋_GB2312"/>
              </w:rPr>
              <w:t>200元/人/年</w:t>
            </w:r>
          </w:p>
        </w:tc>
        <w:tc>
          <w:tcPr>
            <w:tcW w:w="1999" w:type="dxa"/>
            <w:vAlign w:val="center"/>
          </w:tcPr>
          <w:p>
            <w:pPr>
              <w:pStyle w:val="15"/>
              <w:spacing w:line="320" w:lineRule="exact"/>
              <w:rPr>
                <w:rFonts w:hint="eastAsia" w:ascii="仿宋_GB2312" w:hAnsi="仿宋_GB2312" w:eastAsia="仿宋_GB2312" w:cs="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72" w:hRule="atLeast"/>
          <w:jc w:val="center"/>
        </w:trPr>
        <w:tc>
          <w:tcPr>
            <w:tcW w:w="1003" w:type="dxa"/>
            <w:vAlign w:val="center"/>
          </w:tcPr>
          <w:p>
            <w:pPr>
              <w:pStyle w:val="16"/>
              <w:spacing w:line="320" w:lineRule="exact"/>
              <w:rPr>
                <w:rFonts w:hint="eastAsia" w:ascii="仿宋_GB2312" w:hAnsi="仿宋_GB2312" w:eastAsia="仿宋_GB2312" w:cs="仿宋_GB2312"/>
              </w:rPr>
            </w:pPr>
            <w:r>
              <w:rPr>
                <w:rFonts w:hint="eastAsia" w:ascii="仿宋_GB2312" w:hAnsi="仿宋_GB2312" w:eastAsia="仿宋_GB2312" w:cs="仿宋_GB2312"/>
              </w:rPr>
              <w:t>效益指标</w:t>
            </w:r>
          </w:p>
        </w:tc>
        <w:tc>
          <w:tcPr>
            <w:tcW w:w="1582" w:type="dxa"/>
            <w:gridSpan w:val="2"/>
            <w:vAlign w:val="center"/>
          </w:tcPr>
          <w:p>
            <w:pPr>
              <w:pStyle w:val="15"/>
              <w:spacing w:line="320" w:lineRule="exact"/>
              <w:rPr>
                <w:rFonts w:hint="eastAsia" w:ascii="仿宋_GB2312" w:hAnsi="仿宋_GB2312" w:eastAsia="仿宋_GB2312" w:cs="仿宋_GB2312"/>
              </w:rPr>
            </w:pPr>
            <w:r>
              <w:rPr>
                <w:rFonts w:hint="eastAsia" w:ascii="仿宋_GB2312" w:hAnsi="仿宋_GB2312" w:eastAsia="仿宋_GB2312" w:cs="仿宋_GB2312"/>
              </w:rPr>
              <w:t>社会效益指标</w:t>
            </w:r>
          </w:p>
        </w:tc>
        <w:tc>
          <w:tcPr>
            <w:tcW w:w="2015" w:type="dxa"/>
            <w:vAlign w:val="center"/>
          </w:tcPr>
          <w:p>
            <w:pPr>
              <w:pStyle w:val="15"/>
              <w:spacing w:line="320" w:lineRule="exact"/>
              <w:rPr>
                <w:rFonts w:hint="eastAsia" w:ascii="仿宋_GB2312" w:hAnsi="仿宋_GB2312" w:eastAsia="仿宋_GB2312" w:cs="仿宋_GB2312"/>
              </w:rPr>
            </w:pPr>
            <w:r>
              <w:rPr>
                <w:rFonts w:hint="eastAsia" w:ascii="仿宋_GB2312" w:hAnsi="仿宋_GB2312" w:eastAsia="仿宋_GB2312" w:cs="仿宋_GB2312"/>
              </w:rPr>
              <w:t>提升基层党建整体工作水平</w:t>
            </w:r>
          </w:p>
        </w:tc>
        <w:tc>
          <w:tcPr>
            <w:tcW w:w="4772" w:type="dxa"/>
            <w:vAlign w:val="center"/>
          </w:tcPr>
          <w:p>
            <w:pPr>
              <w:pStyle w:val="15"/>
              <w:spacing w:line="320" w:lineRule="exact"/>
              <w:rPr>
                <w:rFonts w:hint="eastAsia" w:ascii="仿宋_GB2312" w:hAnsi="仿宋_GB2312" w:eastAsia="仿宋_GB2312" w:cs="仿宋_GB2312"/>
              </w:rPr>
            </w:pPr>
            <w:r>
              <w:rPr>
                <w:rFonts w:hint="eastAsia" w:ascii="仿宋_GB2312" w:hAnsi="仿宋_GB2312" w:eastAsia="仿宋_GB2312" w:cs="仿宋_GB2312"/>
              </w:rPr>
              <w:t>反应提升基层党建整体工作水平</w:t>
            </w:r>
          </w:p>
        </w:tc>
        <w:tc>
          <w:tcPr>
            <w:tcW w:w="2567" w:type="dxa"/>
            <w:vAlign w:val="center"/>
          </w:tcPr>
          <w:p>
            <w:pPr>
              <w:pStyle w:val="15"/>
              <w:spacing w:line="320" w:lineRule="exact"/>
              <w:rPr>
                <w:rFonts w:hint="eastAsia" w:ascii="仿宋_GB2312" w:hAnsi="仿宋_GB2312" w:eastAsia="仿宋_GB2312" w:cs="仿宋_GB2312"/>
              </w:rPr>
            </w:pPr>
            <w:r>
              <w:rPr>
                <w:rFonts w:hint="eastAsia" w:ascii="仿宋_GB2312" w:hAnsi="仿宋_GB2312" w:eastAsia="仿宋_GB2312" w:cs="仿宋_GB2312"/>
              </w:rPr>
              <w:t>进一步提升基层党建整体工作水平</w:t>
            </w:r>
          </w:p>
        </w:tc>
        <w:tc>
          <w:tcPr>
            <w:tcW w:w="1999" w:type="dxa"/>
            <w:vAlign w:val="center"/>
          </w:tcPr>
          <w:p>
            <w:pPr>
              <w:pStyle w:val="15"/>
              <w:spacing w:line="320" w:lineRule="exact"/>
              <w:rPr>
                <w:rFonts w:hint="eastAsia" w:ascii="仿宋_GB2312" w:hAnsi="仿宋_GB2312" w:eastAsia="仿宋_GB2312" w:cs="仿宋_GB2312"/>
              </w:rPr>
            </w:pPr>
            <w:r>
              <w:rPr>
                <w:rFonts w:hint="eastAsia" w:ascii="仿宋_GB2312" w:hAnsi="仿宋_GB2312" w:eastAsia="仿宋_GB2312" w:cs="仿宋_GB2312"/>
              </w:rPr>
              <w:t>廊组字[2018]94号文件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72" w:hRule="atLeast"/>
          <w:jc w:val="center"/>
        </w:trPr>
        <w:tc>
          <w:tcPr>
            <w:tcW w:w="1003" w:type="dxa"/>
            <w:vAlign w:val="center"/>
          </w:tcPr>
          <w:p>
            <w:pPr>
              <w:pStyle w:val="16"/>
              <w:spacing w:line="320" w:lineRule="exact"/>
              <w:rPr>
                <w:rFonts w:hint="eastAsia" w:ascii="仿宋_GB2312" w:hAnsi="仿宋_GB2312" w:eastAsia="仿宋_GB2312" w:cs="仿宋_GB2312"/>
              </w:rPr>
            </w:pPr>
            <w:r>
              <w:rPr>
                <w:rFonts w:hint="eastAsia" w:ascii="仿宋_GB2312" w:hAnsi="仿宋_GB2312" w:eastAsia="仿宋_GB2312" w:cs="仿宋_GB2312"/>
              </w:rPr>
              <w:t>满意度指标</w:t>
            </w:r>
          </w:p>
        </w:tc>
        <w:tc>
          <w:tcPr>
            <w:tcW w:w="1582" w:type="dxa"/>
            <w:gridSpan w:val="2"/>
            <w:vAlign w:val="center"/>
          </w:tcPr>
          <w:p>
            <w:pPr>
              <w:pStyle w:val="15"/>
              <w:spacing w:line="320" w:lineRule="exact"/>
              <w:rPr>
                <w:rFonts w:hint="eastAsia" w:ascii="仿宋_GB2312" w:hAnsi="仿宋_GB2312" w:eastAsia="仿宋_GB2312" w:cs="仿宋_GB2312"/>
              </w:rPr>
            </w:pPr>
            <w:r>
              <w:rPr>
                <w:rFonts w:hint="eastAsia" w:ascii="仿宋_GB2312" w:hAnsi="仿宋_GB2312" w:eastAsia="仿宋_GB2312" w:cs="仿宋_GB2312"/>
              </w:rPr>
              <w:t>服务对象满意度指标</w:t>
            </w:r>
          </w:p>
        </w:tc>
        <w:tc>
          <w:tcPr>
            <w:tcW w:w="2015" w:type="dxa"/>
            <w:vAlign w:val="center"/>
          </w:tcPr>
          <w:p>
            <w:pPr>
              <w:pStyle w:val="15"/>
              <w:spacing w:line="320" w:lineRule="exact"/>
              <w:rPr>
                <w:rFonts w:hint="eastAsia" w:ascii="仿宋_GB2312" w:hAnsi="仿宋_GB2312" w:eastAsia="仿宋_GB2312" w:cs="仿宋_GB2312"/>
              </w:rPr>
            </w:pPr>
            <w:r>
              <w:rPr>
                <w:rFonts w:hint="eastAsia" w:ascii="仿宋_GB2312" w:hAnsi="仿宋_GB2312" w:eastAsia="仿宋_GB2312" w:cs="仿宋_GB2312"/>
              </w:rPr>
              <w:t>辖区村街党员满意度</w:t>
            </w:r>
          </w:p>
        </w:tc>
        <w:tc>
          <w:tcPr>
            <w:tcW w:w="4772" w:type="dxa"/>
            <w:vAlign w:val="center"/>
          </w:tcPr>
          <w:p>
            <w:pPr>
              <w:pStyle w:val="15"/>
              <w:spacing w:line="320" w:lineRule="exact"/>
              <w:rPr>
                <w:rFonts w:hint="eastAsia" w:ascii="仿宋_GB2312" w:hAnsi="仿宋_GB2312" w:eastAsia="仿宋_GB2312" w:cs="仿宋_GB2312"/>
              </w:rPr>
            </w:pPr>
            <w:r>
              <w:rPr>
                <w:rFonts w:hint="eastAsia" w:ascii="仿宋_GB2312" w:hAnsi="仿宋_GB2312" w:eastAsia="仿宋_GB2312" w:cs="仿宋_GB2312"/>
              </w:rPr>
              <w:t>调查中对村街党组织发挥作用满意和较满意党员数占调查总人数的比率</w:t>
            </w:r>
          </w:p>
        </w:tc>
        <w:tc>
          <w:tcPr>
            <w:tcW w:w="2567" w:type="dxa"/>
            <w:vAlign w:val="center"/>
          </w:tcPr>
          <w:p>
            <w:pPr>
              <w:pStyle w:val="15"/>
              <w:spacing w:line="320" w:lineRule="exact"/>
              <w:rPr>
                <w:rFonts w:hint="eastAsia" w:ascii="仿宋_GB2312" w:hAnsi="仿宋_GB2312" w:eastAsia="仿宋_GB2312" w:cs="仿宋_GB2312"/>
              </w:rPr>
            </w:pPr>
            <w:r>
              <w:rPr>
                <w:rFonts w:hint="eastAsia" w:ascii="仿宋_GB2312" w:hAnsi="仿宋_GB2312" w:eastAsia="仿宋_GB2312" w:cs="仿宋_GB2312"/>
              </w:rPr>
              <w:t>≥90%</w:t>
            </w:r>
          </w:p>
        </w:tc>
        <w:tc>
          <w:tcPr>
            <w:tcW w:w="1999" w:type="dxa"/>
            <w:vAlign w:val="center"/>
          </w:tcPr>
          <w:p>
            <w:pPr>
              <w:pStyle w:val="15"/>
              <w:spacing w:line="320" w:lineRule="exact"/>
              <w:rPr>
                <w:rFonts w:hint="eastAsia" w:ascii="仿宋_GB2312" w:hAnsi="仿宋_GB2312" w:eastAsia="仿宋_GB2312" w:cs="仿宋_GB2312"/>
              </w:rPr>
            </w:pPr>
            <w:r>
              <w:rPr>
                <w:rFonts w:hint="eastAsia" w:ascii="仿宋_GB2312" w:hAnsi="仿宋_GB2312" w:eastAsia="仿宋_GB2312" w:cs="仿宋_GB2312"/>
              </w:rPr>
              <w:t>调查问卷</w:t>
            </w:r>
          </w:p>
        </w:tc>
      </w:tr>
    </w:tbl>
    <w:p>
      <w:pPr>
        <w:jc w:val="left"/>
        <w:outlineLvl w:val="3"/>
        <w:rPr>
          <w:rFonts w:hint="eastAsia" w:ascii="仿宋_GB2312" w:hAnsi="仿宋_GB2312" w:eastAsia="仿宋_GB2312" w:cs="仿宋_GB2312"/>
          <w:sz w:val="28"/>
        </w:rPr>
      </w:pPr>
      <w:bookmarkStart w:id="5" w:name="_Toc_4_4_0000000013"/>
    </w:p>
    <w:p>
      <w:pPr>
        <w:jc w:val="left"/>
        <w:outlineLvl w:val="3"/>
        <w:rPr>
          <w:rFonts w:hint="eastAsia" w:ascii="仿宋_GB2312" w:hAnsi="仿宋_GB2312" w:eastAsia="仿宋_GB2312" w:cs="仿宋_GB2312"/>
          <w:sz w:val="28"/>
        </w:rPr>
      </w:pPr>
    </w:p>
    <w:p>
      <w:pPr>
        <w:jc w:val="left"/>
        <w:outlineLvl w:val="3"/>
        <w:rPr>
          <w:rFonts w:hint="eastAsia" w:ascii="仿宋_GB2312" w:hAnsi="仿宋_GB2312" w:eastAsia="仿宋_GB2312" w:cs="仿宋_GB2312"/>
          <w:sz w:val="28"/>
        </w:rPr>
      </w:pPr>
    </w:p>
    <w:p>
      <w:pPr>
        <w:jc w:val="left"/>
        <w:outlineLvl w:val="3"/>
        <w:rPr>
          <w:rFonts w:hint="eastAsia" w:ascii="仿宋_GB2312" w:hAnsi="仿宋_GB2312" w:eastAsia="仿宋_GB2312" w:cs="仿宋_GB2312"/>
          <w:sz w:val="28"/>
        </w:rPr>
      </w:pPr>
    </w:p>
    <w:p>
      <w:pPr>
        <w:jc w:val="left"/>
        <w:outlineLvl w:val="3"/>
        <w:rPr>
          <w:rFonts w:hint="eastAsia" w:ascii="仿宋_GB2312" w:hAnsi="仿宋_GB2312" w:eastAsia="仿宋_GB2312" w:cs="仿宋_GB2312"/>
          <w:sz w:val="28"/>
        </w:rPr>
      </w:pPr>
      <w:r>
        <w:rPr>
          <w:rFonts w:hint="eastAsia" w:ascii="仿宋_GB2312" w:hAnsi="仿宋_GB2312" w:eastAsia="仿宋_GB2312" w:cs="仿宋_GB2312"/>
          <w:sz w:val="28"/>
        </w:rPr>
        <w:t>5.村干部基本报酬[区级]绩效目标表</w:t>
      </w:r>
      <w:bookmarkEnd w:id="5"/>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148"/>
        <w:gridCol w:w="1870"/>
        <w:gridCol w:w="2621"/>
        <w:gridCol w:w="4757"/>
        <w:gridCol w:w="1357"/>
        <w:gridCol w:w="2185"/>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3"/>
              <w:spacing w:line="280" w:lineRule="exact"/>
              <w:rPr>
                <w:rFonts w:hint="eastAsia" w:ascii="仿宋_GB2312" w:hAnsi="仿宋_GB2312" w:eastAsia="仿宋_GB2312" w:cs="仿宋_GB2312"/>
              </w:rPr>
            </w:pPr>
            <w:r>
              <w:rPr>
                <w:rFonts w:hint="eastAsia" w:ascii="仿宋_GB2312" w:hAnsi="仿宋_GB2312" w:eastAsia="仿宋_GB2312" w:cs="仿宋_GB2312"/>
              </w:rPr>
              <w:t>绩效目标</w:t>
            </w:r>
          </w:p>
        </w:tc>
        <w:tc>
          <w:tcPr>
            <w:tcW w:w="0" w:type="auto"/>
            <w:gridSpan w:val="5"/>
            <w:vAlign w:val="center"/>
          </w:tcPr>
          <w:p>
            <w:pPr>
              <w:pStyle w:val="15"/>
              <w:spacing w:line="280" w:lineRule="exact"/>
              <w:rPr>
                <w:rFonts w:hint="eastAsia" w:ascii="仿宋_GB2312" w:hAnsi="仿宋_GB2312" w:eastAsia="仿宋_GB2312" w:cs="仿宋_GB2312"/>
              </w:rPr>
            </w:pPr>
            <w:r>
              <w:rPr>
                <w:rFonts w:hint="eastAsia" w:ascii="仿宋_GB2312" w:hAnsi="仿宋_GB2312" w:eastAsia="仿宋_GB2312" w:cs="仿宋_GB2312"/>
              </w:rPr>
              <w:t>1.通过给予干部基础报酬，提高村干部的工作积极性，保持村干部队伍稳定。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78" w:hRule="atLeast"/>
          <w:tblHeader/>
          <w:jc w:val="center"/>
        </w:trPr>
        <w:tc>
          <w:tcPr>
            <w:tcW w:w="0" w:type="auto"/>
            <w:vAlign w:val="center"/>
          </w:tcPr>
          <w:p>
            <w:pPr>
              <w:pStyle w:val="13"/>
              <w:spacing w:line="280" w:lineRule="exact"/>
              <w:rPr>
                <w:rFonts w:hint="eastAsia" w:ascii="仿宋_GB2312" w:hAnsi="仿宋_GB2312" w:eastAsia="仿宋_GB2312" w:cs="仿宋_GB2312"/>
              </w:rPr>
            </w:pPr>
            <w:r>
              <w:rPr>
                <w:rFonts w:hint="eastAsia" w:ascii="仿宋_GB2312" w:hAnsi="仿宋_GB2312" w:eastAsia="仿宋_GB2312" w:cs="仿宋_GB2312"/>
              </w:rPr>
              <w:t>一级指标</w:t>
            </w:r>
          </w:p>
        </w:tc>
        <w:tc>
          <w:tcPr>
            <w:tcW w:w="0" w:type="auto"/>
            <w:vAlign w:val="center"/>
          </w:tcPr>
          <w:p>
            <w:pPr>
              <w:pStyle w:val="13"/>
              <w:spacing w:line="280" w:lineRule="exact"/>
              <w:rPr>
                <w:rFonts w:hint="eastAsia" w:ascii="仿宋_GB2312" w:hAnsi="仿宋_GB2312" w:eastAsia="仿宋_GB2312" w:cs="仿宋_GB2312"/>
              </w:rPr>
            </w:pPr>
            <w:r>
              <w:rPr>
                <w:rFonts w:hint="eastAsia" w:ascii="仿宋_GB2312" w:hAnsi="仿宋_GB2312" w:eastAsia="仿宋_GB2312" w:cs="仿宋_GB2312"/>
              </w:rPr>
              <w:t>二级指标</w:t>
            </w:r>
          </w:p>
        </w:tc>
        <w:tc>
          <w:tcPr>
            <w:tcW w:w="0" w:type="auto"/>
            <w:vAlign w:val="center"/>
          </w:tcPr>
          <w:p>
            <w:pPr>
              <w:pStyle w:val="13"/>
              <w:spacing w:line="280" w:lineRule="exact"/>
              <w:rPr>
                <w:rFonts w:hint="eastAsia" w:ascii="仿宋_GB2312" w:hAnsi="仿宋_GB2312" w:eastAsia="仿宋_GB2312" w:cs="仿宋_GB2312"/>
              </w:rPr>
            </w:pPr>
            <w:r>
              <w:rPr>
                <w:rFonts w:hint="eastAsia" w:ascii="仿宋_GB2312" w:hAnsi="仿宋_GB2312" w:eastAsia="仿宋_GB2312" w:cs="仿宋_GB2312"/>
              </w:rPr>
              <w:t>三级指标</w:t>
            </w:r>
          </w:p>
        </w:tc>
        <w:tc>
          <w:tcPr>
            <w:tcW w:w="0" w:type="auto"/>
            <w:vAlign w:val="center"/>
          </w:tcPr>
          <w:p>
            <w:pPr>
              <w:pStyle w:val="13"/>
              <w:spacing w:line="280" w:lineRule="exact"/>
              <w:rPr>
                <w:rFonts w:hint="eastAsia" w:ascii="仿宋_GB2312" w:hAnsi="仿宋_GB2312" w:eastAsia="仿宋_GB2312" w:cs="仿宋_GB2312"/>
              </w:rPr>
            </w:pPr>
            <w:r>
              <w:rPr>
                <w:rFonts w:hint="eastAsia" w:ascii="仿宋_GB2312" w:hAnsi="仿宋_GB2312" w:eastAsia="仿宋_GB2312" w:cs="仿宋_GB2312"/>
              </w:rPr>
              <w:t>绩效指标描述</w:t>
            </w:r>
          </w:p>
        </w:tc>
        <w:tc>
          <w:tcPr>
            <w:tcW w:w="0" w:type="auto"/>
            <w:vAlign w:val="center"/>
          </w:tcPr>
          <w:p>
            <w:pPr>
              <w:pStyle w:val="13"/>
              <w:spacing w:line="280" w:lineRule="exact"/>
              <w:rPr>
                <w:rFonts w:hint="eastAsia" w:ascii="仿宋_GB2312" w:hAnsi="仿宋_GB2312" w:eastAsia="仿宋_GB2312" w:cs="仿宋_GB2312"/>
              </w:rPr>
            </w:pPr>
            <w:r>
              <w:rPr>
                <w:rFonts w:hint="eastAsia" w:ascii="仿宋_GB2312" w:hAnsi="仿宋_GB2312" w:eastAsia="仿宋_GB2312" w:cs="仿宋_GB2312"/>
              </w:rPr>
              <w:t>指标值</w:t>
            </w:r>
          </w:p>
        </w:tc>
        <w:tc>
          <w:tcPr>
            <w:tcW w:w="0" w:type="auto"/>
            <w:vAlign w:val="center"/>
          </w:tcPr>
          <w:p>
            <w:pPr>
              <w:pStyle w:val="13"/>
              <w:spacing w:line="280" w:lineRule="exact"/>
              <w:rPr>
                <w:rFonts w:hint="eastAsia" w:ascii="仿宋_GB2312" w:hAnsi="仿宋_GB2312" w:eastAsia="仿宋_GB2312" w:cs="仿宋_GB2312"/>
              </w:rPr>
            </w:pPr>
            <w:r>
              <w:rPr>
                <w:rFonts w:hint="eastAsia" w:ascii="仿宋_GB2312" w:hAnsi="仿宋_GB2312" w:eastAsia="仿宋_GB2312" w:cs="仿宋_GB2312"/>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78" w:hRule="atLeast"/>
          <w:jc w:val="center"/>
        </w:trPr>
        <w:tc>
          <w:tcPr>
            <w:tcW w:w="0" w:type="auto"/>
            <w:vMerge w:val="restart"/>
            <w:vAlign w:val="center"/>
          </w:tcPr>
          <w:p>
            <w:pPr>
              <w:pStyle w:val="16"/>
              <w:spacing w:line="280" w:lineRule="exact"/>
              <w:rPr>
                <w:rFonts w:hint="eastAsia" w:ascii="仿宋_GB2312" w:hAnsi="仿宋_GB2312" w:eastAsia="仿宋_GB2312" w:cs="仿宋_GB2312"/>
              </w:rPr>
            </w:pPr>
            <w:r>
              <w:rPr>
                <w:rFonts w:hint="eastAsia" w:ascii="仿宋_GB2312" w:hAnsi="仿宋_GB2312" w:eastAsia="仿宋_GB2312" w:cs="仿宋_GB2312"/>
              </w:rPr>
              <w:t>产出指标</w:t>
            </w:r>
          </w:p>
        </w:tc>
        <w:tc>
          <w:tcPr>
            <w:tcW w:w="0" w:type="auto"/>
            <w:vAlign w:val="center"/>
          </w:tcPr>
          <w:p>
            <w:pPr>
              <w:pStyle w:val="15"/>
              <w:spacing w:line="280" w:lineRule="exact"/>
              <w:rPr>
                <w:rFonts w:hint="eastAsia" w:ascii="仿宋_GB2312" w:hAnsi="仿宋_GB2312" w:eastAsia="仿宋_GB2312" w:cs="仿宋_GB2312"/>
              </w:rPr>
            </w:pPr>
            <w:r>
              <w:rPr>
                <w:rFonts w:hint="eastAsia" w:ascii="仿宋_GB2312" w:hAnsi="仿宋_GB2312" w:eastAsia="仿宋_GB2312" w:cs="仿宋_GB2312"/>
              </w:rPr>
              <w:t>数量指标</w:t>
            </w:r>
          </w:p>
        </w:tc>
        <w:tc>
          <w:tcPr>
            <w:tcW w:w="0" w:type="auto"/>
            <w:vAlign w:val="center"/>
          </w:tcPr>
          <w:p>
            <w:pPr>
              <w:pStyle w:val="15"/>
              <w:spacing w:line="280" w:lineRule="exact"/>
              <w:rPr>
                <w:rFonts w:hint="eastAsia" w:ascii="仿宋_GB2312" w:hAnsi="仿宋_GB2312" w:eastAsia="仿宋_GB2312" w:cs="仿宋_GB2312"/>
              </w:rPr>
            </w:pPr>
            <w:r>
              <w:rPr>
                <w:rFonts w:hint="eastAsia" w:ascii="仿宋_GB2312" w:hAnsi="仿宋_GB2312" w:eastAsia="仿宋_GB2312" w:cs="仿宋_GB2312"/>
              </w:rPr>
              <w:t>保障村干部人数</w:t>
            </w:r>
          </w:p>
        </w:tc>
        <w:tc>
          <w:tcPr>
            <w:tcW w:w="0" w:type="auto"/>
            <w:vAlign w:val="center"/>
          </w:tcPr>
          <w:p>
            <w:pPr>
              <w:pStyle w:val="15"/>
              <w:spacing w:line="280" w:lineRule="exact"/>
              <w:rPr>
                <w:rFonts w:hint="eastAsia" w:ascii="仿宋_GB2312" w:hAnsi="仿宋_GB2312" w:eastAsia="仿宋_GB2312" w:cs="仿宋_GB2312"/>
              </w:rPr>
            </w:pPr>
            <w:r>
              <w:rPr>
                <w:rFonts w:hint="eastAsia" w:ascii="仿宋_GB2312" w:hAnsi="仿宋_GB2312" w:eastAsia="仿宋_GB2312" w:cs="仿宋_GB2312"/>
              </w:rPr>
              <w:t>反映享受此项待遇村干部人员数情况</w:t>
            </w:r>
          </w:p>
        </w:tc>
        <w:tc>
          <w:tcPr>
            <w:tcW w:w="0" w:type="auto"/>
            <w:vAlign w:val="center"/>
          </w:tcPr>
          <w:p>
            <w:pPr>
              <w:pStyle w:val="15"/>
              <w:spacing w:line="280" w:lineRule="exact"/>
              <w:rPr>
                <w:rFonts w:hint="eastAsia" w:ascii="仿宋_GB2312" w:hAnsi="仿宋_GB2312" w:eastAsia="仿宋_GB2312" w:cs="仿宋_GB2312"/>
              </w:rPr>
            </w:pPr>
            <w:r>
              <w:rPr>
                <w:rFonts w:hint="eastAsia" w:ascii="仿宋_GB2312" w:hAnsi="仿宋_GB2312" w:eastAsia="仿宋_GB2312" w:cs="仿宋_GB2312"/>
              </w:rPr>
              <w:t>≥124人</w:t>
            </w:r>
          </w:p>
        </w:tc>
        <w:tc>
          <w:tcPr>
            <w:tcW w:w="0" w:type="auto"/>
            <w:vAlign w:val="center"/>
          </w:tcPr>
          <w:p>
            <w:pPr>
              <w:pStyle w:val="15"/>
              <w:spacing w:line="280" w:lineRule="exact"/>
              <w:rPr>
                <w:rFonts w:hint="eastAsia" w:ascii="仿宋_GB2312" w:hAnsi="仿宋_GB2312" w:eastAsia="仿宋_GB2312" w:cs="仿宋_GB2312"/>
              </w:rPr>
            </w:pPr>
            <w:r>
              <w:rPr>
                <w:rFonts w:hint="eastAsia" w:ascii="仿宋_GB2312" w:hAnsi="仿宋_GB2312" w:eastAsia="仿宋_GB2312" w:cs="仿宋_GB2312"/>
              </w:rPr>
              <w:t>廊组字[2018]94号文件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78" w:hRule="atLeast"/>
          <w:jc w:val="center"/>
        </w:trPr>
        <w:tc>
          <w:tcPr>
            <w:tcW w:w="0" w:type="auto"/>
            <w:vMerge w:val="continue"/>
            <w:vAlign w:val="center"/>
          </w:tcPr>
          <w:p>
            <w:pPr>
              <w:spacing w:line="280" w:lineRule="exact"/>
              <w:rPr>
                <w:rFonts w:hint="eastAsia" w:ascii="仿宋_GB2312" w:hAnsi="仿宋_GB2312" w:eastAsia="仿宋_GB2312" w:cs="仿宋_GB2312"/>
              </w:rPr>
            </w:pPr>
          </w:p>
        </w:tc>
        <w:tc>
          <w:tcPr>
            <w:tcW w:w="0" w:type="auto"/>
            <w:vAlign w:val="center"/>
          </w:tcPr>
          <w:p>
            <w:pPr>
              <w:pStyle w:val="15"/>
              <w:spacing w:line="280" w:lineRule="exact"/>
              <w:rPr>
                <w:rFonts w:hint="eastAsia" w:ascii="仿宋_GB2312" w:hAnsi="仿宋_GB2312" w:eastAsia="仿宋_GB2312" w:cs="仿宋_GB2312"/>
              </w:rPr>
            </w:pPr>
            <w:r>
              <w:rPr>
                <w:rFonts w:hint="eastAsia" w:ascii="仿宋_GB2312" w:hAnsi="仿宋_GB2312" w:eastAsia="仿宋_GB2312" w:cs="仿宋_GB2312"/>
              </w:rPr>
              <w:t>质量指标</w:t>
            </w:r>
          </w:p>
        </w:tc>
        <w:tc>
          <w:tcPr>
            <w:tcW w:w="0" w:type="auto"/>
            <w:vAlign w:val="center"/>
          </w:tcPr>
          <w:p>
            <w:pPr>
              <w:pStyle w:val="15"/>
              <w:spacing w:line="280" w:lineRule="exact"/>
              <w:rPr>
                <w:rFonts w:hint="eastAsia" w:ascii="仿宋_GB2312" w:hAnsi="仿宋_GB2312" w:eastAsia="仿宋_GB2312" w:cs="仿宋_GB2312"/>
              </w:rPr>
            </w:pPr>
            <w:r>
              <w:rPr>
                <w:rFonts w:hint="eastAsia" w:ascii="仿宋_GB2312" w:hAnsi="仿宋_GB2312" w:eastAsia="仿宋_GB2312" w:cs="仿宋_GB2312"/>
              </w:rPr>
              <w:t>工资等发放精准性</w:t>
            </w:r>
          </w:p>
        </w:tc>
        <w:tc>
          <w:tcPr>
            <w:tcW w:w="0" w:type="auto"/>
            <w:vAlign w:val="center"/>
          </w:tcPr>
          <w:p>
            <w:pPr>
              <w:pStyle w:val="15"/>
              <w:spacing w:line="280" w:lineRule="exact"/>
              <w:rPr>
                <w:rFonts w:hint="eastAsia" w:ascii="仿宋_GB2312" w:hAnsi="仿宋_GB2312" w:eastAsia="仿宋_GB2312" w:cs="仿宋_GB2312"/>
              </w:rPr>
            </w:pPr>
            <w:r>
              <w:rPr>
                <w:rFonts w:hint="eastAsia" w:ascii="仿宋_GB2312" w:hAnsi="仿宋_GB2312" w:eastAsia="仿宋_GB2312" w:cs="仿宋_GB2312"/>
              </w:rPr>
              <w:t>反映工资等发放人员范围和发放数据准确性</w:t>
            </w:r>
          </w:p>
        </w:tc>
        <w:tc>
          <w:tcPr>
            <w:tcW w:w="0" w:type="auto"/>
            <w:vAlign w:val="center"/>
          </w:tcPr>
          <w:p>
            <w:pPr>
              <w:pStyle w:val="15"/>
              <w:spacing w:line="280" w:lineRule="exact"/>
              <w:rPr>
                <w:rFonts w:hint="eastAsia" w:ascii="仿宋_GB2312" w:hAnsi="仿宋_GB2312" w:eastAsia="仿宋_GB2312" w:cs="仿宋_GB2312"/>
              </w:rPr>
            </w:pPr>
            <w:r>
              <w:rPr>
                <w:rFonts w:hint="eastAsia" w:ascii="仿宋_GB2312" w:hAnsi="仿宋_GB2312" w:eastAsia="仿宋_GB2312" w:cs="仿宋_GB2312"/>
              </w:rPr>
              <w:t>100%</w:t>
            </w:r>
          </w:p>
        </w:tc>
        <w:tc>
          <w:tcPr>
            <w:tcW w:w="0" w:type="auto"/>
            <w:vAlign w:val="center"/>
          </w:tcPr>
          <w:p>
            <w:pPr>
              <w:pStyle w:val="15"/>
              <w:spacing w:line="280" w:lineRule="exact"/>
              <w:rPr>
                <w:rFonts w:hint="eastAsia" w:ascii="仿宋_GB2312" w:hAnsi="仿宋_GB2312" w:eastAsia="仿宋_GB2312" w:cs="仿宋_GB2312"/>
              </w:rPr>
            </w:pPr>
            <w:r>
              <w:rPr>
                <w:rFonts w:hint="eastAsia" w:ascii="仿宋_GB2312" w:hAnsi="仿宋_GB2312" w:eastAsia="仿宋_GB2312" w:cs="仿宋_GB2312"/>
              </w:rPr>
              <w:t>廊组字[2018]94号文件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78" w:hRule="atLeast"/>
          <w:jc w:val="center"/>
        </w:trPr>
        <w:tc>
          <w:tcPr>
            <w:tcW w:w="0" w:type="auto"/>
            <w:vMerge w:val="continue"/>
            <w:vAlign w:val="center"/>
          </w:tcPr>
          <w:p>
            <w:pPr>
              <w:spacing w:line="280" w:lineRule="exact"/>
              <w:rPr>
                <w:rFonts w:hint="eastAsia" w:ascii="仿宋_GB2312" w:hAnsi="仿宋_GB2312" w:eastAsia="仿宋_GB2312" w:cs="仿宋_GB2312"/>
              </w:rPr>
            </w:pPr>
          </w:p>
        </w:tc>
        <w:tc>
          <w:tcPr>
            <w:tcW w:w="0" w:type="auto"/>
            <w:vAlign w:val="center"/>
          </w:tcPr>
          <w:p>
            <w:pPr>
              <w:pStyle w:val="15"/>
              <w:spacing w:line="280" w:lineRule="exact"/>
              <w:rPr>
                <w:rFonts w:hint="eastAsia" w:ascii="仿宋_GB2312" w:hAnsi="仿宋_GB2312" w:eastAsia="仿宋_GB2312" w:cs="仿宋_GB2312"/>
              </w:rPr>
            </w:pPr>
            <w:r>
              <w:rPr>
                <w:rFonts w:hint="eastAsia" w:ascii="仿宋_GB2312" w:hAnsi="仿宋_GB2312" w:eastAsia="仿宋_GB2312" w:cs="仿宋_GB2312"/>
              </w:rPr>
              <w:t>时效指标</w:t>
            </w:r>
          </w:p>
        </w:tc>
        <w:tc>
          <w:tcPr>
            <w:tcW w:w="0" w:type="auto"/>
            <w:vAlign w:val="center"/>
          </w:tcPr>
          <w:p>
            <w:pPr>
              <w:pStyle w:val="15"/>
              <w:spacing w:line="280" w:lineRule="exact"/>
              <w:rPr>
                <w:rFonts w:hint="eastAsia" w:ascii="仿宋_GB2312" w:hAnsi="仿宋_GB2312" w:eastAsia="仿宋_GB2312" w:cs="仿宋_GB2312"/>
              </w:rPr>
            </w:pPr>
            <w:r>
              <w:rPr>
                <w:rFonts w:hint="eastAsia" w:ascii="仿宋_GB2312" w:hAnsi="仿宋_GB2312" w:eastAsia="仿宋_GB2312" w:cs="仿宋_GB2312"/>
              </w:rPr>
              <w:t>经费拨付及时率</w:t>
            </w:r>
          </w:p>
        </w:tc>
        <w:tc>
          <w:tcPr>
            <w:tcW w:w="0" w:type="auto"/>
            <w:vAlign w:val="center"/>
          </w:tcPr>
          <w:p>
            <w:pPr>
              <w:pStyle w:val="15"/>
              <w:spacing w:line="280" w:lineRule="exact"/>
              <w:rPr>
                <w:rFonts w:hint="eastAsia" w:ascii="仿宋_GB2312" w:hAnsi="仿宋_GB2312" w:eastAsia="仿宋_GB2312" w:cs="仿宋_GB2312"/>
              </w:rPr>
            </w:pPr>
            <w:r>
              <w:rPr>
                <w:rFonts w:hint="eastAsia" w:ascii="仿宋_GB2312" w:hAnsi="仿宋_GB2312" w:eastAsia="仿宋_GB2312" w:cs="仿宋_GB2312"/>
              </w:rPr>
              <w:t>准时拨付经费与总经费拨付次数的比率</w:t>
            </w:r>
          </w:p>
        </w:tc>
        <w:tc>
          <w:tcPr>
            <w:tcW w:w="0" w:type="auto"/>
            <w:vAlign w:val="center"/>
          </w:tcPr>
          <w:p>
            <w:pPr>
              <w:pStyle w:val="15"/>
              <w:spacing w:line="280" w:lineRule="exact"/>
              <w:rPr>
                <w:rFonts w:hint="eastAsia" w:ascii="仿宋_GB2312" w:hAnsi="仿宋_GB2312" w:eastAsia="仿宋_GB2312" w:cs="仿宋_GB2312"/>
              </w:rPr>
            </w:pPr>
            <w:r>
              <w:rPr>
                <w:rFonts w:hint="eastAsia" w:ascii="仿宋_GB2312" w:hAnsi="仿宋_GB2312" w:eastAsia="仿宋_GB2312" w:cs="仿宋_GB2312"/>
              </w:rPr>
              <w:t>≥95%</w:t>
            </w:r>
          </w:p>
        </w:tc>
        <w:tc>
          <w:tcPr>
            <w:tcW w:w="0" w:type="auto"/>
            <w:vAlign w:val="center"/>
          </w:tcPr>
          <w:p>
            <w:pPr>
              <w:pStyle w:val="15"/>
              <w:spacing w:line="280" w:lineRule="exact"/>
              <w:rPr>
                <w:rFonts w:hint="eastAsia" w:ascii="仿宋_GB2312" w:hAnsi="仿宋_GB2312" w:eastAsia="仿宋_GB2312" w:cs="仿宋_GB2312"/>
              </w:rPr>
            </w:pPr>
            <w:r>
              <w:rPr>
                <w:rFonts w:hint="eastAsia" w:ascii="仿宋_GB2312" w:hAnsi="仿宋_GB2312" w:eastAsia="仿宋_GB2312" w:cs="仿宋_GB2312"/>
              </w:rPr>
              <w:t>廊组字[2018]94号文件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78" w:hRule="atLeast"/>
          <w:jc w:val="center"/>
        </w:trPr>
        <w:tc>
          <w:tcPr>
            <w:tcW w:w="0" w:type="auto"/>
            <w:vMerge w:val="continue"/>
            <w:vAlign w:val="center"/>
          </w:tcPr>
          <w:p>
            <w:pPr>
              <w:spacing w:line="280" w:lineRule="exact"/>
              <w:rPr>
                <w:rFonts w:hint="eastAsia" w:ascii="仿宋_GB2312" w:hAnsi="仿宋_GB2312" w:eastAsia="仿宋_GB2312" w:cs="仿宋_GB2312"/>
              </w:rPr>
            </w:pPr>
          </w:p>
        </w:tc>
        <w:tc>
          <w:tcPr>
            <w:tcW w:w="0" w:type="auto"/>
            <w:vAlign w:val="center"/>
          </w:tcPr>
          <w:p>
            <w:pPr>
              <w:pStyle w:val="15"/>
              <w:spacing w:line="280" w:lineRule="exact"/>
              <w:rPr>
                <w:rFonts w:hint="eastAsia" w:ascii="仿宋_GB2312" w:hAnsi="仿宋_GB2312" w:eastAsia="仿宋_GB2312" w:cs="仿宋_GB2312"/>
              </w:rPr>
            </w:pPr>
            <w:r>
              <w:rPr>
                <w:rFonts w:hint="eastAsia" w:ascii="仿宋_GB2312" w:hAnsi="仿宋_GB2312" w:eastAsia="仿宋_GB2312" w:cs="仿宋_GB2312"/>
              </w:rPr>
              <w:t>成本指标</w:t>
            </w:r>
          </w:p>
        </w:tc>
        <w:tc>
          <w:tcPr>
            <w:tcW w:w="0" w:type="auto"/>
            <w:vAlign w:val="center"/>
          </w:tcPr>
          <w:p>
            <w:pPr>
              <w:pStyle w:val="15"/>
              <w:spacing w:line="280" w:lineRule="exact"/>
              <w:rPr>
                <w:rFonts w:hint="eastAsia" w:ascii="仿宋_GB2312" w:hAnsi="仿宋_GB2312" w:eastAsia="仿宋_GB2312" w:cs="仿宋_GB2312"/>
              </w:rPr>
            </w:pPr>
            <w:r>
              <w:rPr>
                <w:rFonts w:hint="eastAsia" w:ascii="仿宋_GB2312" w:hAnsi="仿宋_GB2312" w:eastAsia="仿宋_GB2312" w:cs="仿宋_GB2312"/>
              </w:rPr>
              <w:t>书记主任一人兼每月发放标准</w:t>
            </w:r>
          </w:p>
        </w:tc>
        <w:tc>
          <w:tcPr>
            <w:tcW w:w="0" w:type="auto"/>
            <w:vAlign w:val="center"/>
          </w:tcPr>
          <w:p>
            <w:pPr>
              <w:pStyle w:val="15"/>
              <w:spacing w:line="280" w:lineRule="exact"/>
              <w:rPr>
                <w:rFonts w:hint="eastAsia" w:ascii="仿宋_GB2312" w:hAnsi="仿宋_GB2312" w:eastAsia="仿宋_GB2312" w:cs="仿宋_GB2312"/>
              </w:rPr>
            </w:pPr>
            <w:r>
              <w:rPr>
                <w:rFonts w:hint="eastAsia" w:ascii="仿宋_GB2312" w:hAnsi="仿宋_GB2312" w:eastAsia="仿宋_GB2312" w:cs="仿宋_GB2312"/>
              </w:rPr>
              <w:t>反映工资等每月发放标准</w:t>
            </w:r>
          </w:p>
        </w:tc>
        <w:tc>
          <w:tcPr>
            <w:tcW w:w="0" w:type="auto"/>
            <w:vAlign w:val="center"/>
          </w:tcPr>
          <w:p>
            <w:pPr>
              <w:pStyle w:val="15"/>
              <w:spacing w:line="280" w:lineRule="exact"/>
              <w:rPr>
                <w:rFonts w:hint="eastAsia" w:ascii="仿宋_GB2312" w:hAnsi="仿宋_GB2312" w:eastAsia="仿宋_GB2312" w:cs="仿宋_GB2312"/>
              </w:rPr>
            </w:pPr>
            <w:r>
              <w:rPr>
                <w:rFonts w:hint="eastAsia" w:ascii="仿宋_GB2312" w:hAnsi="仿宋_GB2312" w:eastAsia="仿宋_GB2312" w:cs="仿宋_GB2312"/>
              </w:rPr>
              <w:t>4410.75元</w:t>
            </w:r>
          </w:p>
        </w:tc>
        <w:tc>
          <w:tcPr>
            <w:tcW w:w="0" w:type="auto"/>
            <w:vAlign w:val="center"/>
          </w:tcPr>
          <w:p>
            <w:pPr>
              <w:pStyle w:val="15"/>
              <w:spacing w:line="280" w:lineRule="exact"/>
              <w:rPr>
                <w:rFonts w:hint="eastAsia" w:ascii="仿宋_GB2312" w:hAnsi="仿宋_GB2312" w:eastAsia="仿宋_GB2312" w:cs="仿宋_GB2312"/>
              </w:rPr>
            </w:pPr>
            <w:r>
              <w:rPr>
                <w:rFonts w:hint="eastAsia" w:ascii="仿宋_GB2312" w:hAnsi="仿宋_GB2312" w:eastAsia="仿宋_GB2312" w:cs="仿宋_GB2312"/>
              </w:rPr>
              <w:t>廊组字[2018]94号文件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78" w:hRule="atLeast"/>
          <w:jc w:val="center"/>
        </w:trPr>
        <w:tc>
          <w:tcPr>
            <w:tcW w:w="0" w:type="auto"/>
            <w:vMerge w:val="continue"/>
            <w:vAlign w:val="center"/>
          </w:tcPr>
          <w:p>
            <w:pPr>
              <w:spacing w:line="280" w:lineRule="exact"/>
              <w:rPr>
                <w:rFonts w:hint="eastAsia" w:ascii="仿宋_GB2312" w:hAnsi="仿宋_GB2312" w:eastAsia="仿宋_GB2312" w:cs="仿宋_GB2312"/>
              </w:rPr>
            </w:pPr>
          </w:p>
        </w:tc>
        <w:tc>
          <w:tcPr>
            <w:tcW w:w="0" w:type="auto"/>
            <w:vAlign w:val="center"/>
          </w:tcPr>
          <w:p>
            <w:pPr>
              <w:pStyle w:val="15"/>
              <w:spacing w:line="280" w:lineRule="exact"/>
              <w:rPr>
                <w:rFonts w:hint="eastAsia" w:ascii="仿宋_GB2312" w:hAnsi="仿宋_GB2312" w:eastAsia="仿宋_GB2312" w:cs="仿宋_GB2312"/>
              </w:rPr>
            </w:pPr>
            <w:r>
              <w:rPr>
                <w:rFonts w:hint="eastAsia" w:ascii="仿宋_GB2312" w:hAnsi="仿宋_GB2312" w:eastAsia="仿宋_GB2312" w:cs="仿宋_GB2312"/>
              </w:rPr>
              <w:t>成本指标</w:t>
            </w:r>
          </w:p>
        </w:tc>
        <w:tc>
          <w:tcPr>
            <w:tcW w:w="0" w:type="auto"/>
            <w:vAlign w:val="center"/>
          </w:tcPr>
          <w:p>
            <w:pPr>
              <w:pStyle w:val="15"/>
              <w:spacing w:line="280" w:lineRule="exact"/>
              <w:rPr>
                <w:rFonts w:hint="eastAsia" w:ascii="仿宋_GB2312" w:hAnsi="仿宋_GB2312" w:eastAsia="仿宋_GB2312" w:cs="仿宋_GB2312"/>
              </w:rPr>
            </w:pPr>
            <w:r>
              <w:rPr>
                <w:rFonts w:hint="eastAsia" w:ascii="仿宋_GB2312" w:hAnsi="仿宋_GB2312" w:eastAsia="仿宋_GB2312" w:cs="仿宋_GB2312"/>
              </w:rPr>
              <w:t>村党组织书记每月发放标准</w:t>
            </w:r>
          </w:p>
        </w:tc>
        <w:tc>
          <w:tcPr>
            <w:tcW w:w="0" w:type="auto"/>
            <w:vAlign w:val="center"/>
          </w:tcPr>
          <w:p>
            <w:pPr>
              <w:pStyle w:val="15"/>
              <w:spacing w:line="280" w:lineRule="exact"/>
              <w:rPr>
                <w:rFonts w:hint="eastAsia" w:ascii="仿宋_GB2312" w:hAnsi="仿宋_GB2312" w:eastAsia="仿宋_GB2312" w:cs="仿宋_GB2312"/>
              </w:rPr>
            </w:pPr>
            <w:r>
              <w:rPr>
                <w:rFonts w:hint="eastAsia" w:ascii="仿宋_GB2312" w:hAnsi="仿宋_GB2312" w:eastAsia="仿宋_GB2312" w:cs="仿宋_GB2312"/>
              </w:rPr>
              <w:t>反映工资等每月发放标准</w:t>
            </w:r>
          </w:p>
        </w:tc>
        <w:tc>
          <w:tcPr>
            <w:tcW w:w="0" w:type="auto"/>
            <w:vAlign w:val="center"/>
          </w:tcPr>
          <w:p>
            <w:pPr>
              <w:pStyle w:val="15"/>
              <w:spacing w:line="280" w:lineRule="exact"/>
              <w:rPr>
                <w:rFonts w:hint="eastAsia" w:ascii="仿宋_GB2312" w:hAnsi="仿宋_GB2312" w:eastAsia="仿宋_GB2312" w:cs="仿宋_GB2312"/>
              </w:rPr>
            </w:pPr>
            <w:r>
              <w:rPr>
                <w:rFonts w:hint="eastAsia" w:ascii="仿宋_GB2312" w:hAnsi="仿宋_GB2312" w:eastAsia="仿宋_GB2312" w:cs="仿宋_GB2312"/>
              </w:rPr>
              <w:t>2940.5元</w:t>
            </w:r>
          </w:p>
        </w:tc>
        <w:tc>
          <w:tcPr>
            <w:tcW w:w="0" w:type="auto"/>
            <w:vAlign w:val="center"/>
          </w:tcPr>
          <w:p>
            <w:pPr>
              <w:pStyle w:val="15"/>
              <w:spacing w:line="280" w:lineRule="exact"/>
              <w:rPr>
                <w:rFonts w:hint="eastAsia" w:ascii="仿宋_GB2312" w:hAnsi="仿宋_GB2312" w:eastAsia="仿宋_GB2312" w:cs="仿宋_GB2312"/>
              </w:rPr>
            </w:pPr>
            <w:r>
              <w:rPr>
                <w:rFonts w:hint="eastAsia" w:ascii="仿宋_GB2312" w:hAnsi="仿宋_GB2312" w:eastAsia="仿宋_GB2312" w:cs="仿宋_GB2312"/>
              </w:rPr>
              <w:t>廊组字[2018]94号文件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78" w:hRule="atLeast"/>
          <w:jc w:val="center"/>
        </w:trPr>
        <w:tc>
          <w:tcPr>
            <w:tcW w:w="0" w:type="auto"/>
            <w:vMerge w:val="continue"/>
            <w:vAlign w:val="center"/>
          </w:tcPr>
          <w:p>
            <w:pPr>
              <w:spacing w:line="280" w:lineRule="exact"/>
              <w:rPr>
                <w:rFonts w:hint="eastAsia" w:ascii="仿宋_GB2312" w:hAnsi="仿宋_GB2312" w:eastAsia="仿宋_GB2312" w:cs="仿宋_GB2312"/>
              </w:rPr>
            </w:pPr>
          </w:p>
        </w:tc>
        <w:tc>
          <w:tcPr>
            <w:tcW w:w="0" w:type="auto"/>
            <w:vAlign w:val="center"/>
          </w:tcPr>
          <w:p>
            <w:pPr>
              <w:pStyle w:val="15"/>
              <w:spacing w:line="280" w:lineRule="exact"/>
              <w:rPr>
                <w:rFonts w:hint="eastAsia" w:ascii="仿宋_GB2312" w:hAnsi="仿宋_GB2312" w:eastAsia="仿宋_GB2312" w:cs="仿宋_GB2312"/>
              </w:rPr>
            </w:pPr>
            <w:r>
              <w:rPr>
                <w:rFonts w:hint="eastAsia" w:ascii="仿宋_GB2312" w:hAnsi="仿宋_GB2312" w:eastAsia="仿宋_GB2312" w:cs="仿宋_GB2312"/>
              </w:rPr>
              <w:t>成本指标</w:t>
            </w:r>
          </w:p>
        </w:tc>
        <w:tc>
          <w:tcPr>
            <w:tcW w:w="0" w:type="auto"/>
            <w:vAlign w:val="center"/>
          </w:tcPr>
          <w:p>
            <w:pPr>
              <w:pStyle w:val="15"/>
              <w:spacing w:line="280" w:lineRule="exact"/>
              <w:rPr>
                <w:rFonts w:hint="eastAsia" w:ascii="仿宋_GB2312" w:hAnsi="仿宋_GB2312" w:eastAsia="仿宋_GB2312" w:cs="仿宋_GB2312"/>
              </w:rPr>
            </w:pPr>
            <w:r>
              <w:rPr>
                <w:rFonts w:hint="eastAsia" w:ascii="仿宋_GB2312" w:hAnsi="仿宋_GB2312" w:eastAsia="仿宋_GB2312" w:cs="仿宋_GB2312"/>
              </w:rPr>
              <w:t>村委会主任每月发放标准</w:t>
            </w:r>
          </w:p>
        </w:tc>
        <w:tc>
          <w:tcPr>
            <w:tcW w:w="0" w:type="auto"/>
            <w:vAlign w:val="center"/>
          </w:tcPr>
          <w:p>
            <w:pPr>
              <w:pStyle w:val="15"/>
              <w:spacing w:line="280" w:lineRule="exact"/>
              <w:rPr>
                <w:rFonts w:hint="eastAsia" w:ascii="仿宋_GB2312" w:hAnsi="仿宋_GB2312" w:eastAsia="仿宋_GB2312" w:cs="仿宋_GB2312"/>
              </w:rPr>
            </w:pPr>
            <w:r>
              <w:rPr>
                <w:rFonts w:hint="eastAsia" w:ascii="仿宋_GB2312" w:hAnsi="仿宋_GB2312" w:eastAsia="仿宋_GB2312" w:cs="仿宋_GB2312"/>
              </w:rPr>
              <w:t>反映工资等每月发放标准</w:t>
            </w:r>
          </w:p>
        </w:tc>
        <w:tc>
          <w:tcPr>
            <w:tcW w:w="0" w:type="auto"/>
            <w:vAlign w:val="center"/>
          </w:tcPr>
          <w:p>
            <w:pPr>
              <w:pStyle w:val="15"/>
              <w:spacing w:line="280" w:lineRule="exact"/>
              <w:rPr>
                <w:rFonts w:hint="eastAsia" w:ascii="仿宋_GB2312" w:hAnsi="仿宋_GB2312" w:eastAsia="仿宋_GB2312" w:cs="仿宋_GB2312"/>
              </w:rPr>
            </w:pPr>
            <w:r>
              <w:rPr>
                <w:rFonts w:hint="eastAsia" w:ascii="仿宋_GB2312" w:hAnsi="仿宋_GB2312" w:eastAsia="仿宋_GB2312" w:cs="仿宋_GB2312"/>
              </w:rPr>
              <w:t>2205.37元</w:t>
            </w:r>
          </w:p>
        </w:tc>
        <w:tc>
          <w:tcPr>
            <w:tcW w:w="0" w:type="auto"/>
            <w:vAlign w:val="center"/>
          </w:tcPr>
          <w:p>
            <w:pPr>
              <w:pStyle w:val="15"/>
              <w:spacing w:line="280" w:lineRule="exact"/>
              <w:rPr>
                <w:rFonts w:hint="eastAsia" w:ascii="仿宋_GB2312" w:hAnsi="仿宋_GB2312" w:eastAsia="仿宋_GB2312" w:cs="仿宋_GB2312"/>
              </w:rPr>
            </w:pPr>
            <w:r>
              <w:rPr>
                <w:rFonts w:hint="eastAsia" w:ascii="仿宋_GB2312" w:hAnsi="仿宋_GB2312" w:eastAsia="仿宋_GB2312" w:cs="仿宋_GB2312"/>
              </w:rPr>
              <w:t>廊组字[2018]94号文件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78" w:hRule="atLeast"/>
          <w:jc w:val="center"/>
        </w:trPr>
        <w:tc>
          <w:tcPr>
            <w:tcW w:w="0" w:type="auto"/>
            <w:vMerge w:val="continue"/>
            <w:vAlign w:val="center"/>
          </w:tcPr>
          <w:p>
            <w:pPr>
              <w:spacing w:line="280" w:lineRule="exact"/>
              <w:rPr>
                <w:rFonts w:hint="eastAsia" w:ascii="仿宋_GB2312" w:hAnsi="仿宋_GB2312" w:eastAsia="仿宋_GB2312" w:cs="仿宋_GB2312"/>
              </w:rPr>
            </w:pPr>
          </w:p>
        </w:tc>
        <w:tc>
          <w:tcPr>
            <w:tcW w:w="0" w:type="auto"/>
            <w:vAlign w:val="center"/>
          </w:tcPr>
          <w:p>
            <w:pPr>
              <w:pStyle w:val="15"/>
              <w:spacing w:line="280" w:lineRule="exact"/>
              <w:rPr>
                <w:rFonts w:hint="eastAsia" w:ascii="仿宋_GB2312" w:hAnsi="仿宋_GB2312" w:eastAsia="仿宋_GB2312" w:cs="仿宋_GB2312"/>
              </w:rPr>
            </w:pPr>
            <w:r>
              <w:rPr>
                <w:rFonts w:hint="eastAsia" w:ascii="仿宋_GB2312" w:hAnsi="仿宋_GB2312" w:eastAsia="仿宋_GB2312" w:cs="仿宋_GB2312"/>
              </w:rPr>
              <w:t>成本指标</w:t>
            </w:r>
          </w:p>
        </w:tc>
        <w:tc>
          <w:tcPr>
            <w:tcW w:w="0" w:type="auto"/>
            <w:vAlign w:val="center"/>
          </w:tcPr>
          <w:p>
            <w:pPr>
              <w:pStyle w:val="15"/>
              <w:spacing w:line="280" w:lineRule="exact"/>
              <w:rPr>
                <w:rFonts w:hint="eastAsia" w:ascii="仿宋_GB2312" w:hAnsi="仿宋_GB2312" w:eastAsia="仿宋_GB2312" w:cs="仿宋_GB2312"/>
              </w:rPr>
            </w:pPr>
            <w:r>
              <w:rPr>
                <w:rFonts w:hint="eastAsia" w:ascii="仿宋_GB2312" w:hAnsi="仿宋_GB2312" w:eastAsia="仿宋_GB2312" w:cs="仿宋_GB2312"/>
              </w:rPr>
              <w:t>其他两委干部每发放标准</w:t>
            </w:r>
          </w:p>
        </w:tc>
        <w:tc>
          <w:tcPr>
            <w:tcW w:w="0" w:type="auto"/>
            <w:vAlign w:val="center"/>
          </w:tcPr>
          <w:p>
            <w:pPr>
              <w:pStyle w:val="15"/>
              <w:spacing w:line="280" w:lineRule="exact"/>
              <w:rPr>
                <w:rFonts w:hint="eastAsia" w:ascii="仿宋_GB2312" w:hAnsi="仿宋_GB2312" w:eastAsia="仿宋_GB2312" w:cs="仿宋_GB2312"/>
              </w:rPr>
            </w:pPr>
            <w:r>
              <w:rPr>
                <w:rFonts w:hint="eastAsia" w:ascii="仿宋_GB2312" w:hAnsi="仿宋_GB2312" w:eastAsia="仿宋_GB2312" w:cs="仿宋_GB2312"/>
              </w:rPr>
              <w:t>反映工资等每月发放标准</w:t>
            </w:r>
          </w:p>
        </w:tc>
        <w:tc>
          <w:tcPr>
            <w:tcW w:w="0" w:type="auto"/>
            <w:vAlign w:val="center"/>
          </w:tcPr>
          <w:p>
            <w:pPr>
              <w:pStyle w:val="15"/>
              <w:spacing w:line="280" w:lineRule="exact"/>
              <w:rPr>
                <w:rFonts w:hint="eastAsia" w:ascii="仿宋_GB2312" w:hAnsi="仿宋_GB2312" w:eastAsia="仿宋_GB2312" w:cs="仿宋_GB2312"/>
              </w:rPr>
            </w:pPr>
            <w:r>
              <w:rPr>
                <w:rFonts w:hint="eastAsia" w:ascii="仿宋_GB2312" w:hAnsi="仿宋_GB2312" w:eastAsia="仿宋_GB2312" w:cs="仿宋_GB2312"/>
              </w:rPr>
              <w:t>1470.25万元</w:t>
            </w:r>
          </w:p>
        </w:tc>
        <w:tc>
          <w:tcPr>
            <w:tcW w:w="0" w:type="auto"/>
            <w:vAlign w:val="center"/>
          </w:tcPr>
          <w:p>
            <w:pPr>
              <w:pStyle w:val="15"/>
              <w:spacing w:line="280" w:lineRule="exact"/>
              <w:rPr>
                <w:rFonts w:hint="eastAsia" w:ascii="仿宋_GB2312" w:hAnsi="仿宋_GB2312" w:eastAsia="仿宋_GB2312" w:cs="仿宋_GB2312"/>
              </w:rPr>
            </w:pPr>
            <w:r>
              <w:rPr>
                <w:rFonts w:hint="eastAsia" w:ascii="仿宋_GB2312" w:hAnsi="仿宋_GB2312" w:eastAsia="仿宋_GB2312" w:cs="仿宋_GB2312"/>
              </w:rPr>
              <w:t>廊组字[2018]94号文件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78" w:hRule="atLeast"/>
          <w:jc w:val="center"/>
        </w:trPr>
        <w:tc>
          <w:tcPr>
            <w:tcW w:w="0" w:type="auto"/>
            <w:vAlign w:val="center"/>
          </w:tcPr>
          <w:p>
            <w:pPr>
              <w:pStyle w:val="16"/>
              <w:spacing w:line="280" w:lineRule="exact"/>
              <w:rPr>
                <w:rFonts w:hint="eastAsia" w:ascii="仿宋_GB2312" w:hAnsi="仿宋_GB2312" w:eastAsia="仿宋_GB2312" w:cs="仿宋_GB2312"/>
              </w:rPr>
            </w:pPr>
            <w:r>
              <w:rPr>
                <w:rFonts w:hint="eastAsia" w:ascii="仿宋_GB2312" w:hAnsi="仿宋_GB2312" w:eastAsia="仿宋_GB2312" w:cs="仿宋_GB2312"/>
              </w:rPr>
              <w:t>效益指标</w:t>
            </w:r>
          </w:p>
        </w:tc>
        <w:tc>
          <w:tcPr>
            <w:tcW w:w="0" w:type="auto"/>
            <w:vAlign w:val="center"/>
          </w:tcPr>
          <w:p>
            <w:pPr>
              <w:pStyle w:val="15"/>
              <w:spacing w:line="280" w:lineRule="exact"/>
              <w:rPr>
                <w:rFonts w:hint="eastAsia" w:ascii="仿宋_GB2312" w:hAnsi="仿宋_GB2312" w:eastAsia="仿宋_GB2312" w:cs="仿宋_GB2312"/>
              </w:rPr>
            </w:pPr>
            <w:r>
              <w:rPr>
                <w:rFonts w:hint="eastAsia" w:ascii="仿宋_GB2312" w:hAnsi="仿宋_GB2312" w:eastAsia="仿宋_GB2312" w:cs="仿宋_GB2312"/>
              </w:rPr>
              <w:t>社会效益指标</w:t>
            </w:r>
          </w:p>
        </w:tc>
        <w:tc>
          <w:tcPr>
            <w:tcW w:w="0" w:type="auto"/>
            <w:vAlign w:val="center"/>
          </w:tcPr>
          <w:p>
            <w:pPr>
              <w:pStyle w:val="15"/>
              <w:spacing w:line="280" w:lineRule="exact"/>
              <w:rPr>
                <w:rFonts w:hint="eastAsia" w:ascii="仿宋_GB2312" w:hAnsi="仿宋_GB2312" w:eastAsia="仿宋_GB2312" w:cs="仿宋_GB2312"/>
              </w:rPr>
            </w:pPr>
            <w:r>
              <w:rPr>
                <w:rFonts w:hint="eastAsia" w:ascii="仿宋_GB2312" w:hAnsi="仿宋_GB2312" w:eastAsia="仿宋_GB2312" w:cs="仿宋_GB2312"/>
              </w:rPr>
              <w:t>村街“两委”班子履职合格率</w:t>
            </w:r>
          </w:p>
        </w:tc>
        <w:tc>
          <w:tcPr>
            <w:tcW w:w="0" w:type="auto"/>
            <w:vAlign w:val="center"/>
          </w:tcPr>
          <w:p>
            <w:pPr>
              <w:pStyle w:val="15"/>
              <w:spacing w:line="280" w:lineRule="exact"/>
              <w:rPr>
                <w:rFonts w:hint="eastAsia" w:ascii="仿宋_GB2312" w:hAnsi="仿宋_GB2312" w:eastAsia="仿宋_GB2312" w:cs="仿宋_GB2312"/>
              </w:rPr>
            </w:pPr>
            <w:r>
              <w:rPr>
                <w:rFonts w:hint="eastAsia" w:ascii="仿宋_GB2312" w:hAnsi="仿宋_GB2312" w:eastAsia="仿宋_GB2312" w:cs="仿宋_GB2312"/>
              </w:rPr>
              <w:t>两委班子履职合格村街数与村街总数的比率</w:t>
            </w:r>
          </w:p>
        </w:tc>
        <w:tc>
          <w:tcPr>
            <w:tcW w:w="0" w:type="auto"/>
            <w:vAlign w:val="center"/>
          </w:tcPr>
          <w:p>
            <w:pPr>
              <w:pStyle w:val="15"/>
              <w:spacing w:line="280" w:lineRule="exact"/>
              <w:rPr>
                <w:rFonts w:hint="eastAsia" w:ascii="仿宋_GB2312" w:hAnsi="仿宋_GB2312" w:eastAsia="仿宋_GB2312" w:cs="仿宋_GB2312"/>
              </w:rPr>
            </w:pPr>
            <w:r>
              <w:rPr>
                <w:rFonts w:hint="eastAsia" w:ascii="仿宋_GB2312" w:hAnsi="仿宋_GB2312" w:eastAsia="仿宋_GB2312" w:cs="仿宋_GB2312"/>
              </w:rPr>
              <w:t>≥85%</w:t>
            </w:r>
          </w:p>
        </w:tc>
        <w:tc>
          <w:tcPr>
            <w:tcW w:w="0" w:type="auto"/>
            <w:vAlign w:val="center"/>
          </w:tcPr>
          <w:p>
            <w:pPr>
              <w:pStyle w:val="15"/>
              <w:spacing w:line="280" w:lineRule="exact"/>
              <w:rPr>
                <w:rFonts w:hint="eastAsia" w:ascii="仿宋_GB2312" w:hAnsi="仿宋_GB2312" w:eastAsia="仿宋_GB2312" w:cs="仿宋_GB2312"/>
              </w:rPr>
            </w:pPr>
            <w:r>
              <w:rPr>
                <w:rFonts w:hint="eastAsia" w:ascii="仿宋_GB2312" w:hAnsi="仿宋_GB2312" w:eastAsia="仿宋_GB2312" w:cs="仿宋_GB2312"/>
              </w:rPr>
              <w:t>年度考核</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78" w:hRule="atLeast"/>
          <w:jc w:val="center"/>
        </w:trPr>
        <w:tc>
          <w:tcPr>
            <w:tcW w:w="0" w:type="auto"/>
            <w:vAlign w:val="center"/>
          </w:tcPr>
          <w:p>
            <w:pPr>
              <w:pStyle w:val="16"/>
              <w:spacing w:line="280" w:lineRule="exact"/>
              <w:rPr>
                <w:rFonts w:hint="eastAsia" w:ascii="仿宋_GB2312" w:hAnsi="仿宋_GB2312" w:eastAsia="仿宋_GB2312" w:cs="仿宋_GB2312"/>
              </w:rPr>
            </w:pPr>
            <w:r>
              <w:rPr>
                <w:rFonts w:hint="eastAsia" w:ascii="仿宋_GB2312" w:hAnsi="仿宋_GB2312" w:eastAsia="仿宋_GB2312" w:cs="仿宋_GB2312"/>
              </w:rPr>
              <w:t>满意度指标</w:t>
            </w:r>
          </w:p>
        </w:tc>
        <w:tc>
          <w:tcPr>
            <w:tcW w:w="0" w:type="auto"/>
            <w:vAlign w:val="center"/>
          </w:tcPr>
          <w:p>
            <w:pPr>
              <w:pStyle w:val="15"/>
              <w:spacing w:line="280" w:lineRule="exact"/>
              <w:rPr>
                <w:rFonts w:hint="eastAsia" w:ascii="仿宋_GB2312" w:hAnsi="仿宋_GB2312" w:eastAsia="仿宋_GB2312" w:cs="仿宋_GB2312"/>
              </w:rPr>
            </w:pPr>
            <w:r>
              <w:rPr>
                <w:rFonts w:hint="eastAsia" w:ascii="仿宋_GB2312" w:hAnsi="仿宋_GB2312" w:eastAsia="仿宋_GB2312" w:cs="仿宋_GB2312"/>
              </w:rPr>
              <w:t>服务对象满意度指标</w:t>
            </w:r>
          </w:p>
        </w:tc>
        <w:tc>
          <w:tcPr>
            <w:tcW w:w="0" w:type="auto"/>
            <w:vAlign w:val="center"/>
          </w:tcPr>
          <w:p>
            <w:pPr>
              <w:pStyle w:val="15"/>
              <w:spacing w:line="280" w:lineRule="exact"/>
              <w:rPr>
                <w:rFonts w:hint="eastAsia" w:ascii="仿宋_GB2312" w:hAnsi="仿宋_GB2312" w:eastAsia="仿宋_GB2312" w:cs="仿宋_GB2312"/>
              </w:rPr>
            </w:pPr>
            <w:r>
              <w:rPr>
                <w:rFonts w:hint="eastAsia" w:ascii="仿宋_GB2312" w:hAnsi="仿宋_GB2312" w:eastAsia="仿宋_GB2312" w:cs="仿宋_GB2312"/>
              </w:rPr>
              <w:t>村干部满意度</w:t>
            </w:r>
          </w:p>
        </w:tc>
        <w:tc>
          <w:tcPr>
            <w:tcW w:w="0" w:type="auto"/>
            <w:vAlign w:val="center"/>
          </w:tcPr>
          <w:p>
            <w:pPr>
              <w:pStyle w:val="15"/>
              <w:spacing w:line="280" w:lineRule="exact"/>
              <w:rPr>
                <w:rFonts w:hint="eastAsia" w:ascii="仿宋_GB2312" w:hAnsi="仿宋_GB2312" w:eastAsia="仿宋_GB2312" w:cs="仿宋_GB2312"/>
              </w:rPr>
            </w:pPr>
            <w:r>
              <w:rPr>
                <w:rFonts w:hint="eastAsia" w:ascii="仿宋_GB2312" w:hAnsi="仿宋_GB2312" w:eastAsia="仿宋_GB2312" w:cs="仿宋_GB2312"/>
              </w:rPr>
              <w:t>调查中对村干部满意和较满意村民数占调查总人数的比率</w:t>
            </w:r>
          </w:p>
        </w:tc>
        <w:tc>
          <w:tcPr>
            <w:tcW w:w="0" w:type="auto"/>
            <w:vAlign w:val="center"/>
          </w:tcPr>
          <w:p>
            <w:pPr>
              <w:pStyle w:val="15"/>
              <w:spacing w:line="280" w:lineRule="exact"/>
              <w:rPr>
                <w:rFonts w:hint="eastAsia" w:ascii="仿宋_GB2312" w:hAnsi="仿宋_GB2312" w:eastAsia="仿宋_GB2312" w:cs="仿宋_GB2312"/>
              </w:rPr>
            </w:pPr>
            <w:r>
              <w:rPr>
                <w:rFonts w:hint="eastAsia" w:ascii="仿宋_GB2312" w:hAnsi="仿宋_GB2312" w:eastAsia="仿宋_GB2312" w:cs="仿宋_GB2312"/>
              </w:rPr>
              <w:t>≥90%</w:t>
            </w:r>
          </w:p>
        </w:tc>
        <w:tc>
          <w:tcPr>
            <w:tcW w:w="0" w:type="auto"/>
            <w:vAlign w:val="center"/>
          </w:tcPr>
          <w:p>
            <w:pPr>
              <w:pStyle w:val="15"/>
              <w:spacing w:line="280" w:lineRule="exact"/>
              <w:rPr>
                <w:rFonts w:hint="eastAsia" w:ascii="仿宋_GB2312" w:hAnsi="仿宋_GB2312" w:eastAsia="仿宋_GB2312" w:cs="仿宋_GB2312"/>
              </w:rPr>
            </w:pPr>
            <w:r>
              <w:rPr>
                <w:rFonts w:hint="eastAsia" w:ascii="仿宋_GB2312" w:hAnsi="仿宋_GB2312" w:eastAsia="仿宋_GB2312" w:cs="仿宋_GB2312"/>
              </w:rPr>
              <w:t>调查问卷</w:t>
            </w:r>
          </w:p>
        </w:tc>
      </w:tr>
    </w:tbl>
    <w:p>
      <w:pPr>
        <w:jc w:val="center"/>
        <w:rPr>
          <w:rFonts w:hint="eastAsia" w:ascii="仿宋_GB2312" w:hAnsi="仿宋_GB2312" w:eastAsia="仿宋_GB2312" w:cs="仿宋_GB2312"/>
        </w:rPr>
      </w:pPr>
    </w:p>
    <w:p>
      <w:pPr>
        <w:ind w:firstLine="560"/>
        <w:jc w:val="left"/>
        <w:outlineLvl w:val="3"/>
        <w:rPr>
          <w:rFonts w:hint="eastAsia" w:ascii="仿宋_GB2312" w:hAnsi="仿宋_GB2312" w:eastAsia="仿宋_GB2312" w:cs="仿宋_GB2312"/>
          <w:sz w:val="28"/>
        </w:rPr>
      </w:pPr>
      <w:bookmarkStart w:id="6" w:name="_Toc_4_4_0000000014"/>
    </w:p>
    <w:p>
      <w:pPr>
        <w:ind w:firstLine="560"/>
        <w:jc w:val="left"/>
        <w:outlineLvl w:val="3"/>
        <w:rPr>
          <w:rFonts w:hint="eastAsia" w:ascii="仿宋_GB2312" w:hAnsi="仿宋_GB2312" w:eastAsia="仿宋_GB2312" w:cs="仿宋_GB2312"/>
          <w:sz w:val="28"/>
        </w:rPr>
      </w:pPr>
    </w:p>
    <w:p>
      <w:pPr>
        <w:ind w:firstLine="560"/>
        <w:jc w:val="left"/>
        <w:outlineLvl w:val="3"/>
        <w:rPr>
          <w:rFonts w:hint="eastAsia" w:ascii="仿宋_GB2312" w:hAnsi="仿宋_GB2312" w:eastAsia="仿宋_GB2312" w:cs="仿宋_GB2312"/>
          <w:sz w:val="28"/>
        </w:rPr>
      </w:pPr>
    </w:p>
    <w:p>
      <w:pPr>
        <w:ind w:firstLine="560"/>
        <w:jc w:val="left"/>
        <w:outlineLvl w:val="3"/>
        <w:rPr>
          <w:rFonts w:hint="eastAsia" w:ascii="仿宋_GB2312" w:hAnsi="仿宋_GB2312" w:eastAsia="仿宋_GB2312" w:cs="仿宋_GB2312"/>
          <w:sz w:val="28"/>
        </w:rPr>
      </w:pPr>
    </w:p>
    <w:p>
      <w:pPr>
        <w:ind w:firstLine="560"/>
        <w:jc w:val="left"/>
        <w:outlineLvl w:val="3"/>
        <w:rPr>
          <w:rFonts w:hint="eastAsia" w:ascii="仿宋_GB2312" w:hAnsi="仿宋_GB2312" w:eastAsia="仿宋_GB2312" w:cs="仿宋_GB2312"/>
          <w:sz w:val="28"/>
        </w:rPr>
      </w:pPr>
      <w:r>
        <w:rPr>
          <w:rFonts w:hint="eastAsia" w:ascii="仿宋_GB2312" w:hAnsi="仿宋_GB2312" w:eastAsia="仿宋_GB2312" w:cs="仿宋_GB2312"/>
          <w:sz w:val="28"/>
        </w:rPr>
        <w:t>6.村级组织办公经费[区级]绩效目标表</w:t>
      </w:r>
      <w:bookmarkEnd w:id="6"/>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00"/>
        <w:gridCol w:w="176"/>
        <w:gridCol w:w="1598"/>
        <w:gridCol w:w="2996"/>
        <w:gridCol w:w="4681"/>
        <w:gridCol w:w="1344"/>
        <w:gridCol w:w="20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gridSpan w:val="2"/>
            <w:vAlign w:val="center"/>
          </w:tcPr>
          <w:p>
            <w:pPr>
              <w:pStyle w:val="13"/>
              <w:spacing w:line="360" w:lineRule="exact"/>
              <w:rPr>
                <w:rFonts w:hint="eastAsia" w:ascii="仿宋_GB2312" w:hAnsi="仿宋_GB2312" w:eastAsia="仿宋_GB2312" w:cs="仿宋_GB2312"/>
              </w:rPr>
            </w:pPr>
            <w:r>
              <w:rPr>
                <w:rFonts w:hint="eastAsia" w:ascii="仿宋_GB2312" w:hAnsi="仿宋_GB2312" w:eastAsia="仿宋_GB2312" w:cs="仿宋_GB2312"/>
              </w:rPr>
              <w:t>绩效目标</w:t>
            </w:r>
          </w:p>
        </w:tc>
        <w:tc>
          <w:tcPr>
            <w:tcW w:w="12662" w:type="dxa"/>
            <w:gridSpan w:val="5"/>
            <w:vAlign w:val="center"/>
          </w:tcPr>
          <w:p>
            <w:pPr>
              <w:pStyle w:val="15"/>
              <w:spacing w:line="360" w:lineRule="exact"/>
              <w:rPr>
                <w:rFonts w:hint="eastAsia" w:ascii="仿宋_GB2312" w:hAnsi="仿宋_GB2312" w:eastAsia="仿宋_GB2312" w:cs="仿宋_GB2312"/>
              </w:rPr>
            </w:pPr>
            <w:r>
              <w:rPr>
                <w:rFonts w:hint="eastAsia" w:ascii="仿宋_GB2312" w:hAnsi="仿宋_GB2312" w:eastAsia="仿宋_GB2312" w:cs="仿宋_GB2312"/>
              </w:rPr>
              <w:t>1.通过支付村街日常办公经费，实现村级组织的正常运转，达到</w:t>
            </w:r>
            <w:r>
              <w:rPr>
                <w:rFonts w:hint="eastAsia" w:ascii="仿宋_GB2312" w:hAnsi="仿宋_GB2312" w:eastAsia="仿宋_GB2312" w:cs="仿宋_GB2312"/>
                <w:lang w:eastAsia="zh-CN"/>
              </w:rPr>
              <w:t>更好地为</w:t>
            </w:r>
            <w:r>
              <w:rPr>
                <w:rFonts w:hint="eastAsia" w:ascii="仿宋_GB2312" w:hAnsi="仿宋_GB2312" w:eastAsia="仿宋_GB2312" w:cs="仿宋_GB2312"/>
              </w:rPr>
              <w:t>群众服务。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100" w:type="dxa"/>
            <w:vAlign w:val="center"/>
          </w:tcPr>
          <w:p>
            <w:pPr>
              <w:pStyle w:val="13"/>
              <w:spacing w:line="360" w:lineRule="exact"/>
              <w:rPr>
                <w:rFonts w:hint="eastAsia" w:ascii="仿宋_GB2312" w:hAnsi="仿宋_GB2312" w:eastAsia="仿宋_GB2312" w:cs="仿宋_GB2312"/>
              </w:rPr>
            </w:pPr>
            <w:r>
              <w:rPr>
                <w:rFonts w:hint="eastAsia" w:ascii="仿宋_GB2312" w:hAnsi="仿宋_GB2312" w:eastAsia="仿宋_GB2312" w:cs="仿宋_GB2312"/>
              </w:rPr>
              <w:t>一级指标</w:t>
            </w:r>
          </w:p>
        </w:tc>
        <w:tc>
          <w:tcPr>
            <w:tcW w:w="1774" w:type="dxa"/>
            <w:gridSpan w:val="2"/>
            <w:vAlign w:val="center"/>
          </w:tcPr>
          <w:p>
            <w:pPr>
              <w:pStyle w:val="13"/>
              <w:spacing w:line="360" w:lineRule="exact"/>
              <w:rPr>
                <w:rFonts w:hint="eastAsia" w:ascii="仿宋_GB2312" w:hAnsi="仿宋_GB2312" w:eastAsia="仿宋_GB2312" w:cs="仿宋_GB2312"/>
              </w:rPr>
            </w:pPr>
            <w:r>
              <w:rPr>
                <w:rFonts w:hint="eastAsia" w:ascii="仿宋_GB2312" w:hAnsi="仿宋_GB2312" w:eastAsia="仿宋_GB2312" w:cs="仿宋_GB2312"/>
              </w:rPr>
              <w:t>二级指标</w:t>
            </w:r>
          </w:p>
        </w:tc>
        <w:tc>
          <w:tcPr>
            <w:tcW w:w="2996" w:type="dxa"/>
            <w:vAlign w:val="center"/>
          </w:tcPr>
          <w:p>
            <w:pPr>
              <w:pStyle w:val="13"/>
              <w:spacing w:line="360" w:lineRule="exact"/>
              <w:rPr>
                <w:rFonts w:hint="eastAsia" w:ascii="仿宋_GB2312" w:hAnsi="仿宋_GB2312" w:eastAsia="仿宋_GB2312" w:cs="仿宋_GB2312"/>
              </w:rPr>
            </w:pPr>
            <w:r>
              <w:rPr>
                <w:rFonts w:hint="eastAsia" w:ascii="仿宋_GB2312" w:hAnsi="仿宋_GB2312" w:eastAsia="仿宋_GB2312" w:cs="仿宋_GB2312"/>
              </w:rPr>
              <w:t>三级指标</w:t>
            </w:r>
          </w:p>
        </w:tc>
        <w:tc>
          <w:tcPr>
            <w:tcW w:w="4681" w:type="dxa"/>
            <w:vAlign w:val="center"/>
          </w:tcPr>
          <w:p>
            <w:pPr>
              <w:pStyle w:val="13"/>
              <w:spacing w:line="360" w:lineRule="exact"/>
              <w:rPr>
                <w:rFonts w:hint="eastAsia" w:ascii="仿宋_GB2312" w:hAnsi="仿宋_GB2312" w:eastAsia="仿宋_GB2312" w:cs="仿宋_GB2312"/>
              </w:rPr>
            </w:pPr>
            <w:r>
              <w:rPr>
                <w:rFonts w:hint="eastAsia" w:ascii="仿宋_GB2312" w:hAnsi="仿宋_GB2312" w:eastAsia="仿宋_GB2312" w:cs="仿宋_GB2312"/>
              </w:rPr>
              <w:t>绩效指标描述</w:t>
            </w:r>
          </w:p>
        </w:tc>
        <w:tc>
          <w:tcPr>
            <w:tcW w:w="1344" w:type="dxa"/>
            <w:vAlign w:val="center"/>
          </w:tcPr>
          <w:p>
            <w:pPr>
              <w:pStyle w:val="13"/>
              <w:spacing w:line="360" w:lineRule="exact"/>
              <w:rPr>
                <w:rFonts w:hint="eastAsia" w:ascii="仿宋_GB2312" w:hAnsi="仿宋_GB2312" w:eastAsia="仿宋_GB2312" w:cs="仿宋_GB2312"/>
              </w:rPr>
            </w:pPr>
            <w:r>
              <w:rPr>
                <w:rFonts w:hint="eastAsia" w:ascii="仿宋_GB2312" w:hAnsi="仿宋_GB2312" w:eastAsia="仿宋_GB2312" w:cs="仿宋_GB2312"/>
              </w:rPr>
              <w:t>指标值</w:t>
            </w:r>
          </w:p>
        </w:tc>
        <w:tc>
          <w:tcPr>
            <w:tcW w:w="2043" w:type="dxa"/>
            <w:vAlign w:val="center"/>
          </w:tcPr>
          <w:p>
            <w:pPr>
              <w:pStyle w:val="13"/>
              <w:spacing w:line="360" w:lineRule="exact"/>
              <w:rPr>
                <w:rFonts w:hint="eastAsia" w:ascii="仿宋_GB2312" w:hAnsi="仿宋_GB2312" w:eastAsia="仿宋_GB2312" w:cs="仿宋_GB2312"/>
              </w:rPr>
            </w:pPr>
            <w:r>
              <w:rPr>
                <w:rFonts w:hint="eastAsia" w:ascii="仿宋_GB2312" w:hAnsi="仿宋_GB2312" w:eastAsia="仿宋_GB2312" w:cs="仿宋_GB2312"/>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070" w:hRule="atLeast"/>
          <w:jc w:val="center"/>
        </w:trPr>
        <w:tc>
          <w:tcPr>
            <w:tcW w:w="1100" w:type="dxa"/>
            <w:vMerge w:val="restart"/>
            <w:vAlign w:val="center"/>
          </w:tcPr>
          <w:p>
            <w:pPr>
              <w:pStyle w:val="16"/>
              <w:spacing w:line="360" w:lineRule="exact"/>
              <w:rPr>
                <w:rFonts w:hint="eastAsia" w:ascii="仿宋_GB2312" w:hAnsi="仿宋_GB2312" w:eastAsia="仿宋_GB2312" w:cs="仿宋_GB2312"/>
              </w:rPr>
            </w:pPr>
            <w:r>
              <w:rPr>
                <w:rFonts w:hint="eastAsia" w:ascii="仿宋_GB2312" w:hAnsi="仿宋_GB2312" w:eastAsia="仿宋_GB2312" w:cs="仿宋_GB2312"/>
              </w:rPr>
              <w:t>产出指标</w:t>
            </w:r>
          </w:p>
        </w:tc>
        <w:tc>
          <w:tcPr>
            <w:tcW w:w="1774" w:type="dxa"/>
            <w:gridSpan w:val="2"/>
            <w:vAlign w:val="center"/>
          </w:tcPr>
          <w:p>
            <w:pPr>
              <w:pStyle w:val="15"/>
              <w:spacing w:line="360" w:lineRule="exact"/>
              <w:rPr>
                <w:rFonts w:hint="eastAsia" w:ascii="仿宋_GB2312" w:hAnsi="仿宋_GB2312" w:eastAsia="仿宋_GB2312" w:cs="仿宋_GB2312"/>
              </w:rPr>
            </w:pPr>
            <w:r>
              <w:rPr>
                <w:rFonts w:hint="eastAsia" w:ascii="仿宋_GB2312" w:hAnsi="仿宋_GB2312" w:eastAsia="仿宋_GB2312" w:cs="仿宋_GB2312"/>
              </w:rPr>
              <w:t>数量指标</w:t>
            </w:r>
          </w:p>
        </w:tc>
        <w:tc>
          <w:tcPr>
            <w:tcW w:w="2996" w:type="dxa"/>
            <w:vAlign w:val="center"/>
          </w:tcPr>
          <w:p>
            <w:pPr>
              <w:pStyle w:val="15"/>
              <w:spacing w:line="360" w:lineRule="exact"/>
              <w:rPr>
                <w:rFonts w:hint="eastAsia" w:ascii="仿宋_GB2312" w:hAnsi="仿宋_GB2312" w:eastAsia="仿宋_GB2312" w:cs="仿宋_GB2312"/>
              </w:rPr>
            </w:pPr>
            <w:r>
              <w:rPr>
                <w:rFonts w:hint="eastAsia" w:ascii="仿宋_GB2312" w:hAnsi="仿宋_GB2312" w:eastAsia="仿宋_GB2312" w:cs="仿宋_GB2312"/>
              </w:rPr>
              <w:t>保障村街数量</w:t>
            </w:r>
          </w:p>
        </w:tc>
        <w:tc>
          <w:tcPr>
            <w:tcW w:w="4681" w:type="dxa"/>
            <w:vAlign w:val="center"/>
          </w:tcPr>
          <w:p>
            <w:pPr>
              <w:pStyle w:val="15"/>
              <w:spacing w:line="360" w:lineRule="exact"/>
              <w:rPr>
                <w:rFonts w:hint="eastAsia" w:ascii="仿宋_GB2312" w:hAnsi="仿宋_GB2312" w:eastAsia="仿宋_GB2312" w:cs="仿宋_GB2312"/>
              </w:rPr>
            </w:pPr>
            <w:r>
              <w:rPr>
                <w:rFonts w:hint="eastAsia" w:ascii="仿宋_GB2312" w:hAnsi="仿宋_GB2312" w:eastAsia="仿宋_GB2312" w:cs="仿宋_GB2312"/>
              </w:rPr>
              <w:t>反映保障村街数量情况</w:t>
            </w:r>
          </w:p>
        </w:tc>
        <w:tc>
          <w:tcPr>
            <w:tcW w:w="1344" w:type="dxa"/>
            <w:vAlign w:val="center"/>
          </w:tcPr>
          <w:p>
            <w:pPr>
              <w:pStyle w:val="15"/>
              <w:spacing w:line="360" w:lineRule="exact"/>
              <w:rPr>
                <w:rFonts w:hint="eastAsia" w:ascii="仿宋_GB2312" w:hAnsi="仿宋_GB2312" w:eastAsia="仿宋_GB2312" w:cs="仿宋_GB2312"/>
              </w:rPr>
            </w:pPr>
            <w:r>
              <w:rPr>
                <w:rFonts w:hint="eastAsia" w:ascii="仿宋_GB2312" w:hAnsi="仿宋_GB2312" w:eastAsia="仿宋_GB2312" w:cs="仿宋_GB2312"/>
              </w:rPr>
              <w:t>≥23村</w:t>
            </w:r>
          </w:p>
        </w:tc>
        <w:tc>
          <w:tcPr>
            <w:tcW w:w="2043" w:type="dxa"/>
            <w:vAlign w:val="center"/>
          </w:tcPr>
          <w:p>
            <w:pPr>
              <w:pStyle w:val="15"/>
              <w:spacing w:line="360" w:lineRule="exact"/>
              <w:rPr>
                <w:rFonts w:hint="eastAsia" w:ascii="仿宋_GB2312" w:hAnsi="仿宋_GB2312" w:eastAsia="仿宋_GB2312" w:cs="仿宋_GB2312"/>
              </w:rPr>
            </w:pPr>
            <w:r>
              <w:rPr>
                <w:rFonts w:hint="eastAsia" w:ascii="仿宋_GB2312" w:hAnsi="仿宋_GB2312" w:eastAsia="仿宋_GB2312" w:cs="仿宋_GB2312"/>
              </w:rPr>
              <w:t>廊组字【2018】94号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070" w:hRule="atLeast"/>
          <w:jc w:val="center"/>
        </w:trPr>
        <w:tc>
          <w:tcPr>
            <w:tcW w:w="1100" w:type="dxa"/>
            <w:vMerge w:val="continue"/>
            <w:vAlign w:val="center"/>
          </w:tcPr>
          <w:p>
            <w:pPr>
              <w:spacing w:line="360" w:lineRule="exact"/>
              <w:rPr>
                <w:rFonts w:hint="eastAsia" w:ascii="仿宋_GB2312" w:hAnsi="仿宋_GB2312" w:eastAsia="仿宋_GB2312" w:cs="仿宋_GB2312"/>
              </w:rPr>
            </w:pPr>
          </w:p>
        </w:tc>
        <w:tc>
          <w:tcPr>
            <w:tcW w:w="1774" w:type="dxa"/>
            <w:gridSpan w:val="2"/>
            <w:vAlign w:val="center"/>
          </w:tcPr>
          <w:p>
            <w:pPr>
              <w:pStyle w:val="15"/>
              <w:spacing w:line="360" w:lineRule="exact"/>
              <w:rPr>
                <w:rFonts w:hint="eastAsia" w:ascii="仿宋_GB2312" w:hAnsi="仿宋_GB2312" w:eastAsia="仿宋_GB2312" w:cs="仿宋_GB2312"/>
              </w:rPr>
            </w:pPr>
            <w:r>
              <w:rPr>
                <w:rFonts w:hint="eastAsia" w:ascii="仿宋_GB2312" w:hAnsi="仿宋_GB2312" w:eastAsia="仿宋_GB2312" w:cs="仿宋_GB2312"/>
              </w:rPr>
              <w:t>质量指标</w:t>
            </w:r>
          </w:p>
        </w:tc>
        <w:tc>
          <w:tcPr>
            <w:tcW w:w="2996" w:type="dxa"/>
            <w:vAlign w:val="center"/>
          </w:tcPr>
          <w:p>
            <w:pPr>
              <w:pStyle w:val="15"/>
              <w:spacing w:line="360" w:lineRule="exact"/>
              <w:rPr>
                <w:rFonts w:hint="eastAsia" w:ascii="仿宋_GB2312" w:hAnsi="仿宋_GB2312" w:eastAsia="仿宋_GB2312" w:cs="仿宋_GB2312"/>
              </w:rPr>
            </w:pPr>
            <w:r>
              <w:rPr>
                <w:rFonts w:hint="eastAsia" w:ascii="仿宋_GB2312" w:hAnsi="仿宋_GB2312" w:eastAsia="仿宋_GB2312" w:cs="仿宋_GB2312"/>
              </w:rPr>
              <w:t>运转保障率</w:t>
            </w:r>
          </w:p>
        </w:tc>
        <w:tc>
          <w:tcPr>
            <w:tcW w:w="4681" w:type="dxa"/>
            <w:vAlign w:val="center"/>
          </w:tcPr>
          <w:p>
            <w:pPr>
              <w:pStyle w:val="15"/>
              <w:spacing w:line="360" w:lineRule="exact"/>
              <w:rPr>
                <w:rFonts w:hint="eastAsia" w:ascii="仿宋_GB2312" w:hAnsi="仿宋_GB2312" w:eastAsia="仿宋_GB2312" w:cs="仿宋_GB2312"/>
              </w:rPr>
            </w:pPr>
            <w:r>
              <w:rPr>
                <w:rFonts w:hint="eastAsia" w:ascii="仿宋_GB2312" w:hAnsi="仿宋_GB2312" w:eastAsia="仿宋_GB2312" w:cs="仿宋_GB2312"/>
              </w:rPr>
              <w:t>反映各项日常工作保障情况</w:t>
            </w:r>
          </w:p>
        </w:tc>
        <w:tc>
          <w:tcPr>
            <w:tcW w:w="1344" w:type="dxa"/>
            <w:vAlign w:val="center"/>
          </w:tcPr>
          <w:p>
            <w:pPr>
              <w:pStyle w:val="15"/>
              <w:spacing w:line="360" w:lineRule="exact"/>
              <w:rPr>
                <w:rFonts w:hint="eastAsia" w:ascii="仿宋_GB2312" w:hAnsi="仿宋_GB2312" w:eastAsia="仿宋_GB2312" w:cs="仿宋_GB2312"/>
              </w:rPr>
            </w:pPr>
            <w:r>
              <w:rPr>
                <w:rFonts w:hint="eastAsia" w:ascii="仿宋_GB2312" w:hAnsi="仿宋_GB2312" w:eastAsia="仿宋_GB2312" w:cs="仿宋_GB2312"/>
              </w:rPr>
              <w:t>100%</w:t>
            </w:r>
          </w:p>
        </w:tc>
        <w:tc>
          <w:tcPr>
            <w:tcW w:w="2043" w:type="dxa"/>
            <w:vAlign w:val="center"/>
          </w:tcPr>
          <w:p>
            <w:pPr>
              <w:pStyle w:val="15"/>
              <w:spacing w:line="360" w:lineRule="exact"/>
              <w:rPr>
                <w:rFonts w:hint="eastAsia" w:ascii="仿宋_GB2312" w:hAnsi="仿宋_GB2312" w:eastAsia="仿宋_GB2312" w:cs="仿宋_GB2312"/>
              </w:rPr>
            </w:pPr>
            <w:r>
              <w:rPr>
                <w:rFonts w:hint="eastAsia" w:ascii="仿宋_GB2312" w:hAnsi="仿宋_GB2312" w:eastAsia="仿宋_GB2312" w:cs="仿宋_GB2312"/>
              </w:rPr>
              <w:t>廊组字【2018】94号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070" w:hRule="atLeast"/>
          <w:jc w:val="center"/>
        </w:trPr>
        <w:tc>
          <w:tcPr>
            <w:tcW w:w="1100" w:type="dxa"/>
            <w:vMerge w:val="continue"/>
            <w:vAlign w:val="center"/>
          </w:tcPr>
          <w:p>
            <w:pPr>
              <w:spacing w:line="360" w:lineRule="exact"/>
              <w:rPr>
                <w:rFonts w:hint="eastAsia" w:ascii="仿宋_GB2312" w:hAnsi="仿宋_GB2312" w:eastAsia="仿宋_GB2312" w:cs="仿宋_GB2312"/>
              </w:rPr>
            </w:pPr>
          </w:p>
        </w:tc>
        <w:tc>
          <w:tcPr>
            <w:tcW w:w="1774" w:type="dxa"/>
            <w:gridSpan w:val="2"/>
            <w:vAlign w:val="center"/>
          </w:tcPr>
          <w:p>
            <w:pPr>
              <w:pStyle w:val="15"/>
              <w:spacing w:line="360" w:lineRule="exact"/>
              <w:rPr>
                <w:rFonts w:hint="eastAsia" w:ascii="仿宋_GB2312" w:hAnsi="仿宋_GB2312" w:eastAsia="仿宋_GB2312" w:cs="仿宋_GB2312"/>
              </w:rPr>
            </w:pPr>
            <w:r>
              <w:rPr>
                <w:rFonts w:hint="eastAsia" w:ascii="仿宋_GB2312" w:hAnsi="仿宋_GB2312" w:eastAsia="仿宋_GB2312" w:cs="仿宋_GB2312"/>
              </w:rPr>
              <w:t>时效指标</w:t>
            </w:r>
          </w:p>
        </w:tc>
        <w:tc>
          <w:tcPr>
            <w:tcW w:w="2996" w:type="dxa"/>
            <w:vAlign w:val="center"/>
          </w:tcPr>
          <w:p>
            <w:pPr>
              <w:pStyle w:val="15"/>
              <w:spacing w:line="360" w:lineRule="exact"/>
              <w:rPr>
                <w:rFonts w:hint="eastAsia" w:ascii="仿宋_GB2312" w:hAnsi="仿宋_GB2312" w:eastAsia="仿宋_GB2312" w:cs="仿宋_GB2312"/>
              </w:rPr>
            </w:pPr>
            <w:r>
              <w:rPr>
                <w:rFonts w:hint="eastAsia" w:ascii="仿宋_GB2312" w:hAnsi="仿宋_GB2312" w:eastAsia="仿宋_GB2312" w:cs="仿宋_GB2312"/>
              </w:rPr>
              <w:t>经费保障及时率</w:t>
            </w:r>
          </w:p>
        </w:tc>
        <w:tc>
          <w:tcPr>
            <w:tcW w:w="4681" w:type="dxa"/>
            <w:vAlign w:val="center"/>
          </w:tcPr>
          <w:p>
            <w:pPr>
              <w:pStyle w:val="15"/>
              <w:spacing w:line="360" w:lineRule="exact"/>
              <w:rPr>
                <w:rFonts w:hint="eastAsia" w:ascii="仿宋_GB2312" w:hAnsi="仿宋_GB2312" w:eastAsia="仿宋_GB2312" w:cs="仿宋_GB2312"/>
              </w:rPr>
            </w:pPr>
            <w:r>
              <w:rPr>
                <w:rFonts w:hint="eastAsia" w:ascii="仿宋_GB2312" w:hAnsi="仿宋_GB2312" w:eastAsia="仿宋_GB2312" w:cs="仿宋_GB2312"/>
              </w:rPr>
              <w:t>反映及时保障各项日常办公需要</w:t>
            </w:r>
          </w:p>
        </w:tc>
        <w:tc>
          <w:tcPr>
            <w:tcW w:w="1344" w:type="dxa"/>
            <w:vAlign w:val="center"/>
          </w:tcPr>
          <w:p>
            <w:pPr>
              <w:pStyle w:val="15"/>
              <w:spacing w:line="360" w:lineRule="exact"/>
              <w:rPr>
                <w:rFonts w:hint="eastAsia" w:ascii="仿宋_GB2312" w:hAnsi="仿宋_GB2312" w:eastAsia="仿宋_GB2312" w:cs="仿宋_GB2312"/>
              </w:rPr>
            </w:pPr>
            <w:r>
              <w:rPr>
                <w:rFonts w:hint="eastAsia" w:ascii="仿宋_GB2312" w:hAnsi="仿宋_GB2312" w:eastAsia="仿宋_GB2312" w:cs="仿宋_GB2312"/>
              </w:rPr>
              <w:t>≥95%</w:t>
            </w:r>
          </w:p>
        </w:tc>
        <w:tc>
          <w:tcPr>
            <w:tcW w:w="2043" w:type="dxa"/>
            <w:vAlign w:val="center"/>
          </w:tcPr>
          <w:p>
            <w:pPr>
              <w:pStyle w:val="15"/>
              <w:spacing w:line="360" w:lineRule="exact"/>
              <w:rPr>
                <w:rFonts w:hint="eastAsia" w:ascii="仿宋_GB2312" w:hAnsi="仿宋_GB2312" w:eastAsia="仿宋_GB2312" w:cs="仿宋_GB2312"/>
              </w:rPr>
            </w:pPr>
            <w:r>
              <w:rPr>
                <w:rFonts w:hint="eastAsia" w:ascii="仿宋_GB2312" w:hAnsi="仿宋_GB2312" w:eastAsia="仿宋_GB2312" w:cs="仿宋_GB2312"/>
              </w:rPr>
              <w:t>廊组字【2018】94号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070" w:hRule="atLeast"/>
          <w:jc w:val="center"/>
        </w:trPr>
        <w:tc>
          <w:tcPr>
            <w:tcW w:w="1100" w:type="dxa"/>
            <w:vMerge w:val="continue"/>
            <w:vAlign w:val="center"/>
          </w:tcPr>
          <w:p>
            <w:pPr>
              <w:spacing w:line="360" w:lineRule="exact"/>
              <w:rPr>
                <w:rFonts w:hint="eastAsia" w:ascii="仿宋_GB2312" w:hAnsi="仿宋_GB2312" w:eastAsia="仿宋_GB2312" w:cs="仿宋_GB2312"/>
              </w:rPr>
            </w:pPr>
          </w:p>
        </w:tc>
        <w:tc>
          <w:tcPr>
            <w:tcW w:w="1774" w:type="dxa"/>
            <w:gridSpan w:val="2"/>
            <w:vAlign w:val="center"/>
          </w:tcPr>
          <w:p>
            <w:pPr>
              <w:pStyle w:val="15"/>
              <w:spacing w:line="360" w:lineRule="exact"/>
              <w:rPr>
                <w:rFonts w:hint="eastAsia" w:ascii="仿宋_GB2312" w:hAnsi="仿宋_GB2312" w:eastAsia="仿宋_GB2312" w:cs="仿宋_GB2312"/>
              </w:rPr>
            </w:pPr>
            <w:r>
              <w:rPr>
                <w:rFonts w:hint="eastAsia" w:ascii="仿宋_GB2312" w:hAnsi="仿宋_GB2312" w:eastAsia="仿宋_GB2312" w:cs="仿宋_GB2312"/>
              </w:rPr>
              <w:t>成本指标</w:t>
            </w:r>
          </w:p>
        </w:tc>
        <w:tc>
          <w:tcPr>
            <w:tcW w:w="2996" w:type="dxa"/>
            <w:vAlign w:val="center"/>
          </w:tcPr>
          <w:p>
            <w:pPr>
              <w:pStyle w:val="15"/>
              <w:spacing w:line="360" w:lineRule="exact"/>
              <w:rPr>
                <w:rFonts w:hint="eastAsia" w:ascii="仿宋_GB2312" w:hAnsi="仿宋_GB2312" w:eastAsia="仿宋_GB2312" w:cs="仿宋_GB2312"/>
              </w:rPr>
            </w:pPr>
            <w:r>
              <w:rPr>
                <w:rFonts w:hint="eastAsia" w:ascii="仿宋_GB2312" w:hAnsi="仿宋_GB2312" w:eastAsia="仿宋_GB2312" w:cs="仿宋_GB2312"/>
              </w:rPr>
              <w:t>资金成本</w:t>
            </w:r>
          </w:p>
        </w:tc>
        <w:tc>
          <w:tcPr>
            <w:tcW w:w="4681" w:type="dxa"/>
            <w:vAlign w:val="center"/>
          </w:tcPr>
          <w:p>
            <w:pPr>
              <w:pStyle w:val="15"/>
              <w:spacing w:line="360" w:lineRule="exact"/>
              <w:rPr>
                <w:rFonts w:hint="eastAsia" w:ascii="仿宋_GB2312" w:hAnsi="仿宋_GB2312" w:eastAsia="仿宋_GB2312" w:cs="仿宋_GB2312"/>
              </w:rPr>
            </w:pPr>
            <w:r>
              <w:rPr>
                <w:rFonts w:hint="eastAsia" w:ascii="仿宋_GB2312" w:hAnsi="仿宋_GB2312" w:eastAsia="仿宋_GB2312" w:cs="仿宋_GB2312"/>
              </w:rPr>
              <w:t>反应村级组织办公经费单位成本</w:t>
            </w:r>
          </w:p>
        </w:tc>
        <w:tc>
          <w:tcPr>
            <w:tcW w:w="1344" w:type="dxa"/>
            <w:vAlign w:val="center"/>
          </w:tcPr>
          <w:p>
            <w:pPr>
              <w:pStyle w:val="15"/>
              <w:spacing w:line="360" w:lineRule="exact"/>
              <w:rPr>
                <w:rFonts w:hint="eastAsia" w:ascii="仿宋_GB2312" w:hAnsi="仿宋_GB2312" w:eastAsia="仿宋_GB2312" w:cs="仿宋_GB2312"/>
              </w:rPr>
            </w:pPr>
            <w:r>
              <w:rPr>
                <w:rFonts w:hint="eastAsia" w:ascii="仿宋_GB2312" w:hAnsi="仿宋_GB2312" w:eastAsia="仿宋_GB2312" w:cs="仿宋_GB2312"/>
              </w:rPr>
              <w:t>2万元/村/年</w:t>
            </w:r>
          </w:p>
        </w:tc>
        <w:tc>
          <w:tcPr>
            <w:tcW w:w="2043" w:type="dxa"/>
            <w:vAlign w:val="center"/>
          </w:tcPr>
          <w:p>
            <w:pPr>
              <w:pStyle w:val="15"/>
              <w:spacing w:line="360" w:lineRule="exact"/>
              <w:rPr>
                <w:rFonts w:hint="eastAsia" w:ascii="仿宋_GB2312" w:hAnsi="仿宋_GB2312" w:eastAsia="仿宋_GB2312" w:cs="仿宋_GB2312"/>
              </w:rPr>
            </w:pPr>
            <w:r>
              <w:rPr>
                <w:rFonts w:hint="eastAsia" w:ascii="仿宋_GB2312" w:hAnsi="仿宋_GB2312" w:eastAsia="仿宋_GB2312" w:cs="仿宋_GB2312"/>
              </w:rPr>
              <w:t>廊组字【2018】94号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070" w:hRule="atLeast"/>
          <w:jc w:val="center"/>
        </w:trPr>
        <w:tc>
          <w:tcPr>
            <w:tcW w:w="1100" w:type="dxa"/>
            <w:vAlign w:val="center"/>
          </w:tcPr>
          <w:p>
            <w:pPr>
              <w:pStyle w:val="16"/>
              <w:spacing w:line="360" w:lineRule="exact"/>
              <w:rPr>
                <w:rFonts w:hint="eastAsia" w:ascii="仿宋_GB2312" w:hAnsi="仿宋_GB2312" w:eastAsia="仿宋_GB2312" w:cs="仿宋_GB2312"/>
              </w:rPr>
            </w:pPr>
            <w:r>
              <w:rPr>
                <w:rFonts w:hint="eastAsia" w:ascii="仿宋_GB2312" w:hAnsi="仿宋_GB2312" w:eastAsia="仿宋_GB2312" w:cs="仿宋_GB2312"/>
              </w:rPr>
              <w:t>效益指标</w:t>
            </w:r>
          </w:p>
        </w:tc>
        <w:tc>
          <w:tcPr>
            <w:tcW w:w="1774" w:type="dxa"/>
            <w:gridSpan w:val="2"/>
            <w:vAlign w:val="center"/>
          </w:tcPr>
          <w:p>
            <w:pPr>
              <w:pStyle w:val="15"/>
              <w:spacing w:line="360" w:lineRule="exact"/>
              <w:rPr>
                <w:rFonts w:hint="eastAsia" w:ascii="仿宋_GB2312" w:hAnsi="仿宋_GB2312" w:eastAsia="仿宋_GB2312" w:cs="仿宋_GB2312"/>
              </w:rPr>
            </w:pPr>
            <w:r>
              <w:rPr>
                <w:rFonts w:hint="eastAsia" w:ascii="仿宋_GB2312" w:hAnsi="仿宋_GB2312" w:eastAsia="仿宋_GB2312" w:cs="仿宋_GB2312"/>
              </w:rPr>
              <w:t>社会效益指标</w:t>
            </w:r>
          </w:p>
        </w:tc>
        <w:tc>
          <w:tcPr>
            <w:tcW w:w="2996" w:type="dxa"/>
            <w:vAlign w:val="center"/>
          </w:tcPr>
          <w:p>
            <w:pPr>
              <w:pStyle w:val="15"/>
              <w:spacing w:line="360" w:lineRule="exact"/>
              <w:rPr>
                <w:rFonts w:hint="eastAsia" w:ascii="仿宋_GB2312" w:hAnsi="仿宋_GB2312" w:eastAsia="仿宋_GB2312" w:cs="仿宋_GB2312"/>
              </w:rPr>
            </w:pPr>
            <w:r>
              <w:rPr>
                <w:rFonts w:hint="eastAsia" w:ascii="仿宋_GB2312" w:hAnsi="仿宋_GB2312" w:eastAsia="仿宋_GB2312" w:cs="仿宋_GB2312"/>
              </w:rPr>
              <w:t>保障村组织办公需要，维持正常运转</w:t>
            </w:r>
          </w:p>
        </w:tc>
        <w:tc>
          <w:tcPr>
            <w:tcW w:w="4681" w:type="dxa"/>
            <w:vAlign w:val="center"/>
          </w:tcPr>
          <w:p>
            <w:pPr>
              <w:pStyle w:val="15"/>
              <w:spacing w:line="360" w:lineRule="exact"/>
              <w:rPr>
                <w:rFonts w:hint="eastAsia" w:ascii="仿宋_GB2312" w:hAnsi="仿宋_GB2312" w:eastAsia="仿宋_GB2312" w:cs="仿宋_GB2312"/>
              </w:rPr>
            </w:pPr>
            <w:r>
              <w:rPr>
                <w:rFonts w:hint="eastAsia" w:ascii="仿宋_GB2312" w:hAnsi="仿宋_GB2312" w:eastAsia="仿宋_GB2312" w:cs="仿宋_GB2312"/>
              </w:rPr>
              <w:t>反映日常办公需要，维持单位正常运转</w:t>
            </w:r>
          </w:p>
        </w:tc>
        <w:tc>
          <w:tcPr>
            <w:tcW w:w="1344" w:type="dxa"/>
            <w:vAlign w:val="center"/>
          </w:tcPr>
          <w:p>
            <w:pPr>
              <w:pStyle w:val="15"/>
              <w:spacing w:line="360" w:lineRule="exact"/>
              <w:rPr>
                <w:rFonts w:hint="eastAsia" w:ascii="仿宋_GB2312" w:hAnsi="仿宋_GB2312" w:eastAsia="仿宋_GB2312" w:cs="仿宋_GB2312"/>
              </w:rPr>
            </w:pPr>
            <w:r>
              <w:rPr>
                <w:rFonts w:hint="eastAsia" w:ascii="仿宋_GB2312" w:hAnsi="仿宋_GB2312" w:eastAsia="仿宋_GB2312" w:cs="仿宋_GB2312"/>
              </w:rPr>
              <w:t>村街正常运转</w:t>
            </w:r>
          </w:p>
        </w:tc>
        <w:tc>
          <w:tcPr>
            <w:tcW w:w="2043" w:type="dxa"/>
            <w:vAlign w:val="center"/>
          </w:tcPr>
          <w:p>
            <w:pPr>
              <w:pStyle w:val="15"/>
              <w:spacing w:line="360" w:lineRule="exact"/>
              <w:rPr>
                <w:rFonts w:hint="eastAsia" w:ascii="仿宋_GB2312" w:hAnsi="仿宋_GB2312" w:eastAsia="仿宋_GB2312" w:cs="仿宋_GB2312"/>
              </w:rPr>
            </w:pPr>
            <w:r>
              <w:rPr>
                <w:rFonts w:hint="eastAsia" w:ascii="仿宋_GB2312" w:hAnsi="仿宋_GB2312" w:eastAsia="仿宋_GB2312" w:cs="仿宋_GB2312"/>
              </w:rPr>
              <w:t>年度考核</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070" w:hRule="atLeast"/>
          <w:jc w:val="center"/>
        </w:trPr>
        <w:tc>
          <w:tcPr>
            <w:tcW w:w="1100" w:type="dxa"/>
            <w:vAlign w:val="center"/>
          </w:tcPr>
          <w:p>
            <w:pPr>
              <w:pStyle w:val="16"/>
              <w:spacing w:line="360" w:lineRule="exact"/>
              <w:rPr>
                <w:rFonts w:hint="eastAsia" w:ascii="仿宋_GB2312" w:hAnsi="仿宋_GB2312" w:eastAsia="仿宋_GB2312" w:cs="仿宋_GB2312"/>
              </w:rPr>
            </w:pPr>
            <w:r>
              <w:rPr>
                <w:rFonts w:hint="eastAsia" w:ascii="仿宋_GB2312" w:hAnsi="仿宋_GB2312" w:eastAsia="仿宋_GB2312" w:cs="仿宋_GB2312"/>
              </w:rPr>
              <w:t>满意度指标</w:t>
            </w:r>
          </w:p>
        </w:tc>
        <w:tc>
          <w:tcPr>
            <w:tcW w:w="1774" w:type="dxa"/>
            <w:gridSpan w:val="2"/>
            <w:vAlign w:val="center"/>
          </w:tcPr>
          <w:p>
            <w:pPr>
              <w:pStyle w:val="15"/>
              <w:spacing w:line="360" w:lineRule="exact"/>
              <w:rPr>
                <w:rFonts w:hint="eastAsia" w:ascii="仿宋_GB2312" w:hAnsi="仿宋_GB2312" w:eastAsia="仿宋_GB2312" w:cs="仿宋_GB2312"/>
              </w:rPr>
            </w:pPr>
            <w:r>
              <w:rPr>
                <w:rFonts w:hint="eastAsia" w:ascii="仿宋_GB2312" w:hAnsi="仿宋_GB2312" w:eastAsia="仿宋_GB2312" w:cs="仿宋_GB2312"/>
              </w:rPr>
              <w:t>服务对象满意度指标</w:t>
            </w:r>
          </w:p>
        </w:tc>
        <w:tc>
          <w:tcPr>
            <w:tcW w:w="2996" w:type="dxa"/>
            <w:vAlign w:val="center"/>
          </w:tcPr>
          <w:p>
            <w:pPr>
              <w:pStyle w:val="15"/>
              <w:spacing w:line="360" w:lineRule="exact"/>
              <w:rPr>
                <w:rFonts w:hint="eastAsia" w:ascii="仿宋_GB2312" w:hAnsi="仿宋_GB2312" w:eastAsia="仿宋_GB2312" w:cs="仿宋_GB2312"/>
              </w:rPr>
            </w:pPr>
            <w:r>
              <w:rPr>
                <w:rFonts w:hint="eastAsia" w:ascii="仿宋_GB2312" w:hAnsi="仿宋_GB2312" w:eastAsia="仿宋_GB2312" w:cs="仿宋_GB2312"/>
              </w:rPr>
              <w:t>辖区村街村民满意度</w:t>
            </w:r>
          </w:p>
        </w:tc>
        <w:tc>
          <w:tcPr>
            <w:tcW w:w="4681" w:type="dxa"/>
            <w:vAlign w:val="center"/>
          </w:tcPr>
          <w:p>
            <w:pPr>
              <w:pStyle w:val="15"/>
              <w:spacing w:line="360" w:lineRule="exact"/>
              <w:rPr>
                <w:rFonts w:hint="eastAsia" w:ascii="仿宋_GB2312" w:hAnsi="仿宋_GB2312" w:eastAsia="仿宋_GB2312" w:cs="仿宋_GB2312"/>
              </w:rPr>
            </w:pPr>
            <w:r>
              <w:rPr>
                <w:rFonts w:hint="eastAsia" w:ascii="仿宋_GB2312" w:hAnsi="仿宋_GB2312" w:eastAsia="仿宋_GB2312" w:cs="仿宋_GB2312"/>
              </w:rPr>
              <w:t>调查中对村街办公活动满意和较满意村民占调查总人数比例</w:t>
            </w:r>
          </w:p>
        </w:tc>
        <w:tc>
          <w:tcPr>
            <w:tcW w:w="1344" w:type="dxa"/>
            <w:vAlign w:val="center"/>
          </w:tcPr>
          <w:p>
            <w:pPr>
              <w:pStyle w:val="15"/>
              <w:spacing w:line="360" w:lineRule="exact"/>
              <w:rPr>
                <w:rFonts w:hint="eastAsia" w:ascii="仿宋_GB2312" w:hAnsi="仿宋_GB2312" w:eastAsia="仿宋_GB2312" w:cs="仿宋_GB2312"/>
              </w:rPr>
            </w:pPr>
            <w:r>
              <w:rPr>
                <w:rFonts w:hint="eastAsia" w:ascii="仿宋_GB2312" w:hAnsi="仿宋_GB2312" w:eastAsia="仿宋_GB2312" w:cs="仿宋_GB2312"/>
              </w:rPr>
              <w:t>≥90%</w:t>
            </w:r>
          </w:p>
        </w:tc>
        <w:tc>
          <w:tcPr>
            <w:tcW w:w="2043" w:type="dxa"/>
            <w:vAlign w:val="center"/>
          </w:tcPr>
          <w:p>
            <w:pPr>
              <w:pStyle w:val="15"/>
              <w:spacing w:line="360" w:lineRule="exact"/>
              <w:rPr>
                <w:rFonts w:hint="eastAsia" w:ascii="仿宋_GB2312" w:hAnsi="仿宋_GB2312" w:eastAsia="仿宋_GB2312" w:cs="仿宋_GB2312"/>
              </w:rPr>
            </w:pPr>
            <w:r>
              <w:rPr>
                <w:rFonts w:hint="eastAsia" w:ascii="仿宋_GB2312" w:hAnsi="仿宋_GB2312" w:eastAsia="仿宋_GB2312" w:cs="仿宋_GB2312"/>
              </w:rPr>
              <w:t>调查问卷</w:t>
            </w:r>
          </w:p>
        </w:tc>
      </w:tr>
    </w:tbl>
    <w:p>
      <w:pPr>
        <w:rPr>
          <w:rFonts w:hint="eastAsia" w:ascii="仿宋_GB2312" w:hAnsi="仿宋_GB2312" w:eastAsia="仿宋_GB2312" w:cs="仿宋_GB2312"/>
        </w:rPr>
        <w:sectPr>
          <w:pgSz w:w="16840" w:h="11900" w:orient="landscape"/>
          <w:pgMar w:top="1304" w:right="1134" w:bottom="1304" w:left="1984" w:header="720" w:footer="720" w:gutter="0"/>
          <w:cols w:space="720" w:num="1"/>
          <w:docGrid w:linePitch="286" w:charSpace="0"/>
        </w:sectPr>
      </w:pPr>
    </w:p>
    <w:p>
      <w:pPr>
        <w:ind w:firstLine="560"/>
        <w:jc w:val="left"/>
        <w:outlineLvl w:val="3"/>
        <w:rPr>
          <w:rFonts w:hint="eastAsia" w:ascii="仿宋_GB2312" w:hAnsi="仿宋_GB2312" w:eastAsia="仿宋_GB2312" w:cs="仿宋_GB2312"/>
          <w:sz w:val="28"/>
        </w:rPr>
      </w:pPr>
      <w:bookmarkStart w:id="7" w:name="_Toc_4_4_0000000016"/>
      <w:r>
        <w:rPr>
          <w:rFonts w:hint="eastAsia" w:ascii="仿宋_GB2312" w:hAnsi="仿宋_GB2312" w:eastAsia="仿宋_GB2312" w:cs="仿宋_GB2312"/>
          <w:sz w:val="28"/>
        </w:rPr>
        <w:t>7.村民小组长误工补贴[区级]绩效目标表</w:t>
      </w:r>
      <w:bookmarkEnd w:id="7"/>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66"/>
        <w:gridCol w:w="10"/>
        <w:gridCol w:w="2096"/>
        <w:gridCol w:w="2316"/>
        <w:gridCol w:w="3156"/>
        <w:gridCol w:w="1585"/>
        <w:gridCol w:w="2268"/>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91" w:hRule="atLeast"/>
          <w:jc w:val="center"/>
        </w:trPr>
        <w:tc>
          <w:tcPr>
            <w:tcW w:w="1276" w:type="dxa"/>
            <w:gridSpan w:val="2"/>
            <w:vAlign w:val="center"/>
          </w:tcPr>
          <w:p>
            <w:pPr>
              <w:pStyle w:val="13"/>
              <w:spacing w:line="400" w:lineRule="exact"/>
              <w:rPr>
                <w:rFonts w:hint="eastAsia" w:ascii="仿宋_GB2312" w:hAnsi="仿宋_GB2312" w:eastAsia="仿宋_GB2312" w:cs="仿宋_GB2312"/>
              </w:rPr>
            </w:pPr>
            <w:r>
              <w:rPr>
                <w:rFonts w:hint="eastAsia" w:ascii="仿宋_GB2312" w:hAnsi="仿宋_GB2312" w:eastAsia="仿宋_GB2312" w:cs="仿宋_GB2312"/>
              </w:rPr>
              <w:t>绩效目标</w:t>
            </w:r>
          </w:p>
        </w:tc>
        <w:tc>
          <w:tcPr>
            <w:tcW w:w="11421" w:type="dxa"/>
            <w:gridSpan w:val="5"/>
            <w:vAlign w:val="center"/>
          </w:tcPr>
          <w:p>
            <w:pPr>
              <w:pStyle w:val="15"/>
              <w:spacing w:line="400" w:lineRule="exact"/>
              <w:rPr>
                <w:rFonts w:hint="eastAsia" w:ascii="仿宋_GB2312" w:hAnsi="仿宋_GB2312" w:eastAsia="仿宋_GB2312" w:cs="仿宋_GB2312"/>
              </w:rPr>
            </w:pPr>
            <w:r>
              <w:rPr>
                <w:rFonts w:hint="eastAsia" w:ascii="仿宋_GB2312" w:hAnsi="仿宋_GB2312" w:eastAsia="仿宋_GB2312" w:cs="仿宋_GB2312"/>
              </w:rPr>
              <w:t>1.通过按季按标准发放小组长误工补贴，实现调动小组长工作积极性，</w:t>
            </w:r>
            <w:r>
              <w:rPr>
                <w:rFonts w:hint="eastAsia" w:ascii="仿宋_GB2312" w:hAnsi="仿宋_GB2312" w:eastAsia="仿宋_GB2312" w:cs="仿宋_GB2312"/>
                <w:lang w:eastAsia="zh-CN"/>
              </w:rPr>
              <w:t>更好地为</w:t>
            </w:r>
            <w:r>
              <w:rPr>
                <w:rFonts w:hint="eastAsia" w:ascii="仿宋_GB2312" w:hAnsi="仿宋_GB2312" w:eastAsia="仿宋_GB2312" w:cs="仿宋_GB2312"/>
              </w:rPr>
              <w:t>村街服务。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91" w:hRule="atLeast"/>
          <w:tblHeader/>
          <w:jc w:val="center"/>
        </w:trPr>
        <w:tc>
          <w:tcPr>
            <w:tcW w:w="1266" w:type="dxa"/>
            <w:vAlign w:val="center"/>
          </w:tcPr>
          <w:p>
            <w:pPr>
              <w:pStyle w:val="13"/>
              <w:spacing w:line="400" w:lineRule="exact"/>
              <w:rPr>
                <w:rFonts w:hint="eastAsia" w:ascii="仿宋_GB2312" w:hAnsi="仿宋_GB2312" w:eastAsia="仿宋_GB2312" w:cs="仿宋_GB2312"/>
              </w:rPr>
            </w:pPr>
            <w:r>
              <w:rPr>
                <w:rFonts w:hint="eastAsia" w:ascii="仿宋_GB2312" w:hAnsi="仿宋_GB2312" w:eastAsia="仿宋_GB2312" w:cs="仿宋_GB2312"/>
              </w:rPr>
              <w:t>一级指标</w:t>
            </w:r>
          </w:p>
        </w:tc>
        <w:tc>
          <w:tcPr>
            <w:tcW w:w="2106" w:type="dxa"/>
            <w:gridSpan w:val="2"/>
            <w:vAlign w:val="center"/>
          </w:tcPr>
          <w:p>
            <w:pPr>
              <w:pStyle w:val="13"/>
              <w:spacing w:line="400" w:lineRule="exact"/>
              <w:rPr>
                <w:rFonts w:hint="eastAsia" w:ascii="仿宋_GB2312" w:hAnsi="仿宋_GB2312" w:eastAsia="仿宋_GB2312" w:cs="仿宋_GB2312"/>
              </w:rPr>
            </w:pPr>
            <w:r>
              <w:rPr>
                <w:rFonts w:hint="eastAsia" w:ascii="仿宋_GB2312" w:hAnsi="仿宋_GB2312" w:eastAsia="仿宋_GB2312" w:cs="仿宋_GB2312"/>
              </w:rPr>
              <w:t>二级指标</w:t>
            </w:r>
          </w:p>
        </w:tc>
        <w:tc>
          <w:tcPr>
            <w:tcW w:w="2316" w:type="dxa"/>
            <w:vAlign w:val="center"/>
          </w:tcPr>
          <w:p>
            <w:pPr>
              <w:pStyle w:val="13"/>
              <w:spacing w:line="400" w:lineRule="exact"/>
              <w:rPr>
                <w:rFonts w:hint="eastAsia" w:ascii="仿宋_GB2312" w:hAnsi="仿宋_GB2312" w:eastAsia="仿宋_GB2312" w:cs="仿宋_GB2312"/>
              </w:rPr>
            </w:pPr>
            <w:r>
              <w:rPr>
                <w:rFonts w:hint="eastAsia" w:ascii="仿宋_GB2312" w:hAnsi="仿宋_GB2312" w:eastAsia="仿宋_GB2312" w:cs="仿宋_GB2312"/>
              </w:rPr>
              <w:t>三级指标</w:t>
            </w:r>
          </w:p>
        </w:tc>
        <w:tc>
          <w:tcPr>
            <w:tcW w:w="3156" w:type="dxa"/>
            <w:vAlign w:val="center"/>
          </w:tcPr>
          <w:p>
            <w:pPr>
              <w:pStyle w:val="13"/>
              <w:spacing w:line="400" w:lineRule="exact"/>
              <w:rPr>
                <w:rFonts w:hint="eastAsia" w:ascii="仿宋_GB2312" w:hAnsi="仿宋_GB2312" w:eastAsia="仿宋_GB2312" w:cs="仿宋_GB2312"/>
              </w:rPr>
            </w:pPr>
            <w:r>
              <w:rPr>
                <w:rFonts w:hint="eastAsia" w:ascii="仿宋_GB2312" w:hAnsi="仿宋_GB2312" w:eastAsia="仿宋_GB2312" w:cs="仿宋_GB2312"/>
              </w:rPr>
              <w:t>绩效指标描述</w:t>
            </w:r>
          </w:p>
        </w:tc>
        <w:tc>
          <w:tcPr>
            <w:tcW w:w="1585" w:type="dxa"/>
            <w:vAlign w:val="center"/>
          </w:tcPr>
          <w:p>
            <w:pPr>
              <w:pStyle w:val="13"/>
              <w:spacing w:line="400" w:lineRule="exact"/>
              <w:rPr>
                <w:rFonts w:hint="eastAsia" w:ascii="仿宋_GB2312" w:hAnsi="仿宋_GB2312" w:eastAsia="仿宋_GB2312" w:cs="仿宋_GB2312"/>
              </w:rPr>
            </w:pPr>
            <w:r>
              <w:rPr>
                <w:rFonts w:hint="eastAsia" w:ascii="仿宋_GB2312" w:hAnsi="仿宋_GB2312" w:eastAsia="仿宋_GB2312" w:cs="仿宋_GB2312"/>
              </w:rPr>
              <w:t>指标值</w:t>
            </w:r>
          </w:p>
        </w:tc>
        <w:tc>
          <w:tcPr>
            <w:tcW w:w="2268" w:type="dxa"/>
            <w:vAlign w:val="center"/>
          </w:tcPr>
          <w:p>
            <w:pPr>
              <w:pStyle w:val="13"/>
              <w:spacing w:line="400" w:lineRule="exact"/>
              <w:rPr>
                <w:rFonts w:hint="eastAsia" w:ascii="仿宋_GB2312" w:hAnsi="仿宋_GB2312" w:eastAsia="仿宋_GB2312" w:cs="仿宋_GB2312"/>
              </w:rPr>
            </w:pPr>
            <w:r>
              <w:rPr>
                <w:rFonts w:hint="eastAsia" w:ascii="仿宋_GB2312" w:hAnsi="仿宋_GB2312" w:eastAsia="仿宋_GB2312" w:cs="仿宋_GB2312"/>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91" w:hRule="atLeast"/>
          <w:jc w:val="center"/>
        </w:trPr>
        <w:tc>
          <w:tcPr>
            <w:tcW w:w="1266" w:type="dxa"/>
            <w:vMerge w:val="restart"/>
            <w:vAlign w:val="center"/>
          </w:tcPr>
          <w:p>
            <w:pPr>
              <w:pStyle w:val="16"/>
              <w:spacing w:line="400" w:lineRule="exact"/>
              <w:rPr>
                <w:rFonts w:hint="eastAsia" w:ascii="仿宋_GB2312" w:hAnsi="仿宋_GB2312" w:eastAsia="仿宋_GB2312" w:cs="仿宋_GB2312"/>
              </w:rPr>
            </w:pPr>
            <w:r>
              <w:rPr>
                <w:rFonts w:hint="eastAsia" w:ascii="仿宋_GB2312" w:hAnsi="仿宋_GB2312" w:eastAsia="仿宋_GB2312" w:cs="仿宋_GB2312"/>
              </w:rPr>
              <w:t>产出指标</w:t>
            </w:r>
          </w:p>
        </w:tc>
        <w:tc>
          <w:tcPr>
            <w:tcW w:w="2106" w:type="dxa"/>
            <w:gridSpan w:val="2"/>
            <w:vAlign w:val="center"/>
          </w:tcPr>
          <w:p>
            <w:pPr>
              <w:pStyle w:val="15"/>
              <w:spacing w:line="400" w:lineRule="exact"/>
              <w:rPr>
                <w:rFonts w:hint="eastAsia" w:ascii="仿宋_GB2312" w:hAnsi="仿宋_GB2312" w:eastAsia="仿宋_GB2312" w:cs="仿宋_GB2312"/>
              </w:rPr>
            </w:pPr>
            <w:r>
              <w:rPr>
                <w:rFonts w:hint="eastAsia" w:ascii="仿宋_GB2312" w:hAnsi="仿宋_GB2312" w:eastAsia="仿宋_GB2312" w:cs="仿宋_GB2312"/>
              </w:rPr>
              <w:t>数量指标</w:t>
            </w:r>
          </w:p>
        </w:tc>
        <w:tc>
          <w:tcPr>
            <w:tcW w:w="2316" w:type="dxa"/>
            <w:vAlign w:val="center"/>
          </w:tcPr>
          <w:p>
            <w:pPr>
              <w:pStyle w:val="15"/>
              <w:spacing w:line="400" w:lineRule="exact"/>
              <w:rPr>
                <w:rFonts w:hint="eastAsia" w:ascii="仿宋_GB2312" w:hAnsi="仿宋_GB2312" w:eastAsia="仿宋_GB2312" w:cs="仿宋_GB2312"/>
              </w:rPr>
            </w:pPr>
            <w:r>
              <w:rPr>
                <w:rFonts w:hint="eastAsia" w:ascii="仿宋_GB2312" w:hAnsi="仿宋_GB2312" w:eastAsia="仿宋_GB2312" w:cs="仿宋_GB2312"/>
              </w:rPr>
              <w:t>补贴发放村街数</w:t>
            </w:r>
          </w:p>
        </w:tc>
        <w:tc>
          <w:tcPr>
            <w:tcW w:w="3156" w:type="dxa"/>
            <w:vAlign w:val="center"/>
          </w:tcPr>
          <w:p>
            <w:pPr>
              <w:pStyle w:val="15"/>
              <w:spacing w:line="400" w:lineRule="exact"/>
              <w:rPr>
                <w:rFonts w:hint="eastAsia" w:ascii="仿宋_GB2312" w:hAnsi="仿宋_GB2312" w:eastAsia="仿宋_GB2312" w:cs="仿宋_GB2312"/>
              </w:rPr>
            </w:pPr>
            <w:r>
              <w:rPr>
                <w:rFonts w:hint="eastAsia" w:ascii="仿宋_GB2312" w:hAnsi="仿宋_GB2312" w:eastAsia="仿宋_GB2312" w:cs="仿宋_GB2312"/>
              </w:rPr>
              <w:t>反映享受此项待遇村街数</w:t>
            </w:r>
          </w:p>
        </w:tc>
        <w:tc>
          <w:tcPr>
            <w:tcW w:w="1585" w:type="dxa"/>
            <w:vAlign w:val="center"/>
          </w:tcPr>
          <w:p>
            <w:pPr>
              <w:pStyle w:val="15"/>
              <w:spacing w:line="400" w:lineRule="exact"/>
              <w:rPr>
                <w:rFonts w:hint="eastAsia" w:ascii="仿宋_GB2312" w:hAnsi="仿宋_GB2312" w:eastAsia="仿宋_GB2312" w:cs="仿宋_GB2312"/>
              </w:rPr>
            </w:pPr>
            <w:r>
              <w:rPr>
                <w:rFonts w:hint="eastAsia" w:ascii="仿宋_GB2312" w:hAnsi="仿宋_GB2312" w:eastAsia="仿宋_GB2312" w:cs="仿宋_GB2312"/>
              </w:rPr>
              <w:t>≥23村</w:t>
            </w:r>
          </w:p>
        </w:tc>
        <w:tc>
          <w:tcPr>
            <w:tcW w:w="2268" w:type="dxa"/>
            <w:vAlign w:val="center"/>
          </w:tcPr>
          <w:p>
            <w:pPr>
              <w:pStyle w:val="15"/>
              <w:spacing w:line="400" w:lineRule="exact"/>
              <w:rPr>
                <w:rFonts w:hint="eastAsia" w:ascii="仿宋_GB2312" w:hAnsi="仿宋_GB2312" w:eastAsia="仿宋_GB2312" w:cs="仿宋_GB2312"/>
              </w:rPr>
            </w:pPr>
            <w:r>
              <w:rPr>
                <w:rFonts w:hint="eastAsia" w:ascii="仿宋_GB2312" w:hAnsi="仿宋_GB2312" w:eastAsia="仿宋_GB2312" w:cs="仿宋_GB2312"/>
              </w:rPr>
              <w:t>廊组字【2018】94号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91" w:hRule="atLeast"/>
          <w:jc w:val="center"/>
        </w:trPr>
        <w:tc>
          <w:tcPr>
            <w:tcW w:w="1266" w:type="dxa"/>
            <w:vMerge w:val="continue"/>
            <w:vAlign w:val="center"/>
          </w:tcPr>
          <w:p>
            <w:pPr>
              <w:spacing w:line="400" w:lineRule="exact"/>
              <w:rPr>
                <w:rFonts w:hint="eastAsia" w:ascii="仿宋_GB2312" w:hAnsi="仿宋_GB2312" w:eastAsia="仿宋_GB2312" w:cs="仿宋_GB2312"/>
              </w:rPr>
            </w:pPr>
          </w:p>
        </w:tc>
        <w:tc>
          <w:tcPr>
            <w:tcW w:w="2106" w:type="dxa"/>
            <w:gridSpan w:val="2"/>
            <w:vAlign w:val="center"/>
          </w:tcPr>
          <w:p>
            <w:pPr>
              <w:pStyle w:val="15"/>
              <w:spacing w:line="400" w:lineRule="exact"/>
              <w:rPr>
                <w:rFonts w:hint="eastAsia" w:ascii="仿宋_GB2312" w:hAnsi="仿宋_GB2312" w:eastAsia="仿宋_GB2312" w:cs="仿宋_GB2312"/>
              </w:rPr>
            </w:pPr>
            <w:r>
              <w:rPr>
                <w:rFonts w:hint="eastAsia" w:ascii="仿宋_GB2312" w:hAnsi="仿宋_GB2312" w:eastAsia="仿宋_GB2312" w:cs="仿宋_GB2312"/>
              </w:rPr>
              <w:t>质量指标</w:t>
            </w:r>
          </w:p>
        </w:tc>
        <w:tc>
          <w:tcPr>
            <w:tcW w:w="2316" w:type="dxa"/>
            <w:vAlign w:val="center"/>
          </w:tcPr>
          <w:p>
            <w:pPr>
              <w:pStyle w:val="15"/>
              <w:spacing w:line="400" w:lineRule="exact"/>
              <w:rPr>
                <w:rFonts w:hint="eastAsia" w:ascii="仿宋_GB2312" w:hAnsi="仿宋_GB2312" w:eastAsia="仿宋_GB2312" w:cs="仿宋_GB2312"/>
              </w:rPr>
            </w:pPr>
            <w:r>
              <w:rPr>
                <w:rFonts w:hint="eastAsia" w:ascii="仿宋_GB2312" w:hAnsi="仿宋_GB2312" w:eastAsia="仿宋_GB2312" w:cs="仿宋_GB2312"/>
              </w:rPr>
              <w:t>运转保障率</w:t>
            </w:r>
          </w:p>
        </w:tc>
        <w:tc>
          <w:tcPr>
            <w:tcW w:w="3156" w:type="dxa"/>
            <w:vAlign w:val="center"/>
          </w:tcPr>
          <w:p>
            <w:pPr>
              <w:pStyle w:val="15"/>
              <w:spacing w:line="400" w:lineRule="exact"/>
              <w:rPr>
                <w:rFonts w:hint="eastAsia" w:ascii="仿宋_GB2312" w:hAnsi="仿宋_GB2312" w:eastAsia="仿宋_GB2312" w:cs="仿宋_GB2312"/>
              </w:rPr>
            </w:pPr>
            <w:r>
              <w:rPr>
                <w:rFonts w:hint="eastAsia" w:ascii="仿宋_GB2312" w:hAnsi="仿宋_GB2312" w:eastAsia="仿宋_GB2312" w:cs="仿宋_GB2312"/>
              </w:rPr>
              <w:t>反映各村小组长工作保障情况</w:t>
            </w:r>
          </w:p>
        </w:tc>
        <w:tc>
          <w:tcPr>
            <w:tcW w:w="1585" w:type="dxa"/>
            <w:vAlign w:val="center"/>
          </w:tcPr>
          <w:p>
            <w:pPr>
              <w:pStyle w:val="15"/>
              <w:spacing w:line="400" w:lineRule="exact"/>
              <w:rPr>
                <w:rFonts w:hint="eastAsia" w:ascii="仿宋_GB2312" w:hAnsi="仿宋_GB2312" w:eastAsia="仿宋_GB2312" w:cs="仿宋_GB2312"/>
              </w:rPr>
            </w:pPr>
            <w:r>
              <w:rPr>
                <w:rFonts w:hint="eastAsia" w:ascii="仿宋_GB2312" w:hAnsi="仿宋_GB2312" w:eastAsia="仿宋_GB2312" w:cs="仿宋_GB2312"/>
              </w:rPr>
              <w:t>100%</w:t>
            </w:r>
          </w:p>
        </w:tc>
        <w:tc>
          <w:tcPr>
            <w:tcW w:w="2268" w:type="dxa"/>
            <w:vAlign w:val="center"/>
          </w:tcPr>
          <w:p>
            <w:pPr>
              <w:pStyle w:val="15"/>
              <w:spacing w:line="400" w:lineRule="exact"/>
              <w:rPr>
                <w:rFonts w:hint="eastAsia" w:ascii="仿宋_GB2312" w:hAnsi="仿宋_GB2312" w:eastAsia="仿宋_GB2312" w:cs="仿宋_GB2312"/>
              </w:rPr>
            </w:pPr>
            <w:r>
              <w:rPr>
                <w:rFonts w:hint="eastAsia" w:ascii="仿宋_GB2312" w:hAnsi="仿宋_GB2312" w:eastAsia="仿宋_GB2312" w:cs="仿宋_GB2312"/>
              </w:rPr>
              <w:t>廊组字【2018】94号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91" w:hRule="atLeast"/>
          <w:jc w:val="center"/>
        </w:trPr>
        <w:tc>
          <w:tcPr>
            <w:tcW w:w="1266" w:type="dxa"/>
            <w:vMerge w:val="continue"/>
            <w:vAlign w:val="center"/>
          </w:tcPr>
          <w:p>
            <w:pPr>
              <w:spacing w:line="400" w:lineRule="exact"/>
              <w:rPr>
                <w:rFonts w:hint="eastAsia" w:ascii="仿宋_GB2312" w:hAnsi="仿宋_GB2312" w:eastAsia="仿宋_GB2312" w:cs="仿宋_GB2312"/>
              </w:rPr>
            </w:pPr>
          </w:p>
        </w:tc>
        <w:tc>
          <w:tcPr>
            <w:tcW w:w="2106" w:type="dxa"/>
            <w:gridSpan w:val="2"/>
            <w:vAlign w:val="center"/>
          </w:tcPr>
          <w:p>
            <w:pPr>
              <w:pStyle w:val="15"/>
              <w:spacing w:line="400" w:lineRule="exact"/>
              <w:rPr>
                <w:rFonts w:hint="eastAsia" w:ascii="仿宋_GB2312" w:hAnsi="仿宋_GB2312" w:eastAsia="仿宋_GB2312" w:cs="仿宋_GB2312"/>
              </w:rPr>
            </w:pPr>
            <w:r>
              <w:rPr>
                <w:rFonts w:hint="eastAsia" w:ascii="仿宋_GB2312" w:hAnsi="仿宋_GB2312" w:eastAsia="仿宋_GB2312" w:cs="仿宋_GB2312"/>
              </w:rPr>
              <w:t>时效指标</w:t>
            </w:r>
          </w:p>
        </w:tc>
        <w:tc>
          <w:tcPr>
            <w:tcW w:w="2316" w:type="dxa"/>
            <w:vAlign w:val="center"/>
          </w:tcPr>
          <w:p>
            <w:pPr>
              <w:pStyle w:val="15"/>
              <w:spacing w:line="400" w:lineRule="exact"/>
              <w:rPr>
                <w:rFonts w:hint="eastAsia" w:ascii="仿宋_GB2312" w:hAnsi="仿宋_GB2312" w:eastAsia="仿宋_GB2312" w:cs="仿宋_GB2312"/>
              </w:rPr>
            </w:pPr>
            <w:r>
              <w:rPr>
                <w:rFonts w:hint="eastAsia" w:ascii="仿宋_GB2312" w:hAnsi="仿宋_GB2312" w:eastAsia="仿宋_GB2312" w:cs="仿宋_GB2312"/>
              </w:rPr>
              <w:t>经费发放及时率</w:t>
            </w:r>
          </w:p>
        </w:tc>
        <w:tc>
          <w:tcPr>
            <w:tcW w:w="3156" w:type="dxa"/>
            <w:vAlign w:val="center"/>
          </w:tcPr>
          <w:p>
            <w:pPr>
              <w:pStyle w:val="15"/>
              <w:spacing w:line="400" w:lineRule="exact"/>
              <w:rPr>
                <w:rFonts w:hint="eastAsia" w:ascii="仿宋_GB2312" w:hAnsi="仿宋_GB2312" w:eastAsia="仿宋_GB2312" w:cs="仿宋_GB2312"/>
              </w:rPr>
            </w:pPr>
            <w:r>
              <w:rPr>
                <w:rFonts w:hint="eastAsia" w:ascii="仿宋_GB2312" w:hAnsi="仿宋_GB2312" w:eastAsia="仿宋_GB2312" w:cs="仿宋_GB2312"/>
              </w:rPr>
              <w:t>反映补贴发放及时情况</w:t>
            </w:r>
          </w:p>
        </w:tc>
        <w:tc>
          <w:tcPr>
            <w:tcW w:w="1585" w:type="dxa"/>
            <w:vAlign w:val="center"/>
          </w:tcPr>
          <w:p>
            <w:pPr>
              <w:pStyle w:val="15"/>
              <w:spacing w:line="400" w:lineRule="exact"/>
              <w:rPr>
                <w:rFonts w:hint="eastAsia" w:ascii="仿宋_GB2312" w:hAnsi="仿宋_GB2312" w:eastAsia="仿宋_GB2312" w:cs="仿宋_GB2312"/>
              </w:rPr>
            </w:pPr>
            <w:r>
              <w:rPr>
                <w:rFonts w:hint="eastAsia" w:ascii="仿宋_GB2312" w:hAnsi="仿宋_GB2312" w:eastAsia="仿宋_GB2312" w:cs="仿宋_GB2312"/>
              </w:rPr>
              <w:t>≥95%</w:t>
            </w:r>
          </w:p>
        </w:tc>
        <w:tc>
          <w:tcPr>
            <w:tcW w:w="2268" w:type="dxa"/>
            <w:vAlign w:val="center"/>
          </w:tcPr>
          <w:p>
            <w:pPr>
              <w:pStyle w:val="15"/>
              <w:spacing w:line="400" w:lineRule="exact"/>
              <w:rPr>
                <w:rFonts w:hint="eastAsia" w:ascii="仿宋_GB2312" w:hAnsi="仿宋_GB2312" w:eastAsia="仿宋_GB2312" w:cs="仿宋_GB2312"/>
              </w:rPr>
            </w:pPr>
            <w:r>
              <w:rPr>
                <w:rFonts w:hint="eastAsia" w:ascii="仿宋_GB2312" w:hAnsi="仿宋_GB2312" w:eastAsia="仿宋_GB2312" w:cs="仿宋_GB2312"/>
              </w:rPr>
              <w:t>廊组字【2018】94号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91" w:hRule="atLeast"/>
          <w:jc w:val="center"/>
        </w:trPr>
        <w:tc>
          <w:tcPr>
            <w:tcW w:w="1266" w:type="dxa"/>
            <w:vMerge w:val="continue"/>
            <w:vAlign w:val="center"/>
          </w:tcPr>
          <w:p>
            <w:pPr>
              <w:spacing w:line="400" w:lineRule="exact"/>
              <w:rPr>
                <w:rFonts w:hint="eastAsia" w:ascii="仿宋_GB2312" w:hAnsi="仿宋_GB2312" w:eastAsia="仿宋_GB2312" w:cs="仿宋_GB2312"/>
              </w:rPr>
            </w:pPr>
          </w:p>
        </w:tc>
        <w:tc>
          <w:tcPr>
            <w:tcW w:w="2106" w:type="dxa"/>
            <w:gridSpan w:val="2"/>
            <w:vAlign w:val="center"/>
          </w:tcPr>
          <w:p>
            <w:pPr>
              <w:pStyle w:val="15"/>
              <w:spacing w:line="400" w:lineRule="exact"/>
              <w:rPr>
                <w:rFonts w:hint="eastAsia" w:ascii="仿宋_GB2312" w:hAnsi="仿宋_GB2312" w:eastAsia="仿宋_GB2312" w:cs="仿宋_GB2312"/>
              </w:rPr>
            </w:pPr>
            <w:r>
              <w:rPr>
                <w:rFonts w:hint="eastAsia" w:ascii="仿宋_GB2312" w:hAnsi="仿宋_GB2312" w:eastAsia="仿宋_GB2312" w:cs="仿宋_GB2312"/>
              </w:rPr>
              <w:t>成本指标</w:t>
            </w:r>
          </w:p>
        </w:tc>
        <w:tc>
          <w:tcPr>
            <w:tcW w:w="2316" w:type="dxa"/>
            <w:vAlign w:val="center"/>
          </w:tcPr>
          <w:p>
            <w:pPr>
              <w:pStyle w:val="15"/>
              <w:spacing w:line="400" w:lineRule="exact"/>
              <w:rPr>
                <w:rFonts w:hint="eastAsia" w:ascii="仿宋_GB2312" w:hAnsi="仿宋_GB2312" w:eastAsia="仿宋_GB2312" w:cs="仿宋_GB2312"/>
              </w:rPr>
            </w:pPr>
            <w:r>
              <w:rPr>
                <w:rFonts w:hint="eastAsia" w:ascii="仿宋_GB2312" w:hAnsi="仿宋_GB2312" w:eastAsia="仿宋_GB2312" w:cs="仿宋_GB2312"/>
              </w:rPr>
              <w:t>资金成本</w:t>
            </w:r>
          </w:p>
        </w:tc>
        <w:tc>
          <w:tcPr>
            <w:tcW w:w="3156" w:type="dxa"/>
            <w:vAlign w:val="center"/>
          </w:tcPr>
          <w:p>
            <w:pPr>
              <w:pStyle w:val="15"/>
              <w:spacing w:line="400" w:lineRule="exact"/>
              <w:rPr>
                <w:rFonts w:hint="eastAsia" w:ascii="仿宋_GB2312" w:hAnsi="仿宋_GB2312" w:eastAsia="仿宋_GB2312" w:cs="仿宋_GB2312"/>
              </w:rPr>
            </w:pPr>
            <w:r>
              <w:rPr>
                <w:rFonts w:hint="eastAsia" w:ascii="仿宋_GB2312" w:hAnsi="仿宋_GB2312" w:eastAsia="仿宋_GB2312" w:cs="仿宋_GB2312"/>
              </w:rPr>
              <w:t>反映村小组长工作经费单位成本</w:t>
            </w:r>
          </w:p>
        </w:tc>
        <w:tc>
          <w:tcPr>
            <w:tcW w:w="1585" w:type="dxa"/>
            <w:vAlign w:val="center"/>
          </w:tcPr>
          <w:p>
            <w:pPr>
              <w:pStyle w:val="15"/>
              <w:spacing w:line="400" w:lineRule="exact"/>
              <w:rPr>
                <w:rFonts w:hint="eastAsia" w:ascii="仿宋_GB2312" w:hAnsi="仿宋_GB2312" w:eastAsia="仿宋_GB2312" w:cs="仿宋_GB2312"/>
              </w:rPr>
            </w:pPr>
            <w:r>
              <w:rPr>
                <w:rFonts w:hint="eastAsia" w:ascii="仿宋_GB2312" w:hAnsi="仿宋_GB2312" w:eastAsia="仿宋_GB2312" w:cs="仿宋_GB2312"/>
              </w:rPr>
              <w:t>0.3万元/村/年</w:t>
            </w:r>
          </w:p>
        </w:tc>
        <w:tc>
          <w:tcPr>
            <w:tcW w:w="2268" w:type="dxa"/>
            <w:vAlign w:val="center"/>
          </w:tcPr>
          <w:p>
            <w:pPr>
              <w:pStyle w:val="15"/>
              <w:spacing w:line="400" w:lineRule="exact"/>
              <w:rPr>
                <w:rFonts w:hint="eastAsia" w:ascii="仿宋_GB2312" w:hAnsi="仿宋_GB2312" w:eastAsia="仿宋_GB2312" w:cs="仿宋_GB2312"/>
              </w:rPr>
            </w:pPr>
            <w:r>
              <w:rPr>
                <w:rFonts w:hint="eastAsia" w:ascii="仿宋_GB2312" w:hAnsi="仿宋_GB2312" w:eastAsia="仿宋_GB2312" w:cs="仿宋_GB2312"/>
              </w:rPr>
              <w:t>廊组字【2018】94号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91" w:hRule="atLeast"/>
          <w:jc w:val="center"/>
        </w:trPr>
        <w:tc>
          <w:tcPr>
            <w:tcW w:w="1266" w:type="dxa"/>
            <w:vAlign w:val="center"/>
          </w:tcPr>
          <w:p>
            <w:pPr>
              <w:pStyle w:val="16"/>
              <w:spacing w:line="400" w:lineRule="exact"/>
              <w:rPr>
                <w:rFonts w:hint="eastAsia" w:ascii="仿宋_GB2312" w:hAnsi="仿宋_GB2312" w:eastAsia="仿宋_GB2312" w:cs="仿宋_GB2312"/>
              </w:rPr>
            </w:pPr>
            <w:r>
              <w:rPr>
                <w:rFonts w:hint="eastAsia" w:ascii="仿宋_GB2312" w:hAnsi="仿宋_GB2312" w:eastAsia="仿宋_GB2312" w:cs="仿宋_GB2312"/>
              </w:rPr>
              <w:t>效益指标</w:t>
            </w:r>
          </w:p>
        </w:tc>
        <w:tc>
          <w:tcPr>
            <w:tcW w:w="2106" w:type="dxa"/>
            <w:gridSpan w:val="2"/>
            <w:vAlign w:val="center"/>
          </w:tcPr>
          <w:p>
            <w:pPr>
              <w:pStyle w:val="15"/>
              <w:spacing w:line="400" w:lineRule="exact"/>
              <w:rPr>
                <w:rFonts w:hint="eastAsia" w:ascii="仿宋_GB2312" w:hAnsi="仿宋_GB2312" w:eastAsia="仿宋_GB2312" w:cs="仿宋_GB2312"/>
              </w:rPr>
            </w:pPr>
            <w:r>
              <w:rPr>
                <w:rFonts w:hint="eastAsia" w:ascii="仿宋_GB2312" w:hAnsi="仿宋_GB2312" w:eastAsia="仿宋_GB2312" w:cs="仿宋_GB2312"/>
              </w:rPr>
              <w:t>社会效益指标</w:t>
            </w:r>
          </w:p>
        </w:tc>
        <w:tc>
          <w:tcPr>
            <w:tcW w:w="2316" w:type="dxa"/>
            <w:vAlign w:val="center"/>
          </w:tcPr>
          <w:p>
            <w:pPr>
              <w:pStyle w:val="15"/>
              <w:spacing w:line="400" w:lineRule="exact"/>
              <w:rPr>
                <w:rFonts w:hint="eastAsia" w:ascii="仿宋_GB2312" w:hAnsi="仿宋_GB2312" w:eastAsia="仿宋_GB2312" w:cs="仿宋_GB2312"/>
              </w:rPr>
            </w:pPr>
            <w:r>
              <w:rPr>
                <w:rFonts w:hint="eastAsia" w:ascii="仿宋_GB2312" w:hAnsi="仿宋_GB2312" w:eastAsia="仿宋_GB2312" w:cs="仿宋_GB2312"/>
              </w:rPr>
              <w:t>提高小组长工作积极性</w:t>
            </w:r>
          </w:p>
        </w:tc>
        <w:tc>
          <w:tcPr>
            <w:tcW w:w="3156" w:type="dxa"/>
            <w:vAlign w:val="center"/>
          </w:tcPr>
          <w:p>
            <w:pPr>
              <w:pStyle w:val="15"/>
              <w:spacing w:line="400" w:lineRule="exact"/>
              <w:rPr>
                <w:rFonts w:hint="eastAsia" w:ascii="仿宋_GB2312" w:hAnsi="仿宋_GB2312" w:eastAsia="仿宋_GB2312" w:cs="仿宋_GB2312"/>
              </w:rPr>
            </w:pPr>
            <w:r>
              <w:rPr>
                <w:rFonts w:hint="eastAsia" w:ascii="仿宋_GB2312" w:hAnsi="仿宋_GB2312" w:eastAsia="仿宋_GB2312" w:cs="仿宋_GB2312"/>
              </w:rPr>
              <w:t>反映提高小组长工作积极性情况</w:t>
            </w:r>
          </w:p>
        </w:tc>
        <w:tc>
          <w:tcPr>
            <w:tcW w:w="1585" w:type="dxa"/>
            <w:vAlign w:val="center"/>
          </w:tcPr>
          <w:p>
            <w:pPr>
              <w:pStyle w:val="15"/>
              <w:spacing w:line="400" w:lineRule="exact"/>
              <w:rPr>
                <w:rFonts w:hint="eastAsia" w:ascii="仿宋_GB2312" w:hAnsi="仿宋_GB2312" w:eastAsia="仿宋_GB2312" w:cs="仿宋_GB2312"/>
              </w:rPr>
            </w:pPr>
            <w:r>
              <w:rPr>
                <w:rFonts w:hint="eastAsia" w:ascii="仿宋_GB2312" w:hAnsi="仿宋_GB2312" w:eastAsia="仿宋_GB2312" w:cs="仿宋_GB2312"/>
              </w:rPr>
              <w:t>进一步提高</w:t>
            </w:r>
          </w:p>
        </w:tc>
        <w:tc>
          <w:tcPr>
            <w:tcW w:w="2268" w:type="dxa"/>
            <w:vAlign w:val="center"/>
          </w:tcPr>
          <w:p>
            <w:pPr>
              <w:pStyle w:val="15"/>
              <w:spacing w:line="400" w:lineRule="exact"/>
              <w:rPr>
                <w:rFonts w:hint="eastAsia" w:ascii="仿宋_GB2312" w:hAnsi="仿宋_GB2312" w:eastAsia="仿宋_GB2312" w:cs="仿宋_GB2312"/>
              </w:rPr>
            </w:pPr>
            <w:r>
              <w:rPr>
                <w:rFonts w:hint="eastAsia" w:ascii="仿宋_GB2312" w:hAnsi="仿宋_GB2312" w:eastAsia="仿宋_GB2312" w:cs="仿宋_GB2312"/>
              </w:rPr>
              <w:t>年度考核</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91" w:hRule="atLeast"/>
          <w:jc w:val="center"/>
        </w:trPr>
        <w:tc>
          <w:tcPr>
            <w:tcW w:w="1266" w:type="dxa"/>
            <w:vAlign w:val="center"/>
          </w:tcPr>
          <w:p>
            <w:pPr>
              <w:pStyle w:val="16"/>
              <w:spacing w:line="400" w:lineRule="exact"/>
              <w:rPr>
                <w:rFonts w:hint="eastAsia" w:ascii="仿宋_GB2312" w:hAnsi="仿宋_GB2312" w:eastAsia="仿宋_GB2312" w:cs="仿宋_GB2312"/>
              </w:rPr>
            </w:pPr>
            <w:r>
              <w:rPr>
                <w:rFonts w:hint="eastAsia" w:ascii="仿宋_GB2312" w:hAnsi="仿宋_GB2312" w:eastAsia="仿宋_GB2312" w:cs="仿宋_GB2312"/>
              </w:rPr>
              <w:t>满意度指标</w:t>
            </w:r>
          </w:p>
        </w:tc>
        <w:tc>
          <w:tcPr>
            <w:tcW w:w="2106" w:type="dxa"/>
            <w:gridSpan w:val="2"/>
            <w:vAlign w:val="center"/>
          </w:tcPr>
          <w:p>
            <w:pPr>
              <w:pStyle w:val="15"/>
              <w:spacing w:line="400" w:lineRule="exact"/>
              <w:rPr>
                <w:rFonts w:hint="eastAsia" w:ascii="仿宋_GB2312" w:hAnsi="仿宋_GB2312" w:eastAsia="仿宋_GB2312" w:cs="仿宋_GB2312"/>
              </w:rPr>
            </w:pPr>
            <w:r>
              <w:rPr>
                <w:rFonts w:hint="eastAsia" w:ascii="仿宋_GB2312" w:hAnsi="仿宋_GB2312" w:eastAsia="仿宋_GB2312" w:cs="仿宋_GB2312"/>
              </w:rPr>
              <w:t>服务对象满意度指标</w:t>
            </w:r>
          </w:p>
        </w:tc>
        <w:tc>
          <w:tcPr>
            <w:tcW w:w="2316" w:type="dxa"/>
            <w:vAlign w:val="center"/>
          </w:tcPr>
          <w:p>
            <w:pPr>
              <w:pStyle w:val="15"/>
              <w:spacing w:line="400" w:lineRule="exact"/>
              <w:rPr>
                <w:rFonts w:hint="eastAsia" w:ascii="仿宋_GB2312" w:hAnsi="仿宋_GB2312" w:eastAsia="仿宋_GB2312" w:cs="仿宋_GB2312"/>
              </w:rPr>
            </w:pPr>
            <w:r>
              <w:rPr>
                <w:rFonts w:hint="eastAsia" w:ascii="仿宋_GB2312" w:hAnsi="仿宋_GB2312" w:eastAsia="仿宋_GB2312" w:cs="仿宋_GB2312"/>
              </w:rPr>
              <w:t>村民小组长满意度</w:t>
            </w:r>
          </w:p>
        </w:tc>
        <w:tc>
          <w:tcPr>
            <w:tcW w:w="3156" w:type="dxa"/>
            <w:vAlign w:val="center"/>
          </w:tcPr>
          <w:p>
            <w:pPr>
              <w:pStyle w:val="15"/>
              <w:spacing w:line="400" w:lineRule="exact"/>
              <w:rPr>
                <w:rFonts w:hint="eastAsia" w:ascii="仿宋_GB2312" w:hAnsi="仿宋_GB2312" w:eastAsia="仿宋_GB2312" w:cs="仿宋_GB2312"/>
              </w:rPr>
            </w:pPr>
            <w:r>
              <w:rPr>
                <w:rFonts w:hint="eastAsia" w:ascii="仿宋_GB2312" w:hAnsi="仿宋_GB2312" w:eastAsia="仿宋_GB2312" w:cs="仿宋_GB2312"/>
              </w:rPr>
              <w:t>反映村民小组长满意情况</w:t>
            </w:r>
          </w:p>
        </w:tc>
        <w:tc>
          <w:tcPr>
            <w:tcW w:w="1585" w:type="dxa"/>
            <w:vAlign w:val="center"/>
          </w:tcPr>
          <w:p>
            <w:pPr>
              <w:pStyle w:val="15"/>
              <w:spacing w:line="400" w:lineRule="exact"/>
              <w:rPr>
                <w:rFonts w:hint="eastAsia" w:ascii="仿宋_GB2312" w:hAnsi="仿宋_GB2312" w:eastAsia="仿宋_GB2312" w:cs="仿宋_GB2312"/>
              </w:rPr>
            </w:pPr>
            <w:r>
              <w:rPr>
                <w:rFonts w:hint="eastAsia" w:ascii="仿宋_GB2312" w:hAnsi="仿宋_GB2312" w:eastAsia="仿宋_GB2312" w:cs="仿宋_GB2312"/>
              </w:rPr>
              <w:t>≥90%</w:t>
            </w:r>
          </w:p>
        </w:tc>
        <w:tc>
          <w:tcPr>
            <w:tcW w:w="2268" w:type="dxa"/>
            <w:vAlign w:val="center"/>
          </w:tcPr>
          <w:p>
            <w:pPr>
              <w:pStyle w:val="15"/>
              <w:spacing w:line="400" w:lineRule="exact"/>
              <w:rPr>
                <w:rFonts w:hint="eastAsia" w:ascii="仿宋_GB2312" w:hAnsi="仿宋_GB2312" w:eastAsia="仿宋_GB2312" w:cs="仿宋_GB2312"/>
              </w:rPr>
            </w:pPr>
            <w:r>
              <w:rPr>
                <w:rFonts w:hint="eastAsia" w:ascii="仿宋_GB2312" w:hAnsi="仿宋_GB2312" w:eastAsia="仿宋_GB2312" w:cs="仿宋_GB2312"/>
              </w:rPr>
              <w:t>问卷调查</w:t>
            </w:r>
          </w:p>
        </w:tc>
      </w:tr>
    </w:tbl>
    <w:p>
      <w:pPr>
        <w:rPr>
          <w:rFonts w:hint="eastAsia" w:ascii="仿宋_GB2312" w:hAnsi="仿宋_GB2312" w:eastAsia="仿宋_GB2312" w:cs="仿宋_GB2312"/>
        </w:rPr>
        <w:sectPr>
          <w:pgSz w:w="16840" w:h="11900" w:orient="landscape"/>
          <w:pgMar w:top="1304" w:right="1134" w:bottom="1304" w:left="1984" w:header="720" w:footer="720" w:gutter="0"/>
          <w:cols w:space="720" w:num="1"/>
          <w:docGrid w:linePitch="286" w:charSpace="0"/>
        </w:sectPr>
      </w:pPr>
    </w:p>
    <w:p>
      <w:pPr>
        <w:jc w:val="center"/>
        <w:rPr>
          <w:rFonts w:hint="eastAsia" w:ascii="仿宋_GB2312" w:hAnsi="仿宋_GB2312" w:eastAsia="仿宋_GB2312" w:cs="仿宋_GB2312"/>
        </w:rPr>
      </w:pPr>
    </w:p>
    <w:p>
      <w:pPr>
        <w:ind w:firstLine="560"/>
        <w:jc w:val="left"/>
        <w:outlineLvl w:val="3"/>
        <w:rPr>
          <w:rFonts w:hint="eastAsia" w:ascii="仿宋_GB2312" w:hAnsi="仿宋_GB2312" w:eastAsia="仿宋_GB2312" w:cs="仿宋_GB2312"/>
          <w:sz w:val="28"/>
        </w:rPr>
      </w:pPr>
      <w:bookmarkStart w:id="8" w:name="_Toc_4_4_0000000017"/>
      <w:r>
        <w:rPr>
          <w:rFonts w:hint="eastAsia" w:ascii="仿宋_GB2312" w:hAnsi="仿宋_GB2312" w:eastAsia="仿宋_GB2312" w:cs="仿宋_GB2312"/>
          <w:sz w:val="28"/>
        </w:rPr>
        <w:t>8.非公办教师经费绩效目标表</w:t>
      </w:r>
      <w:bookmarkEnd w:id="8"/>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045"/>
        <w:gridCol w:w="1663"/>
        <w:gridCol w:w="3573"/>
        <w:gridCol w:w="3982"/>
        <w:gridCol w:w="1293"/>
        <w:gridCol w:w="2382"/>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06" w:hRule="atLeast"/>
          <w:jc w:val="center"/>
        </w:trPr>
        <w:tc>
          <w:tcPr>
            <w:tcW w:w="0" w:type="auto"/>
            <w:vAlign w:val="center"/>
          </w:tcPr>
          <w:p>
            <w:pPr>
              <w:pStyle w:val="13"/>
              <w:spacing w:line="280" w:lineRule="exact"/>
              <w:rPr>
                <w:rFonts w:hint="eastAsia" w:ascii="仿宋_GB2312" w:hAnsi="仿宋_GB2312" w:eastAsia="仿宋_GB2312" w:cs="仿宋_GB2312"/>
              </w:rPr>
            </w:pPr>
            <w:r>
              <w:rPr>
                <w:rFonts w:hint="eastAsia" w:ascii="仿宋_GB2312" w:hAnsi="仿宋_GB2312" w:eastAsia="仿宋_GB2312" w:cs="仿宋_GB2312"/>
              </w:rPr>
              <w:t>绩效目标</w:t>
            </w:r>
          </w:p>
        </w:tc>
        <w:tc>
          <w:tcPr>
            <w:tcW w:w="0" w:type="auto"/>
            <w:gridSpan w:val="5"/>
            <w:vAlign w:val="center"/>
          </w:tcPr>
          <w:p>
            <w:pPr>
              <w:pStyle w:val="15"/>
              <w:spacing w:line="280" w:lineRule="exact"/>
              <w:rPr>
                <w:rFonts w:hint="eastAsia" w:ascii="仿宋_GB2312" w:hAnsi="仿宋_GB2312" w:eastAsia="仿宋_GB2312" w:cs="仿宋_GB2312"/>
              </w:rPr>
            </w:pPr>
            <w:r>
              <w:rPr>
                <w:rFonts w:hint="eastAsia" w:ascii="仿宋_GB2312" w:hAnsi="仿宋_GB2312" w:eastAsia="仿宋_GB2312" w:cs="仿宋_GB2312"/>
              </w:rPr>
              <w:t>1.通过按时按月发放民师工资，及时足额缴纳各项保险，切实维护全区非公办教师利益，促进全区教师队伍的整体稳定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06" w:hRule="atLeast"/>
          <w:tblHeader/>
          <w:jc w:val="center"/>
        </w:trPr>
        <w:tc>
          <w:tcPr>
            <w:tcW w:w="0" w:type="auto"/>
            <w:vAlign w:val="center"/>
          </w:tcPr>
          <w:p>
            <w:pPr>
              <w:pStyle w:val="13"/>
              <w:spacing w:line="280" w:lineRule="exact"/>
              <w:rPr>
                <w:rFonts w:hint="eastAsia" w:ascii="仿宋_GB2312" w:hAnsi="仿宋_GB2312" w:eastAsia="仿宋_GB2312" w:cs="仿宋_GB2312"/>
              </w:rPr>
            </w:pPr>
            <w:r>
              <w:rPr>
                <w:rFonts w:hint="eastAsia" w:ascii="仿宋_GB2312" w:hAnsi="仿宋_GB2312" w:eastAsia="仿宋_GB2312" w:cs="仿宋_GB2312"/>
              </w:rPr>
              <w:t>一级指标</w:t>
            </w:r>
          </w:p>
        </w:tc>
        <w:tc>
          <w:tcPr>
            <w:tcW w:w="0" w:type="auto"/>
            <w:vAlign w:val="center"/>
          </w:tcPr>
          <w:p>
            <w:pPr>
              <w:pStyle w:val="13"/>
              <w:spacing w:line="280" w:lineRule="exact"/>
              <w:rPr>
                <w:rFonts w:hint="eastAsia" w:ascii="仿宋_GB2312" w:hAnsi="仿宋_GB2312" w:eastAsia="仿宋_GB2312" w:cs="仿宋_GB2312"/>
              </w:rPr>
            </w:pPr>
            <w:r>
              <w:rPr>
                <w:rFonts w:hint="eastAsia" w:ascii="仿宋_GB2312" w:hAnsi="仿宋_GB2312" w:eastAsia="仿宋_GB2312" w:cs="仿宋_GB2312"/>
              </w:rPr>
              <w:t>二级指标</w:t>
            </w:r>
          </w:p>
        </w:tc>
        <w:tc>
          <w:tcPr>
            <w:tcW w:w="0" w:type="auto"/>
            <w:vAlign w:val="center"/>
          </w:tcPr>
          <w:p>
            <w:pPr>
              <w:pStyle w:val="13"/>
              <w:spacing w:line="280" w:lineRule="exact"/>
              <w:rPr>
                <w:rFonts w:hint="eastAsia" w:ascii="仿宋_GB2312" w:hAnsi="仿宋_GB2312" w:eastAsia="仿宋_GB2312" w:cs="仿宋_GB2312"/>
              </w:rPr>
            </w:pPr>
            <w:r>
              <w:rPr>
                <w:rFonts w:hint="eastAsia" w:ascii="仿宋_GB2312" w:hAnsi="仿宋_GB2312" w:eastAsia="仿宋_GB2312" w:cs="仿宋_GB2312"/>
              </w:rPr>
              <w:t>三级指标</w:t>
            </w:r>
          </w:p>
        </w:tc>
        <w:tc>
          <w:tcPr>
            <w:tcW w:w="0" w:type="auto"/>
            <w:vAlign w:val="center"/>
          </w:tcPr>
          <w:p>
            <w:pPr>
              <w:pStyle w:val="13"/>
              <w:spacing w:line="280" w:lineRule="exact"/>
              <w:rPr>
                <w:rFonts w:hint="eastAsia" w:ascii="仿宋_GB2312" w:hAnsi="仿宋_GB2312" w:eastAsia="仿宋_GB2312" w:cs="仿宋_GB2312"/>
              </w:rPr>
            </w:pPr>
            <w:r>
              <w:rPr>
                <w:rFonts w:hint="eastAsia" w:ascii="仿宋_GB2312" w:hAnsi="仿宋_GB2312" w:eastAsia="仿宋_GB2312" w:cs="仿宋_GB2312"/>
              </w:rPr>
              <w:t>绩效指标描述</w:t>
            </w:r>
          </w:p>
        </w:tc>
        <w:tc>
          <w:tcPr>
            <w:tcW w:w="0" w:type="auto"/>
            <w:vAlign w:val="center"/>
          </w:tcPr>
          <w:p>
            <w:pPr>
              <w:pStyle w:val="13"/>
              <w:spacing w:line="300" w:lineRule="exact"/>
              <w:rPr>
                <w:rFonts w:hint="eastAsia" w:ascii="仿宋_GB2312" w:hAnsi="仿宋_GB2312" w:eastAsia="仿宋_GB2312" w:cs="仿宋_GB2312"/>
              </w:rPr>
            </w:pPr>
            <w:r>
              <w:rPr>
                <w:rFonts w:hint="eastAsia" w:ascii="仿宋_GB2312" w:hAnsi="仿宋_GB2312" w:eastAsia="仿宋_GB2312" w:cs="仿宋_GB2312"/>
              </w:rPr>
              <w:t>指标值</w:t>
            </w:r>
          </w:p>
        </w:tc>
        <w:tc>
          <w:tcPr>
            <w:tcW w:w="0" w:type="auto"/>
            <w:vAlign w:val="center"/>
          </w:tcPr>
          <w:p>
            <w:pPr>
              <w:pStyle w:val="13"/>
              <w:spacing w:line="300" w:lineRule="exact"/>
              <w:rPr>
                <w:rFonts w:hint="eastAsia" w:ascii="仿宋_GB2312" w:hAnsi="仿宋_GB2312" w:eastAsia="仿宋_GB2312" w:cs="仿宋_GB2312"/>
              </w:rPr>
            </w:pPr>
            <w:r>
              <w:rPr>
                <w:rFonts w:hint="eastAsia" w:ascii="仿宋_GB2312" w:hAnsi="仿宋_GB2312" w:eastAsia="仿宋_GB2312" w:cs="仿宋_GB2312"/>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06" w:hRule="atLeast"/>
          <w:jc w:val="center"/>
        </w:trPr>
        <w:tc>
          <w:tcPr>
            <w:tcW w:w="0" w:type="auto"/>
            <w:vMerge w:val="restart"/>
            <w:vAlign w:val="center"/>
          </w:tcPr>
          <w:p>
            <w:pPr>
              <w:pStyle w:val="16"/>
              <w:spacing w:line="280" w:lineRule="exact"/>
              <w:rPr>
                <w:rFonts w:hint="eastAsia" w:ascii="仿宋_GB2312" w:hAnsi="仿宋_GB2312" w:eastAsia="仿宋_GB2312" w:cs="仿宋_GB2312"/>
              </w:rPr>
            </w:pPr>
            <w:r>
              <w:rPr>
                <w:rFonts w:hint="eastAsia" w:ascii="仿宋_GB2312" w:hAnsi="仿宋_GB2312" w:eastAsia="仿宋_GB2312" w:cs="仿宋_GB2312"/>
              </w:rPr>
              <w:t>产出指标</w:t>
            </w:r>
          </w:p>
        </w:tc>
        <w:tc>
          <w:tcPr>
            <w:tcW w:w="0" w:type="auto"/>
            <w:vAlign w:val="center"/>
          </w:tcPr>
          <w:p>
            <w:pPr>
              <w:pStyle w:val="15"/>
              <w:spacing w:line="280" w:lineRule="exact"/>
              <w:rPr>
                <w:rFonts w:hint="eastAsia" w:ascii="仿宋_GB2312" w:hAnsi="仿宋_GB2312" w:eastAsia="仿宋_GB2312" w:cs="仿宋_GB2312"/>
              </w:rPr>
            </w:pPr>
            <w:r>
              <w:rPr>
                <w:rFonts w:hint="eastAsia" w:ascii="仿宋_GB2312" w:hAnsi="仿宋_GB2312" w:eastAsia="仿宋_GB2312" w:cs="仿宋_GB2312"/>
              </w:rPr>
              <w:t>数量指标</w:t>
            </w:r>
          </w:p>
        </w:tc>
        <w:tc>
          <w:tcPr>
            <w:tcW w:w="0" w:type="auto"/>
            <w:vAlign w:val="center"/>
          </w:tcPr>
          <w:p>
            <w:pPr>
              <w:pStyle w:val="15"/>
              <w:spacing w:line="280" w:lineRule="exact"/>
              <w:rPr>
                <w:rFonts w:hint="eastAsia" w:ascii="仿宋_GB2312" w:hAnsi="仿宋_GB2312" w:eastAsia="仿宋_GB2312" w:cs="仿宋_GB2312"/>
              </w:rPr>
            </w:pPr>
            <w:r>
              <w:rPr>
                <w:rFonts w:hint="eastAsia" w:ascii="仿宋_GB2312" w:hAnsi="仿宋_GB2312" w:eastAsia="仿宋_GB2312" w:cs="仿宋_GB2312"/>
              </w:rPr>
              <w:t>发放人数</w:t>
            </w:r>
          </w:p>
        </w:tc>
        <w:tc>
          <w:tcPr>
            <w:tcW w:w="0" w:type="auto"/>
            <w:vAlign w:val="center"/>
          </w:tcPr>
          <w:p>
            <w:pPr>
              <w:pStyle w:val="15"/>
              <w:spacing w:line="280" w:lineRule="exact"/>
              <w:rPr>
                <w:rFonts w:hint="eastAsia" w:ascii="仿宋_GB2312" w:hAnsi="仿宋_GB2312" w:eastAsia="仿宋_GB2312" w:cs="仿宋_GB2312"/>
              </w:rPr>
            </w:pPr>
            <w:r>
              <w:rPr>
                <w:rFonts w:hint="eastAsia" w:ascii="仿宋_GB2312" w:hAnsi="仿宋_GB2312" w:eastAsia="仿宋_GB2312" w:cs="仿宋_GB2312"/>
              </w:rPr>
              <w:t>教师享受此项待遇人员数</w:t>
            </w:r>
          </w:p>
        </w:tc>
        <w:tc>
          <w:tcPr>
            <w:tcW w:w="0" w:type="auto"/>
            <w:vAlign w:val="center"/>
          </w:tcPr>
          <w:p>
            <w:pPr>
              <w:pStyle w:val="15"/>
              <w:spacing w:line="300" w:lineRule="exact"/>
              <w:rPr>
                <w:rFonts w:hint="eastAsia" w:ascii="仿宋_GB2312" w:hAnsi="仿宋_GB2312" w:eastAsia="仿宋_GB2312" w:cs="仿宋_GB2312"/>
              </w:rPr>
            </w:pPr>
            <w:r>
              <w:rPr>
                <w:rFonts w:hint="eastAsia" w:ascii="仿宋_GB2312" w:hAnsi="仿宋_GB2312" w:eastAsia="仿宋_GB2312" w:cs="仿宋_GB2312"/>
              </w:rPr>
              <w:t>≥3人</w:t>
            </w:r>
          </w:p>
        </w:tc>
        <w:tc>
          <w:tcPr>
            <w:tcW w:w="0" w:type="auto"/>
            <w:vAlign w:val="center"/>
          </w:tcPr>
          <w:p>
            <w:pPr>
              <w:pStyle w:val="15"/>
              <w:spacing w:line="300" w:lineRule="exact"/>
              <w:rPr>
                <w:rFonts w:hint="eastAsia" w:ascii="仿宋_GB2312" w:hAnsi="仿宋_GB2312" w:eastAsia="仿宋_GB2312" w:cs="仿宋_GB2312"/>
              </w:rPr>
            </w:pPr>
            <w:r>
              <w:rPr>
                <w:rFonts w:hint="eastAsia" w:ascii="仿宋_GB2312" w:hAnsi="仿宋_GB2312" w:eastAsia="仿宋_GB2312" w:cs="仿宋_GB2312"/>
              </w:rPr>
              <w:t>区政府会议纪要[2008]2号文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06" w:hRule="atLeast"/>
          <w:jc w:val="center"/>
        </w:trPr>
        <w:tc>
          <w:tcPr>
            <w:tcW w:w="0" w:type="auto"/>
            <w:vMerge w:val="continue"/>
            <w:vAlign w:val="center"/>
          </w:tcPr>
          <w:p>
            <w:pPr>
              <w:spacing w:line="280" w:lineRule="exact"/>
              <w:rPr>
                <w:rFonts w:hint="eastAsia" w:ascii="仿宋_GB2312" w:hAnsi="仿宋_GB2312" w:eastAsia="仿宋_GB2312" w:cs="仿宋_GB2312"/>
              </w:rPr>
            </w:pPr>
          </w:p>
        </w:tc>
        <w:tc>
          <w:tcPr>
            <w:tcW w:w="0" w:type="auto"/>
            <w:vAlign w:val="center"/>
          </w:tcPr>
          <w:p>
            <w:pPr>
              <w:pStyle w:val="15"/>
              <w:spacing w:line="280" w:lineRule="exact"/>
              <w:rPr>
                <w:rFonts w:hint="eastAsia" w:ascii="仿宋_GB2312" w:hAnsi="仿宋_GB2312" w:eastAsia="仿宋_GB2312" w:cs="仿宋_GB2312"/>
              </w:rPr>
            </w:pPr>
            <w:r>
              <w:rPr>
                <w:rFonts w:hint="eastAsia" w:ascii="仿宋_GB2312" w:hAnsi="仿宋_GB2312" w:eastAsia="仿宋_GB2312" w:cs="仿宋_GB2312"/>
              </w:rPr>
              <w:t>质量指标</w:t>
            </w:r>
          </w:p>
        </w:tc>
        <w:tc>
          <w:tcPr>
            <w:tcW w:w="0" w:type="auto"/>
            <w:vAlign w:val="center"/>
          </w:tcPr>
          <w:p>
            <w:pPr>
              <w:pStyle w:val="15"/>
              <w:spacing w:line="280" w:lineRule="exact"/>
              <w:rPr>
                <w:rFonts w:hint="eastAsia" w:ascii="仿宋_GB2312" w:hAnsi="仿宋_GB2312" w:eastAsia="仿宋_GB2312" w:cs="仿宋_GB2312"/>
              </w:rPr>
            </w:pPr>
            <w:r>
              <w:rPr>
                <w:rFonts w:hint="eastAsia" w:ascii="仿宋_GB2312" w:hAnsi="仿宋_GB2312" w:eastAsia="仿宋_GB2312" w:cs="仿宋_GB2312"/>
              </w:rPr>
              <w:t>工资发放准确率</w:t>
            </w:r>
          </w:p>
        </w:tc>
        <w:tc>
          <w:tcPr>
            <w:tcW w:w="0" w:type="auto"/>
            <w:vAlign w:val="center"/>
          </w:tcPr>
          <w:p>
            <w:pPr>
              <w:pStyle w:val="15"/>
              <w:spacing w:line="280" w:lineRule="exact"/>
              <w:rPr>
                <w:rFonts w:hint="eastAsia" w:ascii="仿宋_GB2312" w:hAnsi="仿宋_GB2312" w:eastAsia="仿宋_GB2312" w:cs="仿宋_GB2312"/>
              </w:rPr>
            </w:pPr>
            <w:r>
              <w:rPr>
                <w:rFonts w:hint="eastAsia" w:ascii="仿宋_GB2312" w:hAnsi="仿宋_GB2312" w:eastAsia="仿宋_GB2312" w:cs="仿宋_GB2312"/>
              </w:rPr>
              <w:t>反映工资等发放人员范围的精确性和发放数据的准确性</w:t>
            </w:r>
          </w:p>
        </w:tc>
        <w:tc>
          <w:tcPr>
            <w:tcW w:w="0" w:type="auto"/>
            <w:vAlign w:val="center"/>
          </w:tcPr>
          <w:p>
            <w:pPr>
              <w:pStyle w:val="15"/>
              <w:spacing w:line="300" w:lineRule="exact"/>
              <w:rPr>
                <w:rFonts w:hint="eastAsia" w:ascii="仿宋_GB2312" w:hAnsi="仿宋_GB2312" w:eastAsia="仿宋_GB2312" w:cs="仿宋_GB2312"/>
              </w:rPr>
            </w:pPr>
            <w:r>
              <w:rPr>
                <w:rFonts w:hint="eastAsia" w:ascii="仿宋_GB2312" w:hAnsi="仿宋_GB2312" w:eastAsia="仿宋_GB2312" w:cs="仿宋_GB2312"/>
              </w:rPr>
              <w:t>100%</w:t>
            </w:r>
          </w:p>
        </w:tc>
        <w:tc>
          <w:tcPr>
            <w:tcW w:w="0" w:type="auto"/>
            <w:vAlign w:val="center"/>
          </w:tcPr>
          <w:p>
            <w:pPr>
              <w:pStyle w:val="15"/>
              <w:spacing w:line="300" w:lineRule="exact"/>
              <w:rPr>
                <w:rFonts w:hint="eastAsia" w:ascii="仿宋_GB2312" w:hAnsi="仿宋_GB2312" w:eastAsia="仿宋_GB2312" w:cs="仿宋_GB2312"/>
              </w:rPr>
            </w:pPr>
            <w:r>
              <w:rPr>
                <w:rFonts w:hint="eastAsia" w:ascii="仿宋_GB2312" w:hAnsi="仿宋_GB2312" w:eastAsia="仿宋_GB2312" w:cs="仿宋_GB2312"/>
              </w:rPr>
              <w:t>区政府会议纪要[2008]2号文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06" w:hRule="atLeast"/>
          <w:jc w:val="center"/>
        </w:trPr>
        <w:tc>
          <w:tcPr>
            <w:tcW w:w="0" w:type="auto"/>
            <w:vMerge w:val="continue"/>
            <w:vAlign w:val="center"/>
          </w:tcPr>
          <w:p>
            <w:pPr>
              <w:spacing w:line="280" w:lineRule="exact"/>
              <w:rPr>
                <w:rFonts w:hint="eastAsia" w:ascii="仿宋_GB2312" w:hAnsi="仿宋_GB2312" w:eastAsia="仿宋_GB2312" w:cs="仿宋_GB2312"/>
              </w:rPr>
            </w:pPr>
          </w:p>
        </w:tc>
        <w:tc>
          <w:tcPr>
            <w:tcW w:w="0" w:type="auto"/>
            <w:vAlign w:val="center"/>
          </w:tcPr>
          <w:p>
            <w:pPr>
              <w:pStyle w:val="15"/>
              <w:spacing w:line="280" w:lineRule="exact"/>
              <w:rPr>
                <w:rFonts w:hint="eastAsia" w:ascii="仿宋_GB2312" w:hAnsi="仿宋_GB2312" w:eastAsia="仿宋_GB2312" w:cs="仿宋_GB2312"/>
              </w:rPr>
            </w:pPr>
            <w:r>
              <w:rPr>
                <w:rFonts w:hint="eastAsia" w:ascii="仿宋_GB2312" w:hAnsi="仿宋_GB2312" w:eastAsia="仿宋_GB2312" w:cs="仿宋_GB2312"/>
              </w:rPr>
              <w:t>质量指标</w:t>
            </w:r>
          </w:p>
        </w:tc>
        <w:tc>
          <w:tcPr>
            <w:tcW w:w="0" w:type="auto"/>
            <w:vAlign w:val="center"/>
          </w:tcPr>
          <w:p>
            <w:pPr>
              <w:pStyle w:val="15"/>
              <w:spacing w:line="280" w:lineRule="exact"/>
              <w:rPr>
                <w:rFonts w:hint="eastAsia" w:ascii="仿宋_GB2312" w:hAnsi="仿宋_GB2312" w:eastAsia="仿宋_GB2312" w:cs="仿宋_GB2312"/>
              </w:rPr>
            </w:pPr>
            <w:r>
              <w:rPr>
                <w:rFonts w:hint="eastAsia" w:ascii="仿宋_GB2312" w:hAnsi="仿宋_GB2312" w:eastAsia="仿宋_GB2312" w:cs="仿宋_GB2312"/>
              </w:rPr>
              <w:t>个人保险申报率</w:t>
            </w:r>
          </w:p>
        </w:tc>
        <w:tc>
          <w:tcPr>
            <w:tcW w:w="0" w:type="auto"/>
            <w:vAlign w:val="center"/>
          </w:tcPr>
          <w:p>
            <w:pPr>
              <w:pStyle w:val="15"/>
              <w:spacing w:line="280" w:lineRule="exact"/>
              <w:rPr>
                <w:rFonts w:hint="eastAsia" w:ascii="仿宋_GB2312" w:hAnsi="仿宋_GB2312" w:eastAsia="仿宋_GB2312" w:cs="仿宋_GB2312"/>
              </w:rPr>
            </w:pPr>
            <w:r>
              <w:rPr>
                <w:rFonts w:hint="eastAsia" w:ascii="仿宋_GB2312" w:hAnsi="仿宋_GB2312" w:eastAsia="仿宋_GB2312" w:cs="仿宋_GB2312"/>
              </w:rPr>
              <w:t>反映保险申报情况</w:t>
            </w:r>
          </w:p>
        </w:tc>
        <w:tc>
          <w:tcPr>
            <w:tcW w:w="0" w:type="auto"/>
            <w:vAlign w:val="center"/>
          </w:tcPr>
          <w:p>
            <w:pPr>
              <w:pStyle w:val="15"/>
              <w:spacing w:line="300" w:lineRule="exact"/>
              <w:rPr>
                <w:rFonts w:hint="eastAsia" w:ascii="仿宋_GB2312" w:hAnsi="仿宋_GB2312" w:eastAsia="仿宋_GB2312" w:cs="仿宋_GB2312"/>
              </w:rPr>
            </w:pPr>
            <w:r>
              <w:rPr>
                <w:rFonts w:hint="eastAsia" w:ascii="仿宋_GB2312" w:hAnsi="仿宋_GB2312" w:eastAsia="仿宋_GB2312" w:cs="仿宋_GB2312"/>
              </w:rPr>
              <w:t>100%</w:t>
            </w:r>
          </w:p>
        </w:tc>
        <w:tc>
          <w:tcPr>
            <w:tcW w:w="0" w:type="auto"/>
            <w:vAlign w:val="center"/>
          </w:tcPr>
          <w:p>
            <w:pPr>
              <w:pStyle w:val="15"/>
              <w:spacing w:line="300" w:lineRule="exact"/>
              <w:rPr>
                <w:rFonts w:hint="eastAsia" w:ascii="仿宋_GB2312" w:hAnsi="仿宋_GB2312" w:eastAsia="仿宋_GB2312" w:cs="仿宋_GB2312"/>
              </w:rPr>
            </w:pPr>
            <w:r>
              <w:rPr>
                <w:rFonts w:hint="eastAsia" w:ascii="仿宋_GB2312" w:hAnsi="仿宋_GB2312" w:eastAsia="仿宋_GB2312" w:cs="仿宋_GB2312"/>
              </w:rPr>
              <w:t>区政府会议纪要[2008]3号文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06" w:hRule="atLeast"/>
          <w:jc w:val="center"/>
        </w:trPr>
        <w:tc>
          <w:tcPr>
            <w:tcW w:w="0" w:type="auto"/>
            <w:vMerge w:val="continue"/>
            <w:vAlign w:val="center"/>
          </w:tcPr>
          <w:p>
            <w:pPr>
              <w:spacing w:line="280" w:lineRule="exact"/>
              <w:rPr>
                <w:rFonts w:hint="eastAsia" w:ascii="仿宋_GB2312" w:hAnsi="仿宋_GB2312" w:eastAsia="仿宋_GB2312" w:cs="仿宋_GB2312"/>
              </w:rPr>
            </w:pPr>
          </w:p>
        </w:tc>
        <w:tc>
          <w:tcPr>
            <w:tcW w:w="0" w:type="auto"/>
            <w:vAlign w:val="center"/>
          </w:tcPr>
          <w:p>
            <w:pPr>
              <w:pStyle w:val="15"/>
              <w:spacing w:line="280" w:lineRule="exact"/>
              <w:rPr>
                <w:rFonts w:hint="eastAsia" w:ascii="仿宋_GB2312" w:hAnsi="仿宋_GB2312" w:eastAsia="仿宋_GB2312" w:cs="仿宋_GB2312"/>
              </w:rPr>
            </w:pPr>
            <w:r>
              <w:rPr>
                <w:rFonts w:hint="eastAsia" w:ascii="仿宋_GB2312" w:hAnsi="仿宋_GB2312" w:eastAsia="仿宋_GB2312" w:cs="仿宋_GB2312"/>
              </w:rPr>
              <w:t>时效指标</w:t>
            </w:r>
          </w:p>
        </w:tc>
        <w:tc>
          <w:tcPr>
            <w:tcW w:w="0" w:type="auto"/>
            <w:vAlign w:val="center"/>
          </w:tcPr>
          <w:p>
            <w:pPr>
              <w:pStyle w:val="15"/>
              <w:spacing w:line="280" w:lineRule="exact"/>
              <w:rPr>
                <w:rFonts w:hint="eastAsia" w:ascii="仿宋_GB2312" w:hAnsi="仿宋_GB2312" w:eastAsia="仿宋_GB2312" w:cs="仿宋_GB2312"/>
              </w:rPr>
            </w:pPr>
            <w:r>
              <w:rPr>
                <w:rFonts w:hint="eastAsia" w:ascii="仿宋_GB2312" w:hAnsi="仿宋_GB2312" w:eastAsia="仿宋_GB2312" w:cs="仿宋_GB2312"/>
              </w:rPr>
              <w:t>工资发放及时率</w:t>
            </w:r>
          </w:p>
        </w:tc>
        <w:tc>
          <w:tcPr>
            <w:tcW w:w="0" w:type="auto"/>
            <w:vAlign w:val="center"/>
          </w:tcPr>
          <w:p>
            <w:pPr>
              <w:pStyle w:val="15"/>
              <w:spacing w:line="280" w:lineRule="exact"/>
              <w:rPr>
                <w:rFonts w:hint="eastAsia" w:ascii="仿宋_GB2312" w:hAnsi="仿宋_GB2312" w:eastAsia="仿宋_GB2312" w:cs="仿宋_GB2312"/>
              </w:rPr>
            </w:pPr>
            <w:r>
              <w:rPr>
                <w:rFonts w:hint="eastAsia" w:ascii="仿宋_GB2312" w:hAnsi="仿宋_GB2312" w:eastAsia="仿宋_GB2312" w:cs="仿宋_GB2312"/>
              </w:rPr>
              <w:t>准时发放工资的次数与总发放工资次数的比率</w:t>
            </w:r>
          </w:p>
        </w:tc>
        <w:tc>
          <w:tcPr>
            <w:tcW w:w="0" w:type="auto"/>
            <w:vAlign w:val="center"/>
          </w:tcPr>
          <w:p>
            <w:pPr>
              <w:pStyle w:val="15"/>
              <w:spacing w:line="300" w:lineRule="exact"/>
              <w:rPr>
                <w:rFonts w:hint="eastAsia" w:ascii="仿宋_GB2312" w:hAnsi="仿宋_GB2312" w:eastAsia="仿宋_GB2312" w:cs="仿宋_GB2312"/>
              </w:rPr>
            </w:pPr>
            <w:r>
              <w:rPr>
                <w:rFonts w:hint="eastAsia" w:ascii="仿宋_GB2312" w:hAnsi="仿宋_GB2312" w:eastAsia="仿宋_GB2312" w:cs="仿宋_GB2312"/>
              </w:rPr>
              <w:t>≥95%</w:t>
            </w:r>
          </w:p>
        </w:tc>
        <w:tc>
          <w:tcPr>
            <w:tcW w:w="0" w:type="auto"/>
            <w:vAlign w:val="center"/>
          </w:tcPr>
          <w:p>
            <w:pPr>
              <w:pStyle w:val="15"/>
              <w:spacing w:line="300" w:lineRule="exact"/>
              <w:rPr>
                <w:rFonts w:hint="eastAsia" w:ascii="仿宋_GB2312" w:hAnsi="仿宋_GB2312" w:eastAsia="仿宋_GB2312" w:cs="仿宋_GB2312"/>
              </w:rPr>
            </w:pPr>
            <w:r>
              <w:rPr>
                <w:rFonts w:hint="eastAsia" w:ascii="仿宋_GB2312" w:hAnsi="仿宋_GB2312" w:eastAsia="仿宋_GB2312" w:cs="仿宋_GB2312"/>
              </w:rPr>
              <w:t>区政府会议纪要[2008]2号文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06" w:hRule="atLeast"/>
          <w:jc w:val="center"/>
        </w:trPr>
        <w:tc>
          <w:tcPr>
            <w:tcW w:w="0" w:type="auto"/>
            <w:vMerge w:val="continue"/>
            <w:vAlign w:val="center"/>
          </w:tcPr>
          <w:p>
            <w:pPr>
              <w:spacing w:line="280" w:lineRule="exact"/>
              <w:rPr>
                <w:rFonts w:hint="eastAsia" w:ascii="仿宋_GB2312" w:hAnsi="仿宋_GB2312" w:eastAsia="仿宋_GB2312" w:cs="仿宋_GB2312"/>
              </w:rPr>
            </w:pPr>
          </w:p>
        </w:tc>
        <w:tc>
          <w:tcPr>
            <w:tcW w:w="0" w:type="auto"/>
            <w:vAlign w:val="center"/>
          </w:tcPr>
          <w:p>
            <w:pPr>
              <w:pStyle w:val="15"/>
              <w:spacing w:line="280" w:lineRule="exact"/>
              <w:rPr>
                <w:rFonts w:hint="eastAsia" w:ascii="仿宋_GB2312" w:hAnsi="仿宋_GB2312" w:eastAsia="仿宋_GB2312" w:cs="仿宋_GB2312"/>
              </w:rPr>
            </w:pPr>
            <w:r>
              <w:rPr>
                <w:rFonts w:hint="eastAsia" w:ascii="仿宋_GB2312" w:hAnsi="仿宋_GB2312" w:eastAsia="仿宋_GB2312" w:cs="仿宋_GB2312"/>
              </w:rPr>
              <w:t>成本指标</w:t>
            </w:r>
          </w:p>
        </w:tc>
        <w:tc>
          <w:tcPr>
            <w:tcW w:w="0" w:type="auto"/>
            <w:vAlign w:val="center"/>
          </w:tcPr>
          <w:p>
            <w:pPr>
              <w:pStyle w:val="15"/>
              <w:spacing w:line="280" w:lineRule="exact"/>
              <w:rPr>
                <w:rFonts w:hint="eastAsia" w:ascii="仿宋_GB2312" w:hAnsi="仿宋_GB2312" w:eastAsia="仿宋_GB2312" w:cs="仿宋_GB2312"/>
              </w:rPr>
            </w:pPr>
            <w:r>
              <w:rPr>
                <w:rFonts w:hint="eastAsia" w:ascii="仿宋_GB2312" w:hAnsi="仿宋_GB2312" w:eastAsia="仿宋_GB2312" w:cs="仿宋_GB2312"/>
              </w:rPr>
              <w:t>非公办教师人员工资标准</w:t>
            </w:r>
          </w:p>
        </w:tc>
        <w:tc>
          <w:tcPr>
            <w:tcW w:w="0" w:type="auto"/>
            <w:vAlign w:val="center"/>
          </w:tcPr>
          <w:p>
            <w:pPr>
              <w:pStyle w:val="15"/>
              <w:spacing w:line="280" w:lineRule="exact"/>
              <w:rPr>
                <w:rFonts w:hint="eastAsia" w:ascii="仿宋_GB2312" w:hAnsi="仿宋_GB2312" w:eastAsia="仿宋_GB2312" w:cs="仿宋_GB2312"/>
              </w:rPr>
            </w:pPr>
            <w:r>
              <w:rPr>
                <w:rFonts w:hint="eastAsia" w:ascii="仿宋_GB2312" w:hAnsi="仿宋_GB2312" w:eastAsia="仿宋_GB2312" w:cs="仿宋_GB2312"/>
              </w:rPr>
              <w:t>非公办教师人员工资标准</w:t>
            </w:r>
          </w:p>
        </w:tc>
        <w:tc>
          <w:tcPr>
            <w:tcW w:w="0" w:type="auto"/>
            <w:vAlign w:val="center"/>
          </w:tcPr>
          <w:p>
            <w:pPr>
              <w:pStyle w:val="15"/>
              <w:spacing w:line="300" w:lineRule="exact"/>
              <w:rPr>
                <w:rFonts w:hint="eastAsia" w:ascii="仿宋_GB2312" w:hAnsi="仿宋_GB2312" w:eastAsia="仿宋_GB2312" w:cs="仿宋_GB2312"/>
              </w:rPr>
            </w:pPr>
            <w:r>
              <w:rPr>
                <w:rFonts w:hint="eastAsia" w:ascii="仿宋_GB2312" w:hAnsi="仿宋_GB2312" w:eastAsia="仿宋_GB2312" w:cs="仿宋_GB2312"/>
              </w:rPr>
              <w:t>2500元/人/月</w:t>
            </w:r>
          </w:p>
        </w:tc>
        <w:tc>
          <w:tcPr>
            <w:tcW w:w="0" w:type="auto"/>
            <w:vAlign w:val="center"/>
          </w:tcPr>
          <w:p>
            <w:pPr>
              <w:pStyle w:val="15"/>
              <w:spacing w:line="300" w:lineRule="exact"/>
              <w:rPr>
                <w:rFonts w:hint="eastAsia" w:ascii="仿宋_GB2312" w:hAnsi="仿宋_GB2312" w:eastAsia="仿宋_GB2312" w:cs="仿宋_GB2312"/>
              </w:rPr>
            </w:pPr>
            <w:r>
              <w:rPr>
                <w:rFonts w:hint="eastAsia" w:ascii="仿宋_GB2312" w:hAnsi="仿宋_GB2312" w:eastAsia="仿宋_GB2312" w:cs="仿宋_GB2312"/>
              </w:rPr>
              <w:t>区政府会议纪要[2008]2号文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06" w:hRule="atLeast"/>
          <w:jc w:val="center"/>
        </w:trPr>
        <w:tc>
          <w:tcPr>
            <w:tcW w:w="0" w:type="auto"/>
            <w:vMerge w:val="continue"/>
            <w:vAlign w:val="center"/>
          </w:tcPr>
          <w:p>
            <w:pPr>
              <w:spacing w:line="280" w:lineRule="exact"/>
              <w:rPr>
                <w:rFonts w:hint="eastAsia" w:ascii="仿宋_GB2312" w:hAnsi="仿宋_GB2312" w:eastAsia="仿宋_GB2312" w:cs="仿宋_GB2312"/>
              </w:rPr>
            </w:pPr>
          </w:p>
        </w:tc>
        <w:tc>
          <w:tcPr>
            <w:tcW w:w="0" w:type="auto"/>
            <w:vAlign w:val="center"/>
          </w:tcPr>
          <w:p>
            <w:pPr>
              <w:pStyle w:val="15"/>
              <w:spacing w:line="280" w:lineRule="exact"/>
              <w:rPr>
                <w:rFonts w:hint="eastAsia" w:ascii="仿宋_GB2312" w:hAnsi="仿宋_GB2312" w:eastAsia="仿宋_GB2312" w:cs="仿宋_GB2312"/>
              </w:rPr>
            </w:pPr>
            <w:r>
              <w:rPr>
                <w:rFonts w:hint="eastAsia" w:ascii="仿宋_GB2312" w:hAnsi="仿宋_GB2312" w:eastAsia="仿宋_GB2312" w:cs="仿宋_GB2312"/>
              </w:rPr>
              <w:t>成本指标</w:t>
            </w:r>
          </w:p>
        </w:tc>
        <w:tc>
          <w:tcPr>
            <w:tcW w:w="0" w:type="auto"/>
            <w:vAlign w:val="center"/>
          </w:tcPr>
          <w:p>
            <w:pPr>
              <w:pStyle w:val="15"/>
              <w:spacing w:line="280" w:lineRule="exact"/>
              <w:rPr>
                <w:rFonts w:hint="eastAsia" w:ascii="仿宋_GB2312" w:hAnsi="仿宋_GB2312" w:eastAsia="仿宋_GB2312" w:cs="仿宋_GB2312"/>
              </w:rPr>
            </w:pPr>
            <w:r>
              <w:rPr>
                <w:rFonts w:hint="eastAsia" w:ascii="仿宋_GB2312" w:hAnsi="仿宋_GB2312" w:eastAsia="仿宋_GB2312" w:cs="仿宋_GB2312"/>
              </w:rPr>
              <w:t>非公办教师人员保险标准</w:t>
            </w:r>
          </w:p>
        </w:tc>
        <w:tc>
          <w:tcPr>
            <w:tcW w:w="0" w:type="auto"/>
            <w:vAlign w:val="center"/>
          </w:tcPr>
          <w:p>
            <w:pPr>
              <w:pStyle w:val="15"/>
              <w:spacing w:line="280" w:lineRule="exact"/>
              <w:rPr>
                <w:rFonts w:hint="eastAsia" w:ascii="仿宋_GB2312" w:hAnsi="仿宋_GB2312" w:eastAsia="仿宋_GB2312" w:cs="仿宋_GB2312"/>
              </w:rPr>
            </w:pPr>
            <w:r>
              <w:rPr>
                <w:rFonts w:hint="eastAsia" w:ascii="仿宋_GB2312" w:hAnsi="仿宋_GB2312" w:eastAsia="仿宋_GB2312" w:cs="仿宋_GB2312"/>
              </w:rPr>
              <w:t>非公办教师人员保险标准</w:t>
            </w:r>
          </w:p>
        </w:tc>
        <w:tc>
          <w:tcPr>
            <w:tcW w:w="0" w:type="auto"/>
            <w:vAlign w:val="center"/>
          </w:tcPr>
          <w:p>
            <w:pPr>
              <w:pStyle w:val="15"/>
              <w:spacing w:line="300" w:lineRule="exact"/>
              <w:rPr>
                <w:rFonts w:hint="eastAsia" w:ascii="仿宋_GB2312" w:hAnsi="仿宋_GB2312" w:eastAsia="仿宋_GB2312" w:cs="仿宋_GB2312"/>
              </w:rPr>
            </w:pPr>
            <w:r>
              <w:rPr>
                <w:rFonts w:hint="eastAsia" w:ascii="仿宋_GB2312" w:hAnsi="仿宋_GB2312" w:eastAsia="仿宋_GB2312" w:cs="仿宋_GB2312"/>
              </w:rPr>
              <w:t>1548元/人/月</w:t>
            </w:r>
          </w:p>
        </w:tc>
        <w:tc>
          <w:tcPr>
            <w:tcW w:w="0" w:type="auto"/>
            <w:vAlign w:val="center"/>
          </w:tcPr>
          <w:p>
            <w:pPr>
              <w:pStyle w:val="15"/>
              <w:spacing w:line="300" w:lineRule="exact"/>
              <w:rPr>
                <w:rFonts w:hint="eastAsia" w:ascii="仿宋_GB2312" w:hAnsi="仿宋_GB2312" w:eastAsia="仿宋_GB2312" w:cs="仿宋_GB2312"/>
              </w:rPr>
            </w:pPr>
            <w:r>
              <w:rPr>
                <w:rFonts w:hint="eastAsia" w:ascii="仿宋_GB2312" w:hAnsi="仿宋_GB2312" w:eastAsia="仿宋_GB2312" w:cs="仿宋_GB2312"/>
              </w:rPr>
              <w:t>区政府会议纪要[2008]2号文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06" w:hRule="atLeast"/>
          <w:jc w:val="center"/>
        </w:trPr>
        <w:tc>
          <w:tcPr>
            <w:tcW w:w="0" w:type="auto"/>
            <w:vAlign w:val="center"/>
          </w:tcPr>
          <w:p>
            <w:pPr>
              <w:pStyle w:val="16"/>
              <w:spacing w:line="280" w:lineRule="exact"/>
              <w:rPr>
                <w:rFonts w:hint="eastAsia" w:ascii="仿宋_GB2312" w:hAnsi="仿宋_GB2312" w:eastAsia="仿宋_GB2312" w:cs="仿宋_GB2312"/>
              </w:rPr>
            </w:pPr>
            <w:r>
              <w:rPr>
                <w:rFonts w:hint="eastAsia" w:ascii="仿宋_GB2312" w:hAnsi="仿宋_GB2312" w:eastAsia="仿宋_GB2312" w:cs="仿宋_GB2312"/>
              </w:rPr>
              <w:t>效益指标</w:t>
            </w:r>
          </w:p>
        </w:tc>
        <w:tc>
          <w:tcPr>
            <w:tcW w:w="0" w:type="auto"/>
            <w:vAlign w:val="center"/>
          </w:tcPr>
          <w:p>
            <w:pPr>
              <w:pStyle w:val="15"/>
              <w:spacing w:line="280" w:lineRule="exact"/>
              <w:rPr>
                <w:rFonts w:hint="eastAsia" w:ascii="仿宋_GB2312" w:hAnsi="仿宋_GB2312" w:eastAsia="仿宋_GB2312" w:cs="仿宋_GB2312"/>
              </w:rPr>
            </w:pPr>
            <w:r>
              <w:rPr>
                <w:rFonts w:hint="eastAsia" w:ascii="仿宋_GB2312" w:hAnsi="仿宋_GB2312" w:eastAsia="仿宋_GB2312" w:cs="仿宋_GB2312"/>
              </w:rPr>
              <w:t>社会效益指标</w:t>
            </w:r>
          </w:p>
        </w:tc>
        <w:tc>
          <w:tcPr>
            <w:tcW w:w="0" w:type="auto"/>
            <w:vAlign w:val="center"/>
          </w:tcPr>
          <w:p>
            <w:pPr>
              <w:pStyle w:val="15"/>
              <w:spacing w:line="280" w:lineRule="exact"/>
              <w:rPr>
                <w:rFonts w:hint="eastAsia" w:ascii="仿宋_GB2312" w:hAnsi="仿宋_GB2312" w:eastAsia="仿宋_GB2312" w:cs="仿宋_GB2312"/>
              </w:rPr>
            </w:pPr>
            <w:r>
              <w:rPr>
                <w:rFonts w:hint="eastAsia" w:ascii="仿宋_GB2312" w:hAnsi="仿宋_GB2312" w:eastAsia="仿宋_GB2312" w:cs="仿宋_GB2312"/>
              </w:rPr>
              <w:t>促进非公办教师队伍的整体稳定，提升师资水平</w:t>
            </w:r>
          </w:p>
        </w:tc>
        <w:tc>
          <w:tcPr>
            <w:tcW w:w="0" w:type="auto"/>
            <w:vAlign w:val="center"/>
          </w:tcPr>
          <w:p>
            <w:pPr>
              <w:pStyle w:val="15"/>
              <w:spacing w:line="280" w:lineRule="exact"/>
              <w:rPr>
                <w:rFonts w:hint="eastAsia" w:ascii="仿宋_GB2312" w:hAnsi="仿宋_GB2312" w:eastAsia="仿宋_GB2312" w:cs="仿宋_GB2312"/>
              </w:rPr>
            </w:pPr>
            <w:r>
              <w:rPr>
                <w:rFonts w:hint="eastAsia" w:ascii="仿宋_GB2312" w:hAnsi="仿宋_GB2312" w:eastAsia="仿宋_GB2312" w:cs="仿宋_GB2312"/>
              </w:rPr>
              <w:t>反映促进非公办教师队伍的整体稳定提升师资水平情况</w:t>
            </w:r>
          </w:p>
        </w:tc>
        <w:tc>
          <w:tcPr>
            <w:tcW w:w="0" w:type="auto"/>
            <w:vAlign w:val="center"/>
          </w:tcPr>
          <w:p>
            <w:pPr>
              <w:pStyle w:val="15"/>
              <w:spacing w:line="300" w:lineRule="exact"/>
              <w:rPr>
                <w:rFonts w:hint="eastAsia" w:ascii="仿宋_GB2312" w:hAnsi="仿宋_GB2312" w:eastAsia="仿宋_GB2312" w:cs="仿宋_GB2312"/>
              </w:rPr>
            </w:pPr>
            <w:r>
              <w:rPr>
                <w:rFonts w:hint="eastAsia" w:ascii="仿宋_GB2312" w:hAnsi="仿宋_GB2312" w:eastAsia="仿宋_GB2312" w:cs="仿宋_GB2312"/>
              </w:rPr>
              <w:t>进一步提升</w:t>
            </w:r>
          </w:p>
        </w:tc>
        <w:tc>
          <w:tcPr>
            <w:tcW w:w="0" w:type="auto"/>
            <w:vAlign w:val="center"/>
          </w:tcPr>
          <w:p>
            <w:pPr>
              <w:pStyle w:val="15"/>
              <w:spacing w:line="300" w:lineRule="exact"/>
              <w:rPr>
                <w:rFonts w:hint="eastAsia" w:ascii="仿宋_GB2312" w:hAnsi="仿宋_GB2312" w:eastAsia="仿宋_GB2312" w:cs="仿宋_GB2312"/>
              </w:rPr>
            </w:pPr>
            <w:r>
              <w:rPr>
                <w:rFonts w:hint="eastAsia" w:ascii="仿宋_GB2312" w:hAnsi="仿宋_GB2312" w:eastAsia="仿宋_GB2312" w:cs="仿宋_GB2312"/>
              </w:rPr>
              <w:t>年度考核</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06" w:hRule="atLeast"/>
          <w:jc w:val="center"/>
        </w:trPr>
        <w:tc>
          <w:tcPr>
            <w:tcW w:w="0" w:type="auto"/>
            <w:vAlign w:val="center"/>
          </w:tcPr>
          <w:p>
            <w:pPr>
              <w:pStyle w:val="16"/>
              <w:spacing w:line="280" w:lineRule="exact"/>
              <w:rPr>
                <w:rFonts w:hint="eastAsia" w:ascii="仿宋_GB2312" w:hAnsi="仿宋_GB2312" w:eastAsia="仿宋_GB2312" w:cs="仿宋_GB2312"/>
              </w:rPr>
            </w:pPr>
            <w:r>
              <w:rPr>
                <w:rFonts w:hint="eastAsia" w:ascii="仿宋_GB2312" w:hAnsi="仿宋_GB2312" w:eastAsia="仿宋_GB2312" w:cs="仿宋_GB2312"/>
              </w:rPr>
              <w:t>满意度指标</w:t>
            </w:r>
          </w:p>
        </w:tc>
        <w:tc>
          <w:tcPr>
            <w:tcW w:w="0" w:type="auto"/>
            <w:vAlign w:val="center"/>
          </w:tcPr>
          <w:p>
            <w:pPr>
              <w:pStyle w:val="15"/>
              <w:spacing w:line="280" w:lineRule="exact"/>
              <w:rPr>
                <w:rFonts w:hint="eastAsia" w:ascii="仿宋_GB2312" w:hAnsi="仿宋_GB2312" w:eastAsia="仿宋_GB2312" w:cs="仿宋_GB2312"/>
              </w:rPr>
            </w:pPr>
            <w:r>
              <w:rPr>
                <w:rFonts w:hint="eastAsia" w:ascii="仿宋_GB2312" w:hAnsi="仿宋_GB2312" w:eastAsia="仿宋_GB2312" w:cs="仿宋_GB2312"/>
              </w:rPr>
              <w:t>服务对象满意度指标</w:t>
            </w:r>
          </w:p>
        </w:tc>
        <w:tc>
          <w:tcPr>
            <w:tcW w:w="0" w:type="auto"/>
            <w:vAlign w:val="center"/>
          </w:tcPr>
          <w:p>
            <w:pPr>
              <w:pStyle w:val="15"/>
              <w:spacing w:line="280" w:lineRule="exact"/>
              <w:rPr>
                <w:rFonts w:hint="eastAsia" w:ascii="仿宋_GB2312" w:hAnsi="仿宋_GB2312" w:eastAsia="仿宋_GB2312" w:cs="仿宋_GB2312"/>
              </w:rPr>
            </w:pPr>
            <w:r>
              <w:rPr>
                <w:rFonts w:hint="eastAsia" w:ascii="仿宋_GB2312" w:hAnsi="仿宋_GB2312" w:eastAsia="仿宋_GB2312" w:cs="仿宋_GB2312"/>
              </w:rPr>
              <w:t>服务对象满意度</w:t>
            </w:r>
          </w:p>
        </w:tc>
        <w:tc>
          <w:tcPr>
            <w:tcW w:w="0" w:type="auto"/>
            <w:vAlign w:val="center"/>
          </w:tcPr>
          <w:p>
            <w:pPr>
              <w:pStyle w:val="15"/>
              <w:spacing w:line="280" w:lineRule="exact"/>
              <w:rPr>
                <w:rFonts w:hint="eastAsia" w:ascii="仿宋_GB2312" w:hAnsi="仿宋_GB2312" w:eastAsia="仿宋_GB2312" w:cs="仿宋_GB2312"/>
              </w:rPr>
            </w:pPr>
            <w:r>
              <w:rPr>
                <w:rFonts w:hint="eastAsia" w:ascii="仿宋_GB2312" w:hAnsi="仿宋_GB2312" w:eastAsia="仿宋_GB2312" w:cs="仿宋_GB2312"/>
              </w:rPr>
              <w:t>调查满意和较满意的非公办教师占调查总人数的比率</w:t>
            </w:r>
          </w:p>
        </w:tc>
        <w:tc>
          <w:tcPr>
            <w:tcW w:w="0" w:type="auto"/>
            <w:vAlign w:val="center"/>
          </w:tcPr>
          <w:p>
            <w:pPr>
              <w:pStyle w:val="15"/>
              <w:spacing w:line="300" w:lineRule="exact"/>
              <w:rPr>
                <w:rFonts w:hint="eastAsia" w:ascii="仿宋_GB2312" w:hAnsi="仿宋_GB2312" w:eastAsia="仿宋_GB2312" w:cs="仿宋_GB2312"/>
              </w:rPr>
            </w:pPr>
            <w:r>
              <w:rPr>
                <w:rFonts w:hint="eastAsia" w:ascii="仿宋_GB2312" w:hAnsi="仿宋_GB2312" w:eastAsia="仿宋_GB2312" w:cs="仿宋_GB2312"/>
              </w:rPr>
              <w:t>≥90%</w:t>
            </w:r>
          </w:p>
        </w:tc>
        <w:tc>
          <w:tcPr>
            <w:tcW w:w="0" w:type="auto"/>
            <w:vAlign w:val="center"/>
          </w:tcPr>
          <w:p>
            <w:pPr>
              <w:pStyle w:val="15"/>
              <w:spacing w:line="300" w:lineRule="exact"/>
              <w:rPr>
                <w:rFonts w:hint="eastAsia" w:ascii="仿宋_GB2312" w:hAnsi="仿宋_GB2312" w:eastAsia="仿宋_GB2312" w:cs="仿宋_GB2312"/>
              </w:rPr>
            </w:pPr>
            <w:r>
              <w:rPr>
                <w:rFonts w:hint="eastAsia" w:ascii="仿宋_GB2312" w:hAnsi="仿宋_GB2312" w:eastAsia="仿宋_GB2312" w:cs="仿宋_GB2312"/>
              </w:rPr>
              <w:t>调查问卷</w:t>
            </w:r>
          </w:p>
        </w:tc>
      </w:tr>
    </w:tbl>
    <w:p>
      <w:pPr>
        <w:rPr>
          <w:rFonts w:hint="eastAsia" w:ascii="仿宋_GB2312" w:hAnsi="仿宋_GB2312" w:eastAsia="仿宋_GB2312" w:cs="仿宋_GB2312"/>
        </w:rPr>
        <w:sectPr>
          <w:pgSz w:w="16840" w:h="11900" w:orient="landscape"/>
          <w:pgMar w:top="1304" w:right="1134" w:bottom="1304" w:left="1984" w:header="720" w:footer="720" w:gutter="0"/>
          <w:cols w:space="720" w:num="1"/>
          <w:docGrid w:linePitch="286" w:charSpace="0"/>
        </w:sectPr>
      </w:pPr>
    </w:p>
    <w:p>
      <w:pPr>
        <w:jc w:val="center"/>
        <w:rPr>
          <w:rFonts w:hint="eastAsia" w:ascii="仿宋_GB2312" w:hAnsi="仿宋_GB2312" w:eastAsia="仿宋_GB2312" w:cs="仿宋_GB2312"/>
        </w:rPr>
      </w:pPr>
    </w:p>
    <w:p>
      <w:pPr>
        <w:ind w:firstLine="560"/>
        <w:jc w:val="left"/>
        <w:outlineLvl w:val="3"/>
        <w:rPr>
          <w:rFonts w:hint="eastAsia" w:ascii="仿宋_GB2312" w:hAnsi="仿宋_GB2312" w:eastAsia="仿宋_GB2312" w:cs="仿宋_GB2312"/>
          <w:sz w:val="28"/>
        </w:rPr>
      </w:pPr>
      <w:bookmarkStart w:id="9" w:name="_Toc_4_4_0000000018"/>
      <w:r>
        <w:rPr>
          <w:rFonts w:hint="eastAsia" w:ascii="仿宋_GB2312" w:hAnsi="仿宋_GB2312" w:eastAsia="仿宋_GB2312" w:cs="仿宋_GB2312"/>
          <w:sz w:val="28"/>
        </w:rPr>
        <w:t>9.服务群众专项经费[区级]绩效目标表</w:t>
      </w:r>
      <w:bookmarkEnd w:id="9"/>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66"/>
        <w:gridCol w:w="10"/>
        <w:gridCol w:w="2096"/>
        <w:gridCol w:w="2316"/>
        <w:gridCol w:w="3156"/>
        <w:gridCol w:w="1535"/>
        <w:gridCol w:w="2270"/>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96" w:hRule="atLeast"/>
          <w:jc w:val="center"/>
        </w:trPr>
        <w:tc>
          <w:tcPr>
            <w:tcW w:w="1276" w:type="dxa"/>
            <w:gridSpan w:val="2"/>
            <w:vAlign w:val="center"/>
          </w:tcPr>
          <w:p>
            <w:pPr>
              <w:pStyle w:val="13"/>
              <w:spacing w:line="300" w:lineRule="exact"/>
              <w:rPr>
                <w:rFonts w:hint="eastAsia" w:ascii="仿宋_GB2312" w:hAnsi="仿宋_GB2312" w:eastAsia="仿宋_GB2312" w:cs="仿宋_GB2312"/>
              </w:rPr>
            </w:pPr>
            <w:r>
              <w:rPr>
                <w:rFonts w:hint="eastAsia" w:ascii="仿宋_GB2312" w:hAnsi="仿宋_GB2312" w:eastAsia="仿宋_GB2312" w:cs="仿宋_GB2312"/>
              </w:rPr>
              <w:t>绩效目标</w:t>
            </w:r>
          </w:p>
        </w:tc>
        <w:tc>
          <w:tcPr>
            <w:tcW w:w="11373" w:type="dxa"/>
            <w:gridSpan w:val="5"/>
            <w:vAlign w:val="center"/>
          </w:tcPr>
          <w:p>
            <w:pPr>
              <w:pStyle w:val="15"/>
              <w:spacing w:line="300" w:lineRule="exact"/>
              <w:rPr>
                <w:rFonts w:hint="eastAsia" w:ascii="仿宋_GB2312" w:hAnsi="仿宋_GB2312" w:eastAsia="仿宋_GB2312" w:cs="仿宋_GB2312"/>
              </w:rPr>
            </w:pPr>
            <w:r>
              <w:rPr>
                <w:rFonts w:hint="eastAsia" w:ascii="仿宋_GB2312" w:hAnsi="仿宋_GB2312" w:eastAsia="仿宋_GB2312" w:cs="仿宋_GB2312"/>
              </w:rPr>
              <w:t>1.通过党组织服务群众专项支出，实现群众日常生产生活及公共设备的正常运转等，达到</w:t>
            </w:r>
            <w:r>
              <w:rPr>
                <w:rFonts w:hint="eastAsia" w:ascii="仿宋_GB2312" w:hAnsi="仿宋_GB2312" w:eastAsia="仿宋_GB2312" w:cs="仿宋_GB2312"/>
                <w:lang w:eastAsia="zh-CN"/>
              </w:rPr>
              <w:t>更好地为</w:t>
            </w:r>
            <w:r>
              <w:rPr>
                <w:rFonts w:hint="eastAsia" w:ascii="仿宋_GB2312" w:hAnsi="仿宋_GB2312" w:eastAsia="仿宋_GB2312" w:cs="仿宋_GB2312"/>
              </w:rPr>
              <w:t>广大群众提供服务。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96" w:hRule="atLeast"/>
          <w:tblHeader/>
          <w:jc w:val="center"/>
        </w:trPr>
        <w:tc>
          <w:tcPr>
            <w:tcW w:w="1266" w:type="dxa"/>
            <w:vAlign w:val="center"/>
          </w:tcPr>
          <w:p>
            <w:pPr>
              <w:pStyle w:val="13"/>
              <w:spacing w:line="300" w:lineRule="exact"/>
              <w:rPr>
                <w:rFonts w:hint="eastAsia" w:ascii="仿宋_GB2312" w:hAnsi="仿宋_GB2312" w:eastAsia="仿宋_GB2312" w:cs="仿宋_GB2312"/>
              </w:rPr>
            </w:pPr>
            <w:r>
              <w:rPr>
                <w:rFonts w:hint="eastAsia" w:ascii="仿宋_GB2312" w:hAnsi="仿宋_GB2312" w:eastAsia="仿宋_GB2312" w:cs="仿宋_GB2312"/>
              </w:rPr>
              <w:t>一级指标</w:t>
            </w:r>
          </w:p>
        </w:tc>
        <w:tc>
          <w:tcPr>
            <w:tcW w:w="2106" w:type="dxa"/>
            <w:gridSpan w:val="2"/>
            <w:vAlign w:val="center"/>
          </w:tcPr>
          <w:p>
            <w:pPr>
              <w:pStyle w:val="13"/>
              <w:spacing w:line="300" w:lineRule="exact"/>
              <w:rPr>
                <w:rFonts w:hint="eastAsia" w:ascii="仿宋_GB2312" w:hAnsi="仿宋_GB2312" w:eastAsia="仿宋_GB2312" w:cs="仿宋_GB2312"/>
              </w:rPr>
            </w:pPr>
            <w:r>
              <w:rPr>
                <w:rFonts w:hint="eastAsia" w:ascii="仿宋_GB2312" w:hAnsi="仿宋_GB2312" w:eastAsia="仿宋_GB2312" w:cs="仿宋_GB2312"/>
              </w:rPr>
              <w:t>二级指标</w:t>
            </w:r>
          </w:p>
        </w:tc>
        <w:tc>
          <w:tcPr>
            <w:tcW w:w="2316" w:type="dxa"/>
            <w:vAlign w:val="center"/>
          </w:tcPr>
          <w:p>
            <w:pPr>
              <w:pStyle w:val="13"/>
              <w:spacing w:line="300" w:lineRule="exact"/>
              <w:rPr>
                <w:rFonts w:hint="eastAsia" w:ascii="仿宋_GB2312" w:hAnsi="仿宋_GB2312" w:eastAsia="仿宋_GB2312" w:cs="仿宋_GB2312"/>
              </w:rPr>
            </w:pPr>
            <w:r>
              <w:rPr>
                <w:rFonts w:hint="eastAsia" w:ascii="仿宋_GB2312" w:hAnsi="仿宋_GB2312" w:eastAsia="仿宋_GB2312" w:cs="仿宋_GB2312"/>
              </w:rPr>
              <w:t>三级指标</w:t>
            </w:r>
          </w:p>
        </w:tc>
        <w:tc>
          <w:tcPr>
            <w:tcW w:w="3156" w:type="dxa"/>
            <w:vAlign w:val="center"/>
          </w:tcPr>
          <w:p>
            <w:pPr>
              <w:pStyle w:val="13"/>
              <w:spacing w:line="300" w:lineRule="exact"/>
              <w:rPr>
                <w:rFonts w:hint="eastAsia" w:ascii="仿宋_GB2312" w:hAnsi="仿宋_GB2312" w:eastAsia="仿宋_GB2312" w:cs="仿宋_GB2312"/>
              </w:rPr>
            </w:pPr>
            <w:r>
              <w:rPr>
                <w:rFonts w:hint="eastAsia" w:ascii="仿宋_GB2312" w:hAnsi="仿宋_GB2312" w:eastAsia="仿宋_GB2312" w:cs="仿宋_GB2312"/>
              </w:rPr>
              <w:t>绩效指标描述</w:t>
            </w:r>
          </w:p>
        </w:tc>
        <w:tc>
          <w:tcPr>
            <w:tcW w:w="1535" w:type="dxa"/>
            <w:vAlign w:val="center"/>
          </w:tcPr>
          <w:p>
            <w:pPr>
              <w:pStyle w:val="13"/>
              <w:spacing w:line="300" w:lineRule="exact"/>
              <w:rPr>
                <w:rFonts w:hint="eastAsia" w:ascii="仿宋_GB2312" w:hAnsi="仿宋_GB2312" w:eastAsia="仿宋_GB2312" w:cs="仿宋_GB2312"/>
              </w:rPr>
            </w:pPr>
            <w:r>
              <w:rPr>
                <w:rFonts w:hint="eastAsia" w:ascii="仿宋_GB2312" w:hAnsi="仿宋_GB2312" w:eastAsia="仿宋_GB2312" w:cs="仿宋_GB2312"/>
              </w:rPr>
              <w:t>指标值</w:t>
            </w:r>
          </w:p>
        </w:tc>
        <w:tc>
          <w:tcPr>
            <w:tcW w:w="2270" w:type="dxa"/>
            <w:vAlign w:val="center"/>
          </w:tcPr>
          <w:p>
            <w:pPr>
              <w:pStyle w:val="13"/>
              <w:spacing w:line="300" w:lineRule="exact"/>
              <w:rPr>
                <w:rFonts w:hint="eastAsia" w:ascii="仿宋_GB2312" w:hAnsi="仿宋_GB2312" w:eastAsia="仿宋_GB2312" w:cs="仿宋_GB2312"/>
              </w:rPr>
            </w:pPr>
            <w:r>
              <w:rPr>
                <w:rFonts w:hint="eastAsia" w:ascii="仿宋_GB2312" w:hAnsi="仿宋_GB2312" w:eastAsia="仿宋_GB2312" w:cs="仿宋_GB2312"/>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96" w:hRule="atLeast"/>
          <w:jc w:val="center"/>
        </w:trPr>
        <w:tc>
          <w:tcPr>
            <w:tcW w:w="1266" w:type="dxa"/>
            <w:vMerge w:val="restart"/>
            <w:vAlign w:val="center"/>
          </w:tcPr>
          <w:p>
            <w:pPr>
              <w:pStyle w:val="16"/>
              <w:spacing w:line="300" w:lineRule="exact"/>
              <w:rPr>
                <w:rFonts w:hint="eastAsia" w:ascii="仿宋_GB2312" w:hAnsi="仿宋_GB2312" w:eastAsia="仿宋_GB2312" w:cs="仿宋_GB2312"/>
              </w:rPr>
            </w:pPr>
            <w:r>
              <w:rPr>
                <w:rFonts w:hint="eastAsia" w:ascii="仿宋_GB2312" w:hAnsi="仿宋_GB2312" w:eastAsia="仿宋_GB2312" w:cs="仿宋_GB2312"/>
              </w:rPr>
              <w:t>产出指标</w:t>
            </w:r>
          </w:p>
        </w:tc>
        <w:tc>
          <w:tcPr>
            <w:tcW w:w="2106" w:type="dxa"/>
            <w:gridSpan w:val="2"/>
            <w:vAlign w:val="center"/>
          </w:tcPr>
          <w:p>
            <w:pPr>
              <w:pStyle w:val="15"/>
              <w:spacing w:line="300" w:lineRule="exact"/>
              <w:rPr>
                <w:rFonts w:hint="eastAsia" w:ascii="仿宋_GB2312" w:hAnsi="仿宋_GB2312" w:eastAsia="仿宋_GB2312" w:cs="仿宋_GB2312"/>
              </w:rPr>
            </w:pPr>
            <w:r>
              <w:rPr>
                <w:rFonts w:hint="eastAsia" w:ascii="仿宋_GB2312" w:hAnsi="仿宋_GB2312" w:eastAsia="仿宋_GB2312" w:cs="仿宋_GB2312"/>
              </w:rPr>
              <w:t>数量指标</w:t>
            </w:r>
          </w:p>
        </w:tc>
        <w:tc>
          <w:tcPr>
            <w:tcW w:w="2316" w:type="dxa"/>
            <w:vAlign w:val="center"/>
          </w:tcPr>
          <w:p>
            <w:pPr>
              <w:pStyle w:val="15"/>
              <w:spacing w:line="300" w:lineRule="exact"/>
              <w:rPr>
                <w:rFonts w:hint="eastAsia" w:ascii="仿宋_GB2312" w:hAnsi="仿宋_GB2312" w:eastAsia="仿宋_GB2312" w:cs="仿宋_GB2312"/>
              </w:rPr>
            </w:pPr>
            <w:r>
              <w:rPr>
                <w:rFonts w:hint="eastAsia" w:ascii="仿宋_GB2312" w:hAnsi="仿宋_GB2312" w:eastAsia="仿宋_GB2312" w:cs="仿宋_GB2312"/>
              </w:rPr>
              <w:t>公共设施的维护次数</w:t>
            </w:r>
          </w:p>
        </w:tc>
        <w:tc>
          <w:tcPr>
            <w:tcW w:w="3156" w:type="dxa"/>
            <w:vAlign w:val="center"/>
          </w:tcPr>
          <w:p>
            <w:pPr>
              <w:pStyle w:val="15"/>
              <w:spacing w:line="300" w:lineRule="exact"/>
              <w:rPr>
                <w:rFonts w:hint="eastAsia" w:ascii="仿宋_GB2312" w:hAnsi="仿宋_GB2312" w:eastAsia="仿宋_GB2312" w:cs="仿宋_GB2312"/>
              </w:rPr>
            </w:pPr>
            <w:r>
              <w:rPr>
                <w:rFonts w:hint="eastAsia" w:ascii="仿宋_GB2312" w:hAnsi="仿宋_GB2312" w:eastAsia="仿宋_GB2312" w:cs="仿宋_GB2312"/>
              </w:rPr>
              <w:t>反映公共设施的维护次数</w:t>
            </w:r>
          </w:p>
        </w:tc>
        <w:tc>
          <w:tcPr>
            <w:tcW w:w="1535" w:type="dxa"/>
            <w:vAlign w:val="center"/>
          </w:tcPr>
          <w:p>
            <w:pPr>
              <w:pStyle w:val="15"/>
              <w:spacing w:line="300" w:lineRule="exact"/>
              <w:rPr>
                <w:rFonts w:hint="eastAsia" w:ascii="仿宋_GB2312" w:hAnsi="仿宋_GB2312" w:eastAsia="仿宋_GB2312" w:cs="仿宋_GB2312"/>
              </w:rPr>
            </w:pPr>
            <w:r>
              <w:rPr>
                <w:rFonts w:hint="eastAsia" w:ascii="仿宋_GB2312" w:hAnsi="仿宋_GB2312" w:eastAsia="仿宋_GB2312" w:cs="仿宋_GB2312"/>
              </w:rPr>
              <w:t>≥1次/月</w:t>
            </w:r>
          </w:p>
        </w:tc>
        <w:tc>
          <w:tcPr>
            <w:tcW w:w="2270" w:type="dxa"/>
            <w:vAlign w:val="center"/>
          </w:tcPr>
          <w:p>
            <w:pPr>
              <w:pStyle w:val="15"/>
              <w:spacing w:line="300" w:lineRule="exact"/>
              <w:rPr>
                <w:rFonts w:hint="eastAsia" w:ascii="仿宋_GB2312" w:hAnsi="仿宋_GB2312" w:eastAsia="仿宋_GB2312" w:cs="仿宋_GB2312"/>
              </w:rPr>
            </w:pPr>
            <w:r>
              <w:rPr>
                <w:rFonts w:hint="eastAsia" w:ascii="仿宋_GB2312" w:hAnsi="仿宋_GB2312" w:eastAsia="仿宋_GB2312" w:cs="仿宋_GB2312"/>
              </w:rPr>
              <w:t>廊组字【2018】94号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96" w:hRule="atLeast"/>
          <w:jc w:val="center"/>
        </w:trPr>
        <w:tc>
          <w:tcPr>
            <w:tcW w:w="1266" w:type="dxa"/>
            <w:vMerge w:val="continue"/>
            <w:vAlign w:val="center"/>
          </w:tcPr>
          <w:p>
            <w:pPr>
              <w:spacing w:line="300" w:lineRule="exact"/>
              <w:rPr>
                <w:rFonts w:hint="eastAsia" w:ascii="仿宋_GB2312" w:hAnsi="仿宋_GB2312" w:eastAsia="仿宋_GB2312" w:cs="仿宋_GB2312"/>
              </w:rPr>
            </w:pPr>
          </w:p>
        </w:tc>
        <w:tc>
          <w:tcPr>
            <w:tcW w:w="2106" w:type="dxa"/>
            <w:gridSpan w:val="2"/>
            <w:vAlign w:val="center"/>
          </w:tcPr>
          <w:p>
            <w:pPr>
              <w:pStyle w:val="15"/>
              <w:spacing w:line="300" w:lineRule="exact"/>
              <w:rPr>
                <w:rFonts w:hint="eastAsia" w:ascii="仿宋_GB2312" w:hAnsi="仿宋_GB2312" w:eastAsia="仿宋_GB2312" w:cs="仿宋_GB2312"/>
              </w:rPr>
            </w:pPr>
            <w:r>
              <w:rPr>
                <w:rFonts w:hint="eastAsia" w:ascii="仿宋_GB2312" w:hAnsi="仿宋_GB2312" w:eastAsia="仿宋_GB2312" w:cs="仿宋_GB2312"/>
              </w:rPr>
              <w:t>数量指标</w:t>
            </w:r>
          </w:p>
        </w:tc>
        <w:tc>
          <w:tcPr>
            <w:tcW w:w="2316" w:type="dxa"/>
            <w:vAlign w:val="center"/>
          </w:tcPr>
          <w:p>
            <w:pPr>
              <w:pStyle w:val="15"/>
              <w:spacing w:line="300" w:lineRule="exact"/>
              <w:rPr>
                <w:rFonts w:hint="eastAsia" w:ascii="仿宋_GB2312" w:hAnsi="仿宋_GB2312" w:eastAsia="仿宋_GB2312" w:cs="仿宋_GB2312"/>
              </w:rPr>
            </w:pPr>
            <w:r>
              <w:rPr>
                <w:rFonts w:hint="eastAsia" w:ascii="仿宋_GB2312" w:hAnsi="仿宋_GB2312" w:eastAsia="仿宋_GB2312" w:cs="仿宋_GB2312"/>
              </w:rPr>
              <w:t>日常运转的保障村街数</w:t>
            </w:r>
          </w:p>
        </w:tc>
        <w:tc>
          <w:tcPr>
            <w:tcW w:w="3156" w:type="dxa"/>
            <w:vAlign w:val="center"/>
          </w:tcPr>
          <w:p>
            <w:pPr>
              <w:pStyle w:val="15"/>
              <w:spacing w:line="300" w:lineRule="exact"/>
              <w:rPr>
                <w:rFonts w:hint="eastAsia" w:ascii="仿宋_GB2312" w:hAnsi="仿宋_GB2312" w:eastAsia="仿宋_GB2312" w:cs="仿宋_GB2312"/>
              </w:rPr>
            </w:pPr>
            <w:r>
              <w:rPr>
                <w:rFonts w:hint="eastAsia" w:ascii="仿宋_GB2312" w:hAnsi="仿宋_GB2312" w:eastAsia="仿宋_GB2312" w:cs="仿宋_GB2312"/>
              </w:rPr>
              <w:t>反映日常运转的保障村街数</w:t>
            </w:r>
          </w:p>
        </w:tc>
        <w:tc>
          <w:tcPr>
            <w:tcW w:w="1535" w:type="dxa"/>
            <w:vAlign w:val="center"/>
          </w:tcPr>
          <w:p>
            <w:pPr>
              <w:pStyle w:val="15"/>
              <w:spacing w:line="300" w:lineRule="exact"/>
              <w:rPr>
                <w:rFonts w:hint="eastAsia" w:ascii="仿宋_GB2312" w:hAnsi="仿宋_GB2312" w:eastAsia="仿宋_GB2312" w:cs="仿宋_GB2312"/>
              </w:rPr>
            </w:pPr>
            <w:r>
              <w:rPr>
                <w:rFonts w:hint="eastAsia" w:ascii="仿宋_GB2312" w:hAnsi="仿宋_GB2312" w:eastAsia="仿宋_GB2312" w:cs="仿宋_GB2312"/>
              </w:rPr>
              <w:t>≥23村</w:t>
            </w:r>
          </w:p>
        </w:tc>
        <w:tc>
          <w:tcPr>
            <w:tcW w:w="2270" w:type="dxa"/>
            <w:vAlign w:val="center"/>
          </w:tcPr>
          <w:p>
            <w:pPr>
              <w:pStyle w:val="15"/>
              <w:spacing w:line="300" w:lineRule="exact"/>
              <w:rPr>
                <w:rFonts w:hint="eastAsia" w:ascii="仿宋_GB2312" w:hAnsi="仿宋_GB2312" w:eastAsia="仿宋_GB2312" w:cs="仿宋_GB2312"/>
              </w:rPr>
            </w:pPr>
            <w:r>
              <w:rPr>
                <w:rFonts w:hint="eastAsia" w:ascii="仿宋_GB2312" w:hAnsi="仿宋_GB2312" w:eastAsia="仿宋_GB2312" w:cs="仿宋_GB2312"/>
              </w:rPr>
              <w:t>廊组字【2018】94号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96" w:hRule="atLeast"/>
          <w:jc w:val="center"/>
        </w:trPr>
        <w:tc>
          <w:tcPr>
            <w:tcW w:w="1266" w:type="dxa"/>
            <w:vMerge w:val="continue"/>
            <w:vAlign w:val="center"/>
          </w:tcPr>
          <w:p>
            <w:pPr>
              <w:spacing w:line="300" w:lineRule="exact"/>
              <w:rPr>
                <w:rFonts w:hint="eastAsia" w:ascii="仿宋_GB2312" w:hAnsi="仿宋_GB2312" w:eastAsia="仿宋_GB2312" w:cs="仿宋_GB2312"/>
              </w:rPr>
            </w:pPr>
          </w:p>
        </w:tc>
        <w:tc>
          <w:tcPr>
            <w:tcW w:w="2106" w:type="dxa"/>
            <w:gridSpan w:val="2"/>
            <w:vAlign w:val="center"/>
          </w:tcPr>
          <w:p>
            <w:pPr>
              <w:pStyle w:val="15"/>
              <w:spacing w:line="300" w:lineRule="exact"/>
              <w:rPr>
                <w:rFonts w:hint="eastAsia" w:ascii="仿宋_GB2312" w:hAnsi="仿宋_GB2312" w:eastAsia="仿宋_GB2312" w:cs="仿宋_GB2312"/>
              </w:rPr>
            </w:pPr>
            <w:r>
              <w:rPr>
                <w:rFonts w:hint="eastAsia" w:ascii="仿宋_GB2312" w:hAnsi="仿宋_GB2312" w:eastAsia="仿宋_GB2312" w:cs="仿宋_GB2312"/>
              </w:rPr>
              <w:t>质量指标</w:t>
            </w:r>
          </w:p>
        </w:tc>
        <w:tc>
          <w:tcPr>
            <w:tcW w:w="2316" w:type="dxa"/>
            <w:vAlign w:val="center"/>
          </w:tcPr>
          <w:p>
            <w:pPr>
              <w:pStyle w:val="15"/>
              <w:spacing w:line="300" w:lineRule="exact"/>
              <w:rPr>
                <w:rFonts w:hint="eastAsia" w:ascii="仿宋_GB2312" w:hAnsi="仿宋_GB2312" w:eastAsia="仿宋_GB2312" w:cs="仿宋_GB2312"/>
              </w:rPr>
            </w:pPr>
            <w:r>
              <w:rPr>
                <w:rFonts w:hint="eastAsia" w:ascii="仿宋_GB2312" w:hAnsi="仿宋_GB2312" w:eastAsia="仿宋_GB2312" w:cs="仿宋_GB2312"/>
              </w:rPr>
              <w:t>运转保障率</w:t>
            </w:r>
          </w:p>
        </w:tc>
        <w:tc>
          <w:tcPr>
            <w:tcW w:w="3156" w:type="dxa"/>
            <w:vAlign w:val="center"/>
          </w:tcPr>
          <w:p>
            <w:pPr>
              <w:pStyle w:val="15"/>
              <w:spacing w:line="300" w:lineRule="exact"/>
              <w:rPr>
                <w:rFonts w:hint="eastAsia" w:ascii="仿宋_GB2312" w:hAnsi="仿宋_GB2312" w:eastAsia="仿宋_GB2312" w:cs="仿宋_GB2312"/>
              </w:rPr>
            </w:pPr>
            <w:r>
              <w:rPr>
                <w:rFonts w:hint="eastAsia" w:ascii="仿宋_GB2312" w:hAnsi="仿宋_GB2312" w:eastAsia="仿宋_GB2312" w:cs="仿宋_GB2312"/>
              </w:rPr>
              <w:t>反映各项日常工作保障情况</w:t>
            </w:r>
          </w:p>
        </w:tc>
        <w:tc>
          <w:tcPr>
            <w:tcW w:w="1535" w:type="dxa"/>
            <w:vAlign w:val="center"/>
          </w:tcPr>
          <w:p>
            <w:pPr>
              <w:pStyle w:val="15"/>
              <w:spacing w:line="300" w:lineRule="exact"/>
              <w:rPr>
                <w:rFonts w:hint="eastAsia" w:ascii="仿宋_GB2312" w:hAnsi="仿宋_GB2312" w:eastAsia="仿宋_GB2312" w:cs="仿宋_GB2312"/>
              </w:rPr>
            </w:pPr>
            <w:r>
              <w:rPr>
                <w:rFonts w:hint="eastAsia" w:ascii="仿宋_GB2312" w:hAnsi="仿宋_GB2312" w:eastAsia="仿宋_GB2312" w:cs="仿宋_GB2312"/>
              </w:rPr>
              <w:t>100%</w:t>
            </w:r>
          </w:p>
        </w:tc>
        <w:tc>
          <w:tcPr>
            <w:tcW w:w="2270" w:type="dxa"/>
            <w:vAlign w:val="center"/>
          </w:tcPr>
          <w:p>
            <w:pPr>
              <w:pStyle w:val="15"/>
              <w:spacing w:line="300" w:lineRule="exact"/>
              <w:rPr>
                <w:rFonts w:hint="eastAsia" w:ascii="仿宋_GB2312" w:hAnsi="仿宋_GB2312" w:eastAsia="仿宋_GB2312" w:cs="仿宋_GB2312"/>
              </w:rPr>
            </w:pPr>
            <w:r>
              <w:rPr>
                <w:rFonts w:hint="eastAsia" w:ascii="仿宋_GB2312" w:hAnsi="仿宋_GB2312" w:eastAsia="仿宋_GB2312" w:cs="仿宋_GB2312"/>
              </w:rPr>
              <w:t>廊组字【2018】94号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96" w:hRule="atLeast"/>
          <w:jc w:val="center"/>
        </w:trPr>
        <w:tc>
          <w:tcPr>
            <w:tcW w:w="1266" w:type="dxa"/>
            <w:vMerge w:val="continue"/>
            <w:vAlign w:val="center"/>
          </w:tcPr>
          <w:p>
            <w:pPr>
              <w:spacing w:line="300" w:lineRule="exact"/>
              <w:rPr>
                <w:rFonts w:hint="eastAsia" w:ascii="仿宋_GB2312" w:hAnsi="仿宋_GB2312" w:eastAsia="仿宋_GB2312" w:cs="仿宋_GB2312"/>
              </w:rPr>
            </w:pPr>
          </w:p>
        </w:tc>
        <w:tc>
          <w:tcPr>
            <w:tcW w:w="2106" w:type="dxa"/>
            <w:gridSpan w:val="2"/>
            <w:vAlign w:val="center"/>
          </w:tcPr>
          <w:p>
            <w:pPr>
              <w:pStyle w:val="15"/>
              <w:spacing w:line="300" w:lineRule="exact"/>
              <w:rPr>
                <w:rFonts w:hint="eastAsia" w:ascii="仿宋_GB2312" w:hAnsi="仿宋_GB2312" w:eastAsia="仿宋_GB2312" w:cs="仿宋_GB2312"/>
              </w:rPr>
            </w:pPr>
            <w:r>
              <w:rPr>
                <w:rFonts w:hint="eastAsia" w:ascii="仿宋_GB2312" w:hAnsi="仿宋_GB2312" w:eastAsia="仿宋_GB2312" w:cs="仿宋_GB2312"/>
              </w:rPr>
              <w:t>时效指标</w:t>
            </w:r>
          </w:p>
        </w:tc>
        <w:tc>
          <w:tcPr>
            <w:tcW w:w="2316" w:type="dxa"/>
            <w:vAlign w:val="center"/>
          </w:tcPr>
          <w:p>
            <w:pPr>
              <w:pStyle w:val="15"/>
              <w:spacing w:line="300" w:lineRule="exact"/>
              <w:rPr>
                <w:rFonts w:hint="eastAsia" w:ascii="仿宋_GB2312" w:hAnsi="仿宋_GB2312" w:eastAsia="仿宋_GB2312" w:cs="仿宋_GB2312"/>
              </w:rPr>
            </w:pPr>
            <w:r>
              <w:rPr>
                <w:rFonts w:hint="eastAsia" w:ascii="仿宋_GB2312" w:hAnsi="仿宋_GB2312" w:eastAsia="仿宋_GB2312" w:cs="仿宋_GB2312"/>
              </w:rPr>
              <w:t>经费保障及时率</w:t>
            </w:r>
          </w:p>
        </w:tc>
        <w:tc>
          <w:tcPr>
            <w:tcW w:w="3156" w:type="dxa"/>
            <w:vAlign w:val="center"/>
          </w:tcPr>
          <w:p>
            <w:pPr>
              <w:pStyle w:val="15"/>
              <w:spacing w:line="300" w:lineRule="exact"/>
              <w:rPr>
                <w:rFonts w:hint="eastAsia" w:ascii="仿宋_GB2312" w:hAnsi="仿宋_GB2312" w:eastAsia="仿宋_GB2312" w:cs="仿宋_GB2312"/>
              </w:rPr>
            </w:pPr>
            <w:r>
              <w:rPr>
                <w:rFonts w:hint="eastAsia" w:ascii="仿宋_GB2312" w:hAnsi="仿宋_GB2312" w:eastAsia="仿宋_GB2312" w:cs="仿宋_GB2312"/>
              </w:rPr>
              <w:t>反映及时保障各项日常办公需要</w:t>
            </w:r>
          </w:p>
        </w:tc>
        <w:tc>
          <w:tcPr>
            <w:tcW w:w="1535" w:type="dxa"/>
            <w:vAlign w:val="center"/>
          </w:tcPr>
          <w:p>
            <w:pPr>
              <w:pStyle w:val="15"/>
              <w:spacing w:line="300" w:lineRule="exact"/>
              <w:rPr>
                <w:rFonts w:hint="eastAsia" w:ascii="仿宋_GB2312" w:hAnsi="仿宋_GB2312" w:eastAsia="仿宋_GB2312" w:cs="仿宋_GB2312"/>
              </w:rPr>
            </w:pPr>
            <w:r>
              <w:rPr>
                <w:rFonts w:hint="eastAsia" w:ascii="仿宋_GB2312" w:hAnsi="仿宋_GB2312" w:eastAsia="仿宋_GB2312" w:cs="仿宋_GB2312"/>
              </w:rPr>
              <w:t>≥95%</w:t>
            </w:r>
          </w:p>
        </w:tc>
        <w:tc>
          <w:tcPr>
            <w:tcW w:w="2270" w:type="dxa"/>
            <w:vAlign w:val="center"/>
          </w:tcPr>
          <w:p>
            <w:pPr>
              <w:pStyle w:val="15"/>
              <w:spacing w:line="300" w:lineRule="exact"/>
              <w:rPr>
                <w:rFonts w:hint="eastAsia" w:ascii="仿宋_GB2312" w:hAnsi="仿宋_GB2312" w:eastAsia="仿宋_GB2312" w:cs="仿宋_GB2312"/>
              </w:rPr>
            </w:pPr>
            <w:r>
              <w:rPr>
                <w:rFonts w:hint="eastAsia" w:ascii="仿宋_GB2312" w:hAnsi="仿宋_GB2312" w:eastAsia="仿宋_GB2312" w:cs="仿宋_GB2312"/>
              </w:rPr>
              <w:t>廊组字【2018】94号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96" w:hRule="atLeast"/>
          <w:jc w:val="center"/>
        </w:trPr>
        <w:tc>
          <w:tcPr>
            <w:tcW w:w="1266" w:type="dxa"/>
            <w:vMerge w:val="continue"/>
            <w:vAlign w:val="center"/>
          </w:tcPr>
          <w:p>
            <w:pPr>
              <w:spacing w:line="300" w:lineRule="exact"/>
              <w:rPr>
                <w:rFonts w:hint="eastAsia" w:ascii="仿宋_GB2312" w:hAnsi="仿宋_GB2312" w:eastAsia="仿宋_GB2312" w:cs="仿宋_GB2312"/>
              </w:rPr>
            </w:pPr>
          </w:p>
        </w:tc>
        <w:tc>
          <w:tcPr>
            <w:tcW w:w="2106" w:type="dxa"/>
            <w:gridSpan w:val="2"/>
            <w:vAlign w:val="center"/>
          </w:tcPr>
          <w:p>
            <w:pPr>
              <w:pStyle w:val="15"/>
              <w:spacing w:line="300" w:lineRule="exact"/>
              <w:rPr>
                <w:rFonts w:hint="eastAsia" w:ascii="仿宋_GB2312" w:hAnsi="仿宋_GB2312" w:eastAsia="仿宋_GB2312" w:cs="仿宋_GB2312"/>
              </w:rPr>
            </w:pPr>
            <w:r>
              <w:rPr>
                <w:rFonts w:hint="eastAsia" w:ascii="仿宋_GB2312" w:hAnsi="仿宋_GB2312" w:eastAsia="仿宋_GB2312" w:cs="仿宋_GB2312"/>
              </w:rPr>
              <w:t>成本指标</w:t>
            </w:r>
          </w:p>
        </w:tc>
        <w:tc>
          <w:tcPr>
            <w:tcW w:w="2316" w:type="dxa"/>
            <w:vAlign w:val="center"/>
          </w:tcPr>
          <w:p>
            <w:pPr>
              <w:pStyle w:val="15"/>
              <w:spacing w:line="300" w:lineRule="exact"/>
              <w:rPr>
                <w:rFonts w:hint="eastAsia" w:ascii="仿宋_GB2312" w:hAnsi="仿宋_GB2312" w:eastAsia="仿宋_GB2312" w:cs="仿宋_GB2312"/>
              </w:rPr>
            </w:pPr>
            <w:r>
              <w:rPr>
                <w:rFonts w:hint="eastAsia" w:ascii="仿宋_GB2312" w:hAnsi="仿宋_GB2312" w:eastAsia="仿宋_GB2312" w:cs="仿宋_GB2312"/>
              </w:rPr>
              <w:t>资金成本</w:t>
            </w:r>
          </w:p>
        </w:tc>
        <w:tc>
          <w:tcPr>
            <w:tcW w:w="3156" w:type="dxa"/>
            <w:vAlign w:val="center"/>
          </w:tcPr>
          <w:p>
            <w:pPr>
              <w:pStyle w:val="15"/>
              <w:spacing w:line="300" w:lineRule="exact"/>
              <w:rPr>
                <w:rFonts w:hint="eastAsia" w:ascii="仿宋_GB2312" w:hAnsi="仿宋_GB2312" w:eastAsia="仿宋_GB2312" w:cs="仿宋_GB2312"/>
              </w:rPr>
            </w:pPr>
            <w:r>
              <w:rPr>
                <w:rFonts w:hint="eastAsia" w:ascii="仿宋_GB2312" w:hAnsi="仿宋_GB2312" w:eastAsia="仿宋_GB2312" w:cs="仿宋_GB2312"/>
              </w:rPr>
              <w:t>反映每村每年支出标准</w:t>
            </w:r>
          </w:p>
        </w:tc>
        <w:tc>
          <w:tcPr>
            <w:tcW w:w="1535" w:type="dxa"/>
            <w:vAlign w:val="center"/>
          </w:tcPr>
          <w:p>
            <w:pPr>
              <w:pStyle w:val="15"/>
              <w:spacing w:line="300" w:lineRule="exact"/>
              <w:rPr>
                <w:rFonts w:hint="eastAsia" w:ascii="仿宋_GB2312" w:hAnsi="仿宋_GB2312" w:eastAsia="仿宋_GB2312" w:cs="仿宋_GB2312"/>
              </w:rPr>
            </w:pPr>
            <w:r>
              <w:rPr>
                <w:rFonts w:hint="eastAsia" w:ascii="仿宋_GB2312" w:hAnsi="仿宋_GB2312" w:eastAsia="仿宋_GB2312" w:cs="仿宋_GB2312"/>
              </w:rPr>
              <w:t>10万元/村/年</w:t>
            </w:r>
          </w:p>
        </w:tc>
        <w:tc>
          <w:tcPr>
            <w:tcW w:w="2270" w:type="dxa"/>
            <w:vAlign w:val="center"/>
          </w:tcPr>
          <w:p>
            <w:pPr>
              <w:pStyle w:val="15"/>
              <w:spacing w:line="300" w:lineRule="exact"/>
              <w:rPr>
                <w:rFonts w:hint="eastAsia" w:ascii="仿宋_GB2312" w:hAnsi="仿宋_GB2312" w:eastAsia="仿宋_GB2312" w:cs="仿宋_GB2312"/>
              </w:rPr>
            </w:pPr>
            <w:r>
              <w:rPr>
                <w:rFonts w:hint="eastAsia" w:ascii="仿宋_GB2312" w:hAnsi="仿宋_GB2312" w:eastAsia="仿宋_GB2312" w:cs="仿宋_GB2312"/>
              </w:rPr>
              <w:t>廊组字【2018】94号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96" w:hRule="atLeast"/>
          <w:jc w:val="center"/>
        </w:trPr>
        <w:tc>
          <w:tcPr>
            <w:tcW w:w="1266" w:type="dxa"/>
            <w:vAlign w:val="center"/>
          </w:tcPr>
          <w:p>
            <w:pPr>
              <w:pStyle w:val="16"/>
              <w:spacing w:line="300" w:lineRule="exact"/>
              <w:rPr>
                <w:rFonts w:hint="eastAsia" w:ascii="仿宋_GB2312" w:hAnsi="仿宋_GB2312" w:eastAsia="仿宋_GB2312" w:cs="仿宋_GB2312"/>
              </w:rPr>
            </w:pPr>
            <w:r>
              <w:rPr>
                <w:rFonts w:hint="eastAsia" w:ascii="仿宋_GB2312" w:hAnsi="仿宋_GB2312" w:eastAsia="仿宋_GB2312" w:cs="仿宋_GB2312"/>
              </w:rPr>
              <w:t>效益指标</w:t>
            </w:r>
          </w:p>
        </w:tc>
        <w:tc>
          <w:tcPr>
            <w:tcW w:w="2106" w:type="dxa"/>
            <w:gridSpan w:val="2"/>
            <w:vAlign w:val="center"/>
          </w:tcPr>
          <w:p>
            <w:pPr>
              <w:pStyle w:val="15"/>
              <w:spacing w:line="300" w:lineRule="exact"/>
              <w:rPr>
                <w:rFonts w:hint="eastAsia" w:ascii="仿宋_GB2312" w:hAnsi="仿宋_GB2312" w:eastAsia="仿宋_GB2312" w:cs="仿宋_GB2312"/>
              </w:rPr>
            </w:pPr>
            <w:r>
              <w:rPr>
                <w:rFonts w:hint="eastAsia" w:ascii="仿宋_GB2312" w:hAnsi="仿宋_GB2312" w:eastAsia="仿宋_GB2312" w:cs="仿宋_GB2312"/>
              </w:rPr>
              <w:t>社会效益指标</w:t>
            </w:r>
          </w:p>
        </w:tc>
        <w:tc>
          <w:tcPr>
            <w:tcW w:w="2316" w:type="dxa"/>
            <w:vAlign w:val="center"/>
          </w:tcPr>
          <w:p>
            <w:pPr>
              <w:pStyle w:val="15"/>
              <w:spacing w:line="300" w:lineRule="exact"/>
              <w:rPr>
                <w:rFonts w:hint="eastAsia" w:ascii="仿宋_GB2312" w:hAnsi="仿宋_GB2312" w:eastAsia="仿宋_GB2312" w:cs="仿宋_GB2312"/>
              </w:rPr>
            </w:pPr>
            <w:r>
              <w:rPr>
                <w:rFonts w:hint="eastAsia" w:ascii="仿宋_GB2312" w:hAnsi="仿宋_GB2312" w:eastAsia="仿宋_GB2312" w:cs="仿宋_GB2312"/>
              </w:rPr>
              <w:t>村街正常运转</w:t>
            </w:r>
          </w:p>
        </w:tc>
        <w:tc>
          <w:tcPr>
            <w:tcW w:w="3156" w:type="dxa"/>
            <w:vAlign w:val="center"/>
          </w:tcPr>
          <w:p>
            <w:pPr>
              <w:pStyle w:val="15"/>
              <w:spacing w:line="300" w:lineRule="exact"/>
              <w:rPr>
                <w:rFonts w:hint="eastAsia" w:ascii="仿宋_GB2312" w:hAnsi="仿宋_GB2312" w:eastAsia="仿宋_GB2312" w:cs="仿宋_GB2312"/>
              </w:rPr>
            </w:pPr>
            <w:r>
              <w:rPr>
                <w:rFonts w:hint="eastAsia" w:ascii="仿宋_GB2312" w:hAnsi="仿宋_GB2312" w:eastAsia="仿宋_GB2312" w:cs="仿宋_GB2312"/>
              </w:rPr>
              <w:t>反映村街正常运转情况</w:t>
            </w:r>
          </w:p>
        </w:tc>
        <w:tc>
          <w:tcPr>
            <w:tcW w:w="1535" w:type="dxa"/>
            <w:vAlign w:val="center"/>
          </w:tcPr>
          <w:p>
            <w:pPr>
              <w:pStyle w:val="15"/>
              <w:spacing w:line="300" w:lineRule="exact"/>
              <w:rPr>
                <w:rFonts w:hint="eastAsia" w:ascii="仿宋_GB2312" w:hAnsi="仿宋_GB2312" w:eastAsia="仿宋_GB2312" w:cs="仿宋_GB2312"/>
              </w:rPr>
            </w:pPr>
            <w:r>
              <w:rPr>
                <w:rFonts w:hint="eastAsia" w:ascii="仿宋_GB2312" w:hAnsi="仿宋_GB2312" w:eastAsia="仿宋_GB2312" w:cs="仿宋_GB2312"/>
              </w:rPr>
              <w:t>村街正常运转</w:t>
            </w:r>
          </w:p>
        </w:tc>
        <w:tc>
          <w:tcPr>
            <w:tcW w:w="2270" w:type="dxa"/>
            <w:vAlign w:val="center"/>
          </w:tcPr>
          <w:p>
            <w:pPr>
              <w:pStyle w:val="15"/>
              <w:spacing w:line="300" w:lineRule="exact"/>
              <w:rPr>
                <w:rFonts w:hint="eastAsia" w:ascii="仿宋_GB2312" w:hAnsi="仿宋_GB2312" w:eastAsia="仿宋_GB2312" w:cs="仿宋_GB2312"/>
              </w:rPr>
            </w:pPr>
            <w:r>
              <w:rPr>
                <w:rFonts w:hint="eastAsia" w:ascii="仿宋_GB2312" w:hAnsi="仿宋_GB2312" w:eastAsia="仿宋_GB2312" w:cs="仿宋_GB2312"/>
              </w:rPr>
              <w:t>年度考核</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96" w:hRule="atLeast"/>
          <w:jc w:val="center"/>
        </w:trPr>
        <w:tc>
          <w:tcPr>
            <w:tcW w:w="1266" w:type="dxa"/>
            <w:vAlign w:val="center"/>
          </w:tcPr>
          <w:p>
            <w:pPr>
              <w:pStyle w:val="16"/>
              <w:spacing w:line="300" w:lineRule="exact"/>
              <w:rPr>
                <w:rFonts w:hint="eastAsia" w:ascii="仿宋_GB2312" w:hAnsi="仿宋_GB2312" w:eastAsia="仿宋_GB2312" w:cs="仿宋_GB2312"/>
              </w:rPr>
            </w:pPr>
            <w:r>
              <w:rPr>
                <w:rFonts w:hint="eastAsia" w:ascii="仿宋_GB2312" w:hAnsi="仿宋_GB2312" w:eastAsia="仿宋_GB2312" w:cs="仿宋_GB2312"/>
              </w:rPr>
              <w:t>满意度指标</w:t>
            </w:r>
          </w:p>
        </w:tc>
        <w:tc>
          <w:tcPr>
            <w:tcW w:w="2106" w:type="dxa"/>
            <w:gridSpan w:val="2"/>
            <w:vAlign w:val="center"/>
          </w:tcPr>
          <w:p>
            <w:pPr>
              <w:pStyle w:val="15"/>
              <w:spacing w:line="300" w:lineRule="exact"/>
              <w:rPr>
                <w:rFonts w:hint="eastAsia" w:ascii="仿宋_GB2312" w:hAnsi="仿宋_GB2312" w:eastAsia="仿宋_GB2312" w:cs="仿宋_GB2312"/>
              </w:rPr>
            </w:pPr>
            <w:r>
              <w:rPr>
                <w:rFonts w:hint="eastAsia" w:ascii="仿宋_GB2312" w:hAnsi="仿宋_GB2312" w:eastAsia="仿宋_GB2312" w:cs="仿宋_GB2312"/>
              </w:rPr>
              <w:t>服务对象满意度指标</w:t>
            </w:r>
          </w:p>
        </w:tc>
        <w:tc>
          <w:tcPr>
            <w:tcW w:w="2316" w:type="dxa"/>
            <w:vAlign w:val="center"/>
          </w:tcPr>
          <w:p>
            <w:pPr>
              <w:pStyle w:val="15"/>
              <w:spacing w:line="300" w:lineRule="exact"/>
              <w:rPr>
                <w:rFonts w:hint="eastAsia" w:ascii="仿宋_GB2312" w:hAnsi="仿宋_GB2312" w:eastAsia="仿宋_GB2312" w:cs="仿宋_GB2312"/>
              </w:rPr>
            </w:pPr>
            <w:r>
              <w:rPr>
                <w:rFonts w:hint="eastAsia" w:ascii="仿宋_GB2312" w:hAnsi="仿宋_GB2312" w:eastAsia="仿宋_GB2312" w:cs="仿宋_GB2312"/>
              </w:rPr>
              <w:t>服务群众的满意度</w:t>
            </w:r>
          </w:p>
        </w:tc>
        <w:tc>
          <w:tcPr>
            <w:tcW w:w="3156" w:type="dxa"/>
            <w:vAlign w:val="center"/>
          </w:tcPr>
          <w:p>
            <w:pPr>
              <w:pStyle w:val="15"/>
              <w:spacing w:line="300" w:lineRule="exact"/>
              <w:rPr>
                <w:rFonts w:hint="eastAsia" w:ascii="仿宋_GB2312" w:hAnsi="仿宋_GB2312" w:eastAsia="仿宋_GB2312" w:cs="仿宋_GB2312"/>
              </w:rPr>
            </w:pPr>
            <w:r>
              <w:rPr>
                <w:rFonts w:hint="eastAsia" w:ascii="仿宋_GB2312" w:hAnsi="仿宋_GB2312" w:eastAsia="仿宋_GB2312" w:cs="仿宋_GB2312"/>
              </w:rPr>
              <w:t>满意群众占村街总人数比例</w:t>
            </w:r>
          </w:p>
        </w:tc>
        <w:tc>
          <w:tcPr>
            <w:tcW w:w="1535" w:type="dxa"/>
            <w:vAlign w:val="center"/>
          </w:tcPr>
          <w:p>
            <w:pPr>
              <w:pStyle w:val="15"/>
              <w:spacing w:line="300" w:lineRule="exact"/>
              <w:rPr>
                <w:rFonts w:hint="eastAsia" w:ascii="仿宋_GB2312" w:hAnsi="仿宋_GB2312" w:eastAsia="仿宋_GB2312" w:cs="仿宋_GB2312"/>
              </w:rPr>
            </w:pPr>
            <w:r>
              <w:rPr>
                <w:rFonts w:hint="eastAsia" w:ascii="仿宋_GB2312" w:hAnsi="仿宋_GB2312" w:eastAsia="仿宋_GB2312" w:cs="仿宋_GB2312"/>
              </w:rPr>
              <w:t>≥90%</w:t>
            </w:r>
          </w:p>
        </w:tc>
        <w:tc>
          <w:tcPr>
            <w:tcW w:w="2270" w:type="dxa"/>
            <w:vAlign w:val="center"/>
          </w:tcPr>
          <w:p>
            <w:pPr>
              <w:pStyle w:val="15"/>
              <w:spacing w:line="300" w:lineRule="exact"/>
              <w:rPr>
                <w:rFonts w:hint="eastAsia" w:ascii="仿宋_GB2312" w:hAnsi="仿宋_GB2312" w:eastAsia="仿宋_GB2312" w:cs="仿宋_GB2312"/>
              </w:rPr>
            </w:pPr>
            <w:r>
              <w:rPr>
                <w:rFonts w:hint="eastAsia" w:ascii="仿宋_GB2312" w:hAnsi="仿宋_GB2312" w:eastAsia="仿宋_GB2312" w:cs="仿宋_GB2312"/>
              </w:rPr>
              <w:t>调查问卷</w:t>
            </w:r>
          </w:p>
        </w:tc>
      </w:tr>
    </w:tbl>
    <w:p>
      <w:pPr>
        <w:rPr>
          <w:rFonts w:hint="eastAsia" w:ascii="仿宋_GB2312" w:hAnsi="仿宋_GB2312" w:eastAsia="仿宋_GB2312" w:cs="仿宋_GB2312"/>
        </w:rPr>
        <w:sectPr>
          <w:pgSz w:w="16840" w:h="11900" w:orient="landscape"/>
          <w:pgMar w:top="1304" w:right="1134" w:bottom="1304" w:left="1984" w:header="720" w:footer="720" w:gutter="0"/>
          <w:cols w:space="720" w:num="1"/>
          <w:docGrid w:linePitch="286" w:charSpace="0"/>
        </w:sectPr>
      </w:pPr>
    </w:p>
    <w:p>
      <w:pPr>
        <w:jc w:val="center"/>
        <w:rPr>
          <w:rFonts w:hint="eastAsia" w:ascii="仿宋_GB2312" w:hAnsi="仿宋_GB2312" w:eastAsia="仿宋_GB2312" w:cs="仿宋_GB2312"/>
        </w:rPr>
      </w:pPr>
    </w:p>
    <w:p>
      <w:pPr>
        <w:ind w:firstLine="560"/>
        <w:jc w:val="left"/>
        <w:outlineLvl w:val="3"/>
        <w:rPr>
          <w:rFonts w:hint="eastAsia" w:ascii="仿宋_GB2312" w:hAnsi="仿宋_GB2312" w:eastAsia="仿宋_GB2312" w:cs="仿宋_GB2312"/>
          <w:sz w:val="28"/>
        </w:rPr>
      </w:pPr>
      <w:bookmarkStart w:id="10" w:name="_Toc_4_4_0000000019"/>
      <w:r>
        <w:rPr>
          <w:rFonts w:hint="eastAsia" w:ascii="仿宋_GB2312" w:hAnsi="仿宋_GB2312" w:eastAsia="仿宋_GB2312" w:cs="仿宋_GB2312"/>
          <w:sz w:val="28"/>
        </w:rPr>
        <w:t>10.社区党组织服务群众专项经费[区级]绩效目标表</w:t>
      </w:r>
      <w:bookmarkEnd w:id="10"/>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66"/>
        <w:gridCol w:w="10"/>
        <w:gridCol w:w="2096"/>
        <w:gridCol w:w="2316"/>
        <w:gridCol w:w="3156"/>
        <w:gridCol w:w="1535"/>
        <w:gridCol w:w="2270"/>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03" w:hRule="atLeast"/>
          <w:jc w:val="center"/>
        </w:trPr>
        <w:tc>
          <w:tcPr>
            <w:tcW w:w="1276" w:type="dxa"/>
            <w:gridSpan w:val="2"/>
            <w:vAlign w:val="center"/>
          </w:tcPr>
          <w:p>
            <w:pPr>
              <w:pStyle w:val="13"/>
              <w:spacing w:line="320" w:lineRule="exact"/>
              <w:rPr>
                <w:rFonts w:hint="eastAsia" w:ascii="仿宋_GB2312" w:hAnsi="仿宋_GB2312" w:eastAsia="仿宋_GB2312" w:cs="仿宋_GB2312"/>
              </w:rPr>
            </w:pPr>
            <w:r>
              <w:rPr>
                <w:rFonts w:hint="eastAsia" w:ascii="仿宋_GB2312" w:hAnsi="仿宋_GB2312" w:eastAsia="仿宋_GB2312" w:cs="仿宋_GB2312"/>
              </w:rPr>
              <w:t>绩效目标</w:t>
            </w:r>
          </w:p>
        </w:tc>
        <w:tc>
          <w:tcPr>
            <w:tcW w:w="11373" w:type="dxa"/>
            <w:gridSpan w:val="5"/>
            <w:vAlign w:val="center"/>
          </w:tcPr>
          <w:p>
            <w:pPr>
              <w:pStyle w:val="15"/>
              <w:spacing w:line="320" w:lineRule="exact"/>
              <w:rPr>
                <w:rFonts w:hint="eastAsia" w:ascii="仿宋_GB2312" w:hAnsi="仿宋_GB2312" w:eastAsia="仿宋_GB2312" w:cs="仿宋_GB2312"/>
              </w:rPr>
            </w:pPr>
            <w:r>
              <w:rPr>
                <w:rFonts w:hint="eastAsia" w:ascii="仿宋_GB2312" w:hAnsi="仿宋_GB2312" w:eastAsia="仿宋_GB2312" w:cs="仿宋_GB2312"/>
              </w:rPr>
              <w:t>1.1通过党组织服务群众专项支出，实现群众日常生产生活及公共设备的正常运转等，达到</w:t>
            </w:r>
            <w:r>
              <w:rPr>
                <w:rFonts w:hint="eastAsia" w:ascii="仿宋_GB2312" w:hAnsi="仿宋_GB2312" w:eastAsia="仿宋_GB2312" w:cs="仿宋_GB2312"/>
                <w:lang w:eastAsia="zh-CN"/>
              </w:rPr>
              <w:t>更好地为</w:t>
            </w:r>
            <w:r>
              <w:rPr>
                <w:rFonts w:hint="eastAsia" w:ascii="仿宋_GB2312" w:hAnsi="仿宋_GB2312" w:eastAsia="仿宋_GB2312" w:cs="仿宋_GB2312"/>
              </w:rPr>
              <w:t>广大群众提供服务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03" w:hRule="atLeast"/>
          <w:tblHeader/>
          <w:jc w:val="center"/>
        </w:trPr>
        <w:tc>
          <w:tcPr>
            <w:tcW w:w="1266" w:type="dxa"/>
            <w:vAlign w:val="center"/>
          </w:tcPr>
          <w:p>
            <w:pPr>
              <w:pStyle w:val="13"/>
              <w:spacing w:line="320" w:lineRule="exact"/>
              <w:rPr>
                <w:rFonts w:hint="eastAsia" w:ascii="仿宋_GB2312" w:hAnsi="仿宋_GB2312" w:eastAsia="仿宋_GB2312" w:cs="仿宋_GB2312"/>
              </w:rPr>
            </w:pPr>
            <w:r>
              <w:rPr>
                <w:rFonts w:hint="eastAsia" w:ascii="仿宋_GB2312" w:hAnsi="仿宋_GB2312" w:eastAsia="仿宋_GB2312" w:cs="仿宋_GB2312"/>
              </w:rPr>
              <w:t>一级指标</w:t>
            </w:r>
          </w:p>
        </w:tc>
        <w:tc>
          <w:tcPr>
            <w:tcW w:w="2106" w:type="dxa"/>
            <w:gridSpan w:val="2"/>
            <w:vAlign w:val="center"/>
          </w:tcPr>
          <w:p>
            <w:pPr>
              <w:pStyle w:val="13"/>
              <w:spacing w:line="320" w:lineRule="exact"/>
              <w:rPr>
                <w:rFonts w:hint="eastAsia" w:ascii="仿宋_GB2312" w:hAnsi="仿宋_GB2312" w:eastAsia="仿宋_GB2312" w:cs="仿宋_GB2312"/>
              </w:rPr>
            </w:pPr>
            <w:r>
              <w:rPr>
                <w:rFonts w:hint="eastAsia" w:ascii="仿宋_GB2312" w:hAnsi="仿宋_GB2312" w:eastAsia="仿宋_GB2312" w:cs="仿宋_GB2312"/>
              </w:rPr>
              <w:t>二级指标</w:t>
            </w:r>
          </w:p>
        </w:tc>
        <w:tc>
          <w:tcPr>
            <w:tcW w:w="2316" w:type="dxa"/>
            <w:vAlign w:val="center"/>
          </w:tcPr>
          <w:p>
            <w:pPr>
              <w:pStyle w:val="13"/>
              <w:spacing w:line="320" w:lineRule="exact"/>
              <w:rPr>
                <w:rFonts w:hint="eastAsia" w:ascii="仿宋_GB2312" w:hAnsi="仿宋_GB2312" w:eastAsia="仿宋_GB2312" w:cs="仿宋_GB2312"/>
              </w:rPr>
            </w:pPr>
            <w:r>
              <w:rPr>
                <w:rFonts w:hint="eastAsia" w:ascii="仿宋_GB2312" w:hAnsi="仿宋_GB2312" w:eastAsia="仿宋_GB2312" w:cs="仿宋_GB2312"/>
              </w:rPr>
              <w:t>三级指标</w:t>
            </w:r>
          </w:p>
        </w:tc>
        <w:tc>
          <w:tcPr>
            <w:tcW w:w="3156" w:type="dxa"/>
            <w:vAlign w:val="center"/>
          </w:tcPr>
          <w:p>
            <w:pPr>
              <w:pStyle w:val="13"/>
              <w:spacing w:line="320" w:lineRule="exact"/>
              <w:rPr>
                <w:rFonts w:hint="eastAsia" w:ascii="仿宋_GB2312" w:hAnsi="仿宋_GB2312" w:eastAsia="仿宋_GB2312" w:cs="仿宋_GB2312"/>
              </w:rPr>
            </w:pPr>
            <w:r>
              <w:rPr>
                <w:rFonts w:hint="eastAsia" w:ascii="仿宋_GB2312" w:hAnsi="仿宋_GB2312" w:eastAsia="仿宋_GB2312" w:cs="仿宋_GB2312"/>
              </w:rPr>
              <w:t>绩效指标描述</w:t>
            </w:r>
          </w:p>
        </w:tc>
        <w:tc>
          <w:tcPr>
            <w:tcW w:w="1535" w:type="dxa"/>
            <w:vAlign w:val="center"/>
          </w:tcPr>
          <w:p>
            <w:pPr>
              <w:pStyle w:val="13"/>
              <w:spacing w:line="320" w:lineRule="exact"/>
              <w:rPr>
                <w:rFonts w:hint="eastAsia" w:ascii="仿宋_GB2312" w:hAnsi="仿宋_GB2312" w:eastAsia="仿宋_GB2312" w:cs="仿宋_GB2312"/>
              </w:rPr>
            </w:pPr>
            <w:r>
              <w:rPr>
                <w:rFonts w:hint="eastAsia" w:ascii="仿宋_GB2312" w:hAnsi="仿宋_GB2312" w:eastAsia="仿宋_GB2312" w:cs="仿宋_GB2312"/>
              </w:rPr>
              <w:t>指标值</w:t>
            </w:r>
          </w:p>
        </w:tc>
        <w:tc>
          <w:tcPr>
            <w:tcW w:w="2270" w:type="dxa"/>
            <w:vAlign w:val="center"/>
          </w:tcPr>
          <w:p>
            <w:pPr>
              <w:pStyle w:val="13"/>
              <w:spacing w:line="320" w:lineRule="exact"/>
              <w:rPr>
                <w:rFonts w:hint="eastAsia" w:ascii="仿宋_GB2312" w:hAnsi="仿宋_GB2312" w:eastAsia="仿宋_GB2312" w:cs="仿宋_GB2312"/>
              </w:rPr>
            </w:pPr>
            <w:r>
              <w:rPr>
                <w:rFonts w:hint="eastAsia" w:ascii="仿宋_GB2312" w:hAnsi="仿宋_GB2312" w:eastAsia="仿宋_GB2312" w:cs="仿宋_GB2312"/>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03" w:hRule="atLeast"/>
          <w:jc w:val="center"/>
        </w:trPr>
        <w:tc>
          <w:tcPr>
            <w:tcW w:w="1266" w:type="dxa"/>
            <w:vMerge w:val="restart"/>
            <w:vAlign w:val="center"/>
          </w:tcPr>
          <w:p>
            <w:pPr>
              <w:pStyle w:val="16"/>
              <w:spacing w:line="320" w:lineRule="exact"/>
              <w:rPr>
                <w:rFonts w:hint="eastAsia" w:ascii="仿宋_GB2312" w:hAnsi="仿宋_GB2312" w:eastAsia="仿宋_GB2312" w:cs="仿宋_GB2312"/>
              </w:rPr>
            </w:pPr>
            <w:r>
              <w:rPr>
                <w:rFonts w:hint="eastAsia" w:ascii="仿宋_GB2312" w:hAnsi="仿宋_GB2312" w:eastAsia="仿宋_GB2312" w:cs="仿宋_GB2312"/>
              </w:rPr>
              <w:t>产出指标</w:t>
            </w:r>
          </w:p>
        </w:tc>
        <w:tc>
          <w:tcPr>
            <w:tcW w:w="2106" w:type="dxa"/>
            <w:gridSpan w:val="2"/>
            <w:vAlign w:val="center"/>
          </w:tcPr>
          <w:p>
            <w:pPr>
              <w:pStyle w:val="15"/>
              <w:spacing w:line="320" w:lineRule="exact"/>
              <w:rPr>
                <w:rFonts w:hint="eastAsia" w:ascii="仿宋_GB2312" w:hAnsi="仿宋_GB2312" w:eastAsia="仿宋_GB2312" w:cs="仿宋_GB2312"/>
              </w:rPr>
            </w:pPr>
            <w:r>
              <w:rPr>
                <w:rFonts w:hint="eastAsia" w:ascii="仿宋_GB2312" w:hAnsi="仿宋_GB2312" w:eastAsia="仿宋_GB2312" w:cs="仿宋_GB2312"/>
              </w:rPr>
              <w:t>数量指标</w:t>
            </w:r>
          </w:p>
        </w:tc>
        <w:tc>
          <w:tcPr>
            <w:tcW w:w="2316" w:type="dxa"/>
            <w:vAlign w:val="center"/>
          </w:tcPr>
          <w:p>
            <w:pPr>
              <w:pStyle w:val="15"/>
              <w:spacing w:line="320" w:lineRule="exact"/>
              <w:rPr>
                <w:rFonts w:hint="eastAsia" w:ascii="仿宋_GB2312" w:hAnsi="仿宋_GB2312" w:eastAsia="仿宋_GB2312" w:cs="仿宋_GB2312"/>
              </w:rPr>
            </w:pPr>
            <w:r>
              <w:rPr>
                <w:rFonts w:hint="eastAsia" w:ascii="仿宋_GB2312" w:hAnsi="仿宋_GB2312" w:eastAsia="仿宋_GB2312" w:cs="仿宋_GB2312"/>
              </w:rPr>
              <w:t>公共设施的维护次数</w:t>
            </w:r>
          </w:p>
        </w:tc>
        <w:tc>
          <w:tcPr>
            <w:tcW w:w="3156" w:type="dxa"/>
            <w:vAlign w:val="center"/>
          </w:tcPr>
          <w:p>
            <w:pPr>
              <w:pStyle w:val="15"/>
              <w:spacing w:line="320" w:lineRule="exact"/>
              <w:rPr>
                <w:rFonts w:hint="eastAsia" w:ascii="仿宋_GB2312" w:hAnsi="仿宋_GB2312" w:eastAsia="仿宋_GB2312" w:cs="仿宋_GB2312"/>
              </w:rPr>
            </w:pPr>
            <w:r>
              <w:rPr>
                <w:rFonts w:hint="eastAsia" w:ascii="仿宋_GB2312" w:hAnsi="仿宋_GB2312" w:eastAsia="仿宋_GB2312" w:cs="仿宋_GB2312"/>
              </w:rPr>
              <w:t>反映公共设施的维护次数</w:t>
            </w:r>
          </w:p>
        </w:tc>
        <w:tc>
          <w:tcPr>
            <w:tcW w:w="1535" w:type="dxa"/>
            <w:vAlign w:val="center"/>
          </w:tcPr>
          <w:p>
            <w:pPr>
              <w:pStyle w:val="15"/>
              <w:spacing w:line="320" w:lineRule="exact"/>
              <w:rPr>
                <w:rFonts w:hint="eastAsia" w:ascii="仿宋_GB2312" w:hAnsi="仿宋_GB2312" w:eastAsia="仿宋_GB2312" w:cs="仿宋_GB2312"/>
              </w:rPr>
            </w:pPr>
            <w:r>
              <w:rPr>
                <w:rFonts w:hint="eastAsia" w:ascii="仿宋_GB2312" w:hAnsi="仿宋_GB2312" w:eastAsia="仿宋_GB2312" w:cs="仿宋_GB2312"/>
              </w:rPr>
              <w:t>≥1次/月</w:t>
            </w:r>
          </w:p>
        </w:tc>
        <w:tc>
          <w:tcPr>
            <w:tcW w:w="2270" w:type="dxa"/>
            <w:vAlign w:val="center"/>
          </w:tcPr>
          <w:p>
            <w:pPr>
              <w:pStyle w:val="15"/>
              <w:spacing w:line="320" w:lineRule="exact"/>
              <w:rPr>
                <w:rFonts w:hint="eastAsia" w:ascii="仿宋_GB2312" w:hAnsi="仿宋_GB2312" w:eastAsia="仿宋_GB2312" w:cs="仿宋_GB2312"/>
              </w:rPr>
            </w:pPr>
            <w:r>
              <w:rPr>
                <w:rFonts w:hint="eastAsia" w:ascii="仿宋_GB2312" w:hAnsi="仿宋_GB2312" w:eastAsia="仿宋_GB2312" w:cs="仿宋_GB2312"/>
              </w:rPr>
              <w:t>廊组字【2018】94号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03" w:hRule="atLeast"/>
          <w:jc w:val="center"/>
        </w:trPr>
        <w:tc>
          <w:tcPr>
            <w:tcW w:w="1266" w:type="dxa"/>
            <w:vMerge w:val="continue"/>
            <w:vAlign w:val="center"/>
          </w:tcPr>
          <w:p>
            <w:pPr>
              <w:spacing w:line="320" w:lineRule="exact"/>
              <w:rPr>
                <w:rFonts w:hint="eastAsia" w:ascii="仿宋_GB2312" w:hAnsi="仿宋_GB2312" w:eastAsia="仿宋_GB2312" w:cs="仿宋_GB2312"/>
              </w:rPr>
            </w:pPr>
          </w:p>
        </w:tc>
        <w:tc>
          <w:tcPr>
            <w:tcW w:w="2106" w:type="dxa"/>
            <w:gridSpan w:val="2"/>
            <w:vAlign w:val="center"/>
          </w:tcPr>
          <w:p>
            <w:pPr>
              <w:pStyle w:val="15"/>
              <w:spacing w:line="320" w:lineRule="exact"/>
              <w:rPr>
                <w:rFonts w:hint="eastAsia" w:ascii="仿宋_GB2312" w:hAnsi="仿宋_GB2312" w:eastAsia="仿宋_GB2312" w:cs="仿宋_GB2312"/>
              </w:rPr>
            </w:pPr>
            <w:r>
              <w:rPr>
                <w:rFonts w:hint="eastAsia" w:ascii="仿宋_GB2312" w:hAnsi="仿宋_GB2312" w:eastAsia="仿宋_GB2312" w:cs="仿宋_GB2312"/>
              </w:rPr>
              <w:t>质量指标</w:t>
            </w:r>
          </w:p>
        </w:tc>
        <w:tc>
          <w:tcPr>
            <w:tcW w:w="2316" w:type="dxa"/>
            <w:vAlign w:val="center"/>
          </w:tcPr>
          <w:p>
            <w:pPr>
              <w:pStyle w:val="15"/>
              <w:spacing w:line="320" w:lineRule="exact"/>
              <w:rPr>
                <w:rFonts w:hint="eastAsia" w:ascii="仿宋_GB2312" w:hAnsi="仿宋_GB2312" w:eastAsia="仿宋_GB2312" w:cs="仿宋_GB2312"/>
              </w:rPr>
            </w:pPr>
            <w:r>
              <w:rPr>
                <w:rFonts w:hint="eastAsia" w:ascii="仿宋_GB2312" w:hAnsi="仿宋_GB2312" w:eastAsia="仿宋_GB2312" w:cs="仿宋_GB2312"/>
              </w:rPr>
              <w:t>日常运转的保障村街数</w:t>
            </w:r>
          </w:p>
        </w:tc>
        <w:tc>
          <w:tcPr>
            <w:tcW w:w="3156" w:type="dxa"/>
            <w:vAlign w:val="center"/>
          </w:tcPr>
          <w:p>
            <w:pPr>
              <w:pStyle w:val="15"/>
              <w:spacing w:line="320" w:lineRule="exact"/>
              <w:rPr>
                <w:rFonts w:hint="eastAsia" w:ascii="仿宋_GB2312" w:hAnsi="仿宋_GB2312" w:eastAsia="仿宋_GB2312" w:cs="仿宋_GB2312"/>
              </w:rPr>
            </w:pPr>
            <w:r>
              <w:rPr>
                <w:rFonts w:hint="eastAsia" w:ascii="仿宋_GB2312" w:hAnsi="仿宋_GB2312" w:eastAsia="仿宋_GB2312" w:cs="仿宋_GB2312"/>
              </w:rPr>
              <w:t>反映日常运转的保障村街数</w:t>
            </w:r>
          </w:p>
        </w:tc>
        <w:tc>
          <w:tcPr>
            <w:tcW w:w="1535" w:type="dxa"/>
            <w:vAlign w:val="center"/>
          </w:tcPr>
          <w:p>
            <w:pPr>
              <w:pStyle w:val="15"/>
              <w:spacing w:line="320" w:lineRule="exact"/>
              <w:rPr>
                <w:rFonts w:hint="eastAsia" w:ascii="仿宋_GB2312" w:hAnsi="仿宋_GB2312" w:eastAsia="仿宋_GB2312" w:cs="仿宋_GB2312"/>
              </w:rPr>
            </w:pPr>
            <w:r>
              <w:rPr>
                <w:rFonts w:hint="eastAsia" w:ascii="仿宋_GB2312" w:hAnsi="仿宋_GB2312" w:eastAsia="仿宋_GB2312" w:cs="仿宋_GB2312"/>
              </w:rPr>
              <w:t>23村</w:t>
            </w:r>
          </w:p>
        </w:tc>
        <w:tc>
          <w:tcPr>
            <w:tcW w:w="2270" w:type="dxa"/>
            <w:vAlign w:val="center"/>
          </w:tcPr>
          <w:p>
            <w:pPr>
              <w:pStyle w:val="15"/>
              <w:spacing w:line="320" w:lineRule="exact"/>
              <w:rPr>
                <w:rFonts w:hint="eastAsia" w:ascii="仿宋_GB2312" w:hAnsi="仿宋_GB2312" w:eastAsia="仿宋_GB2312" w:cs="仿宋_GB2312"/>
              </w:rPr>
            </w:pPr>
            <w:r>
              <w:rPr>
                <w:rFonts w:hint="eastAsia" w:ascii="仿宋_GB2312" w:hAnsi="仿宋_GB2312" w:eastAsia="仿宋_GB2312" w:cs="仿宋_GB2312"/>
              </w:rPr>
              <w:t>廊组字【2018】94号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03" w:hRule="atLeast"/>
          <w:jc w:val="center"/>
        </w:trPr>
        <w:tc>
          <w:tcPr>
            <w:tcW w:w="1266" w:type="dxa"/>
            <w:vMerge w:val="continue"/>
            <w:vAlign w:val="center"/>
          </w:tcPr>
          <w:p>
            <w:pPr>
              <w:spacing w:line="320" w:lineRule="exact"/>
              <w:rPr>
                <w:rFonts w:hint="eastAsia" w:ascii="仿宋_GB2312" w:hAnsi="仿宋_GB2312" w:eastAsia="仿宋_GB2312" w:cs="仿宋_GB2312"/>
              </w:rPr>
            </w:pPr>
          </w:p>
        </w:tc>
        <w:tc>
          <w:tcPr>
            <w:tcW w:w="2106" w:type="dxa"/>
            <w:gridSpan w:val="2"/>
            <w:vAlign w:val="center"/>
          </w:tcPr>
          <w:p>
            <w:pPr>
              <w:pStyle w:val="15"/>
              <w:spacing w:line="320" w:lineRule="exact"/>
              <w:rPr>
                <w:rFonts w:hint="eastAsia" w:ascii="仿宋_GB2312" w:hAnsi="仿宋_GB2312" w:eastAsia="仿宋_GB2312" w:cs="仿宋_GB2312"/>
              </w:rPr>
            </w:pPr>
            <w:r>
              <w:rPr>
                <w:rFonts w:hint="eastAsia" w:ascii="仿宋_GB2312" w:hAnsi="仿宋_GB2312" w:eastAsia="仿宋_GB2312" w:cs="仿宋_GB2312"/>
              </w:rPr>
              <w:t>时效指标</w:t>
            </w:r>
          </w:p>
        </w:tc>
        <w:tc>
          <w:tcPr>
            <w:tcW w:w="2316" w:type="dxa"/>
            <w:vAlign w:val="center"/>
          </w:tcPr>
          <w:p>
            <w:pPr>
              <w:pStyle w:val="15"/>
              <w:spacing w:line="320" w:lineRule="exact"/>
              <w:rPr>
                <w:rFonts w:hint="eastAsia" w:ascii="仿宋_GB2312" w:hAnsi="仿宋_GB2312" w:eastAsia="仿宋_GB2312" w:cs="仿宋_GB2312"/>
              </w:rPr>
            </w:pPr>
            <w:r>
              <w:rPr>
                <w:rFonts w:hint="eastAsia" w:ascii="仿宋_GB2312" w:hAnsi="仿宋_GB2312" w:eastAsia="仿宋_GB2312" w:cs="仿宋_GB2312"/>
              </w:rPr>
              <w:t>运转保障率</w:t>
            </w:r>
          </w:p>
        </w:tc>
        <w:tc>
          <w:tcPr>
            <w:tcW w:w="3156" w:type="dxa"/>
            <w:vAlign w:val="center"/>
          </w:tcPr>
          <w:p>
            <w:pPr>
              <w:pStyle w:val="15"/>
              <w:spacing w:line="320" w:lineRule="exact"/>
              <w:rPr>
                <w:rFonts w:hint="eastAsia" w:ascii="仿宋_GB2312" w:hAnsi="仿宋_GB2312" w:eastAsia="仿宋_GB2312" w:cs="仿宋_GB2312"/>
              </w:rPr>
            </w:pPr>
            <w:r>
              <w:rPr>
                <w:rFonts w:hint="eastAsia" w:ascii="仿宋_GB2312" w:hAnsi="仿宋_GB2312" w:eastAsia="仿宋_GB2312" w:cs="仿宋_GB2312"/>
              </w:rPr>
              <w:t>反映各项日常工作保障情况</w:t>
            </w:r>
          </w:p>
        </w:tc>
        <w:tc>
          <w:tcPr>
            <w:tcW w:w="1535" w:type="dxa"/>
            <w:vAlign w:val="center"/>
          </w:tcPr>
          <w:p>
            <w:pPr>
              <w:pStyle w:val="15"/>
              <w:spacing w:line="320" w:lineRule="exact"/>
              <w:rPr>
                <w:rFonts w:hint="eastAsia" w:ascii="仿宋_GB2312" w:hAnsi="仿宋_GB2312" w:eastAsia="仿宋_GB2312" w:cs="仿宋_GB2312"/>
              </w:rPr>
            </w:pPr>
            <w:r>
              <w:rPr>
                <w:rFonts w:hint="eastAsia" w:ascii="仿宋_GB2312" w:hAnsi="仿宋_GB2312" w:eastAsia="仿宋_GB2312" w:cs="仿宋_GB2312"/>
              </w:rPr>
              <w:t>≥100%</w:t>
            </w:r>
          </w:p>
        </w:tc>
        <w:tc>
          <w:tcPr>
            <w:tcW w:w="2270" w:type="dxa"/>
            <w:vAlign w:val="center"/>
          </w:tcPr>
          <w:p>
            <w:pPr>
              <w:pStyle w:val="15"/>
              <w:spacing w:line="320" w:lineRule="exact"/>
              <w:rPr>
                <w:rFonts w:hint="eastAsia" w:ascii="仿宋_GB2312" w:hAnsi="仿宋_GB2312" w:eastAsia="仿宋_GB2312" w:cs="仿宋_GB2312"/>
              </w:rPr>
            </w:pPr>
            <w:r>
              <w:rPr>
                <w:rFonts w:hint="eastAsia" w:ascii="仿宋_GB2312" w:hAnsi="仿宋_GB2312" w:eastAsia="仿宋_GB2312" w:cs="仿宋_GB2312"/>
              </w:rPr>
              <w:t>廊组字【2018】94号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03" w:hRule="atLeast"/>
          <w:jc w:val="center"/>
        </w:trPr>
        <w:tc>
          <w:tcPr>
            <w:tcW w:w="1266" w:type="dxa"/>
            <w:vMerge w:val="continue"/>
            <w:vAlign w:val="center"/>
          </w:tcPr>
          <w:p>
            <w:pPr>
              <w:spacing w:line="320" w:lineRule="exact"/>
              <w:rPr>
                <w:rFonts w:hint="eastAsia" w:ascii="仿宋_GB2312" w:hAnsi="仿宋_GB2312" w:eastAsia="仿宋_GB2312" w:cs="仿宋_GB2312"/>
              </w:rPr>
            </w:pPr>
          </w:p>
        </w:tc>
        <w:tc>
          <w:tcPr>
            <w:tcW w:w="2106" w:type="dxa"/>
            <w:gridSpan w:val="2"/>
            <w:vAlign w:val="center"/>
          </w:tcPr>
          <w:p>
            <w:pPr>
              <w:pStyle w:val="15"/>
              <w:spacing w:line="320" w:lineRule="exact"/>
              <w:rPr>
                <w:rFonts w:hint="eastAsia" w:ascii="仿宋_GB2312" w:hAnsi="仿宋_GB2312" w:eastAsia="仿宋_GB2312" w:cs="仿宋_GB2312"/>
              </w:rPr>
            </w:pPr>
            <w:r>
              <w:rPr>
                <w:rFonts w:hint="eastAsia" w:ascii="仿宋_GB2312" w:hAnsi="仿宋_GB2312" w:eastAsia="仿宋_GB2312" w:cs="仿宋_GB2312"/>
              </w:rPr>
              <w:t>成本指标</w:t>
            </w:r>
          </w:p>
        </w:tc>
        <w:tc>
          <w:tcPr>
            <w:tcW w:w="2316" w:type="dxa"/>
            <w:vAlign w:val="center"/>
          </w:tcPr>
          <w:p>
            <w:pPr>
              <w:pStyle w:val="15"/>
              <w:spacing w:line="320" w:lineRule="exact"/>
              <w:rPr>
                <w:rFonts w:hint="eastAsia" w:ascii="仿宋_GB2312" w:hAnsi="仿宋_GB2312" w:eastAsia="仿宋_GB2312" w:cs="仿宋_GB2312"/>
              </w:rPr>
            </w:pPr>
            <w:r>
              <w:rPr>
                <w:rFonts w:hint="eastAsia" w:ascii="仿宋_GB2312" w:hAnsi="仿宋_GB2312" w:eastAsia="仿宋_GB2312" w:cs="仿宋_GB2312"/>
              </w:rPr>
              <w:t>经费保障及时率</w:t>
            </w:r>
          </w:p>
        </w:tc>
        <w:tc>
          <w:tcPr>
            <w:tcW w:w="3156" w:type="dxa"/>
            <w:vAlign w:val="center"/>
          </w:tcPr>
          <w:p>
            <w:pPr>
              <w:pStyle w:val="15"/>
              <w:spacing w:line="320" w:lineRule="exact"/>
              <w:rPr>
                <w:rFonts w:hint="eastAsia" w:ascii="仿宋_GB2312" w:hAnsi="仿宋_GB2312" w:eastAsia="仿宋_GB2312" w:cs="仿宋_GB2312"/>
              </w:rPr>
            </w:pPr>
            <w:r>
              <w:rPr>
                <w:rFonts w:hint="eastAsia" w:ascii="仿宋_GB2312" w:hAnsi="仿宋_GB2312" w:eastAsia="仿宋_GB2312" w:cs="仿宋_GB2312"/>
              </w:rPr>
              <w:t>反映及时保障各项日常办公需要</w:t>
            </w:r>
          </w:p>
        </w:tc>
        <w:tc>
          <w:tcPr>
            <w:tcW w:w="1535" w:type="dxa"/>
            <w:vAlign w:val="center"/>
          </w:tcPr>
          <w:p>
            <w:pPr>
              <w:pStyle w:val="15"/>
              <w:spacing w:line="320" w:lineRule="exact"/>
              <w:rPr>
                <w:rFonts w:hint="eastAsia" w:ascii="仿宋_GB2312" w:hAnsi="仿宋_GB2312" w:eastAsia="仿宋_GB2312" w:cs="仿宋_GB2312"/>
              </w:rPr>
            </w:pPr>
            <w:r>
              <w:rPr>
                <w:rFonts w:hint="eastAsia" w:ascii="仿宋_GB2312" w:hAnsi="仿宋_GB2312" w:eastAsia="仿宋_GB2312" w:cs="仿宋_GB2312"/>
              </w:rPr>
              <w:t>95%</w:t>
            </w:r>
          </w:p>
        </w:tc>
        <w:tc>
          <w:tcPr>
            <w:tcW w:w="2270" w:type="dxa"/>
            <w:vAlign w:val="center"/>
          </w:tcPr>
          <w:p>
            <w:pPr>
              <w:pStyle w:val="15"/>
              <w:spacing w:line="320" w:lineRule="exact"/>
              <w:rPr>
                <w:rFonts w:hint="eastAsia" w:ascii="仿宋_GB2312" w:hAnsi="仿宋_GB2312" w:eastAsia="仿宋_GB2312" w:cs="仿宋_GB2312"/>
              </w:rPr>
            </w:pPr>
            <w:r>
              <w:rPr>
                <w:rFonts w:hint="eastAsia" w:ascii="仿宋_GB2312" w:hAnsi="仿宋_GB2312" w:eastAsia="仿宋_GB2312" w:cs="仿宋_GB2312"/>
              </w:rPr>
              <w:t>廊组字【2018】94号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03" w:hRule="atLeast"/>
          <w:jc w:val="center"/>
        </w:trPr>
        <w:tc>
          <w:tcPr>
            <w:tcW w:w="1266" w:type="dxa"/>
            <w:vMerge w:val="restart"/>
            <w:vAlign w:val="center"/>
          </w:tcPr>
          <w:p>
            <w:pPr>
              <w:pStyle w:val="16"/>
              <w:spacing w:line="320" w:lineRule="exact"/>
              <w:rPr>
                <w:rFonts w:hint="eastAsia" w:ascii="仿宋_GB2312" w:hAnsi="仿宋_GB2312" w:eastAsia="仿宋_GB2312" w:cs="仿宋_GB2312"/>
              </w:rPr>
            </w:pPr>
            <w:r>
              <w:rPr>
                <w:rFonts w:hint="eastAsia" w:ascii="仿宋_GB2312" w:hAnsi="仿宋_GB2312" w:eastAsia="仿宋_GB2312" w:cs="仿宋_GB2312"/>
              </w:rPr>
              <w:t>效益指标</w:t>
            </w:r>
          </w:p>
        </w:tc>
        <w:tc>
          <w:tcPr>
            <w:tcW w:w="2106" w:type="dxa"/>
            <w:gridSpan w:val="2"/>
            <w:vAlign w:val="center"/>
          </w:tcPr>
          <w:p>
            <w:pPr>
              <w:pStyle w:val="15"/>
              <w:spacing w:line="320" w:lineRule="exact"/>
              <w:rPr>
                <w:rFonts w:hint="eastAsia" w:ascii="仿宋_GB2312" w:hAnsi="仿宋_GB2312" w:eastAsia="仿宋_GB2312" w:cs="仿宋_GB2312"/>
              </w:rPr>
            </w:pPr>
            <w:r>
              <w:rPr>
                <w:rFonts w:hint="eastAsia" w:ascii="仿宋_GB2312" w:hAnsi="仿宋_GB2312" w:eastAsia="仿宋_GB2312" w:cs="仿宋_GB2312"/>
              </w:rPr>
              <w:t>社会效益指标</w:t>
            </w:r>
          </w:p>
        </w:tc>
        <w:tc>
          <w:tcPr>
            <w:tcW w:w="2316" w:type="dxa"/>
            <w:vAlign w:val="center"/>
          </w:tcPr>
          <w:p>
            <w:pPr>
              <w:pStyle w:val="15"/>
              <w:spacing w:line="320" w:lineRule="exact"/>
              <w:rPr>
                <w:rFonts w:hint="eastAsia" w:ascii="仿宋_GB2312" w:hAnsi="仿宋_GB2312" w:eastAsia="仿宋_GB2312" w:cs="仿宋_GB2312"/>
              </w:rPr>
            </w:pPr>
            <w:r>
              <w:rPr>
                <w:rFonts w:hint="eastAsia" w:ascii="仿宋_GB2312" w:hAnsi="仿宋_GB2312" w:eastAsia="仿宋_GB2312" w:cs="仿宋_GB2312"/>
              </w:rPr>
              <w:t>资金成本</w:t>
            </w:r>
          </w:p>
        </w:tc>
        <w:tc>
          <w:tcPr>
            <w:tcW w:w="3156" w:type="dxa"/>
            <w:vAlign w:val="center"/>
          </w:tcPr>
          <w:p>
            <w:pPr>
              <w:pStyle w:val="15"/>
              <w:spacing w:line="320" w:lineRule="exact"/>
              <w:rPr>
                <w:rFonts w:hint="eastAsia" w:ascii="仿宋_GB2312" w:hAnsi="仿宋_GB2312" w:eastAsia="仿宋_GB2312" w:cs="仿宋_GB2312"/>
              </w:rPr>
            </w:pPr>
            <w:r>
              <w:rPr>
                <w:rFonts w:hint="eastAsia" w:ascii="仿宋_GB2312" w:hAnsi="仿宋_GB2312" w:eastAsia="仿宋_GB2312" w:cs="仿宋_GB2312"/>
              </w:rPr>
              <w:t>反映每社区每年支出标准</w:t>
            </w:r>
          </w:p>
        </w:tc>
        <w:tc>
          <w:tcPr>
            <w:tcW w:w="1535" w:type="dxa"/>
            <w:vAlign w:val="center"/>
          </w:tcPr>
          <w:p>
            <w:pPr>
              <w:pStyle w:val="15"/>
              <w:spacing w:line="320" w:lineRule="exact"/>
              <w:rPr>
                <w:rFonts w:hint="eastAsia" w:ascii="仿宋_GB2312" w:hAnsi="仿宋_GB2312" w:eastAsia="仿宋_GB2312" w:cs="仿宋_GB2312"/>
              </w:rPr>
            </w:pPr>
            <w:r>
              <w:rPr>
                <w:rFonts w:hint="eastAsia" w:ascii="仿宋_GB2312" w:hAnsi="仿宋_GB2312" w:eastAsia="仿宋_GB2312" w:cs="仿宋_GB2312"/>
              </w:rPr>
              <w:t>15万元/村/年</w:t>
            </w:r>
          </w:p>
        </w:tc>
        <w:tc>
          <w:tcPr>
            <w:tcW w:w="2270" w:type="dxa"/>
            <w:vAlign w:val="center"/>
          </w:tcPr>
          <w:p>
            <w:pPr>
              <w:pStyle w:val="15"/>
              <w:spacing w:line="320" w:lineRule="exact"/>
              <w:rPr>
                <w:rFonts w:hint="eastAsia" w:ascii="仿宋_GB2312" w:hAnsi="仿宋_GB2312" w:eastAsia="仿宋_GB2312" w:cs="仿宋_GB2312"/>
              </w:rPr>
            </w:pPr>
            <w:r>
              <w:rPr>
                <w:rFonts w:hint="eastAsia" w:ascii="仿宋_GB2312" w:hAnsi="仿宋_GB2312" w:eastAsia="仿宋_GB2312" w:cs="仿宋_GB2312"/>
              </w:rPr>
              <w:t>廊组字【2018】94号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03" w:hRule="atLeast"/>
          <w:jc w:val="center"/>
        </w:trPr>
        <w:tc>
          <w:tcPr>
            <w:tcW w:w="1266" w:type="dxa"/>
            <w:vMerge w:val="continue"/>
            <w:vAlign w:val="center"/>
          </w:tcPr>
          <w:p>
            <w:pPr>
              <w:spacing w:line="320" w:lineRule="exact"/>
              <w:rPr>
                <w:rFonts w:hint="eastAsia" w:ascii="仿宋_GB2312" w:hAnsi="仿宋_GB2312" w:eastAsia="仿宋_GB2312" w:cs="仿宋_GB2312"/>
              </w:rPr>
            </w:pPr>
          </w:p>
        </w:tc>
        <w:tc>
          <w:tcPr>
            <w:tcW w:w="2106" w:type="dxa"/>
            <w:gridSpan w:val="2"/>
            <w:vAlign w:val="center"/>
          </w:tcPr>
          <w:p>
            <w:pPr>
              <w:pStyle w:val="15"/>
              <w:spacing w:line="320" w:lineRule="exact"/>
              <w:rPr>
                <w:rFonts w:hint="eastAsia" w:ascii="仿宋_GB2312" w:hAnsi="仿宋_GB2312" w:eastAsia="仿宋_GB2312" w:cs="仿宋_GB2312"/>
              </w:rPr>
            </w:pPr>
            <w:r>
              <w:rPr>
                <w:rFonts w:hint="eastAsia" w:ascii="仿宋_GB2312" w:hAnsi="仿宋_GB2312" w:eastAsia="仿宋_GB2312" w:cs="仿宋_GB2312"/>
              </w:rPr>
              <w:t>社会效益指标</w:t>
            </w:r>
          </w:p>
        </w:tc>
        <w:tc>
          <w:tcPr>
            <w:tcW w:w="2316" w:type="dxa"/>
            <w:vAlign w:val="center"/>
          </w:tcPr>
          <w:p>
            <w:pPr>
              <w:pStyle w:val="15"/>
              <w:spacing w:line="320" w:lineRule="exact"/>
              <w:rPr>
                <w:rFonts w:hint="eastAsia" w:ascii="仿宋_GB2312" w:hAnsi="仿宋_GB2312" w:eastAsia="仿宋_GB2312" w:cs="仿宋_GB2312"/>
              </w:rPr>
            </w:pPr>
            <w:r>
              <w:rPr>
                <w:rFonts w:hint="eastAsia" w:ascii="仿宋_GB2312" w:hAnsi="仿宋_GB2312" w:eastAsia="仿宋_GB2312" w:cs="仿宋_GB2312"/>
              </w:rPr>
              <w:t>村街正常运转</w:t>
            </w:r>
          </w:p>
        </w:tc>
        <w:tc>
          <w:tcPr>
            <w:tcW w:w="3156" w:type="dxa"/>
            <w:vAlign w:val="center"/>
          </w:tcPr>
          <w:p>
            <w:pPr>
              <w:pStyle w:val="15"/>
              <w:spacing w:line="320" w:lineRule="exact"/>
              <w:rPr>
                <w:rFonts w:hint="eastAsia" w:ascii="仿宋_GB2312" w:hAnsi="仿宋_GB2312" w:eastAsia="仿宋_GB2312" w:cs="仿宋_GB2312"/>
              </w:rPr>
            </w:pPr>
            <w:r>
              <w:rPr>
                <w:rFonts w:hint="eastAsia" w:ascii="仿宋_GB2312" w:hAnsi="仿宋_GB2312" w:eastAsia="仿宋_GB2312" w:cs="仿宋_GB2312"/>
              </w:rPr>
              <w:t>反映村街正常运转情况</w:t>
            </w:r>
          </w:p>
        </w:tc>
        <w:tc>
          <w:tcPr>
            <w:tcW w:w="1535" w:type="dxa"/>
            <w:vAlign w:val="center"/>
          </w:tcPr>
          <w:p>
            <w:pPr>
              <w:pStyle w:val="15"/>
              <w:spacing w:line="320" w:lineRule="exact"/>
              <w:rPr>
                <w:rFonts w:hint="eastAsia" w:ascii="仿宋_GB2312" w:hAnsi="仿宋_GB2312" w:eastAsia="仿宋_GB2312" w:cs="仿宋_GB2312"/>
              </w:rPr>
            </w:pPr>
            <w:r>
              <w:rPr>
                <w:rFonts w:hint="eastAsia" w:ascii="仿宋_GB2312" w:hAnsi="仿宋_GB2312" w:eastAsia="仿宋_GB2312" w:cs="仿宋_GB2312"/>
              </w:rPr>
              <w:t>村街正常运转</w:t>
            </w:r>
          </w:p>
        </w:tc>
        <w:tc>
          <w:tcPr>
            <w:tcW w:w="2270" w:type="dxa"/>
            <w:vAlign w:val="center"/>
          </w:tcPr>
          <w:p>
            <w:pPr>
              <w:pStyle w:val="15"/>
              <w:spacing w:line="320" w:lineRule="exact"/>
              <w:rPr>
                <w:rFonts w:hint="eastAsia" w:ascii="仿宋_GB2312" w:hAnsi="仿宋_GB2312" w:eastAsia="仿宋_GB2312" w:cs="仿宋_GB2312"/>
              </w:rPr>
            </w:pPr>
            <w:r>
              <w:rPr>
                <w:rFonts w:hint="eastAsia" w:ascii="仿宋_GB2312" w:hAnsi="仿宋_GB2312" w:eastAsia="仿宋_GB2312" w:cs="仿宋_GB2312"/>
              </w:rPr>
              <w:t>年度考核</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03" w:hRule="atLeast"/>
          <w:jc w:val="center"/>
        </w:trPr>
        <w:tc>
          <w:tcPr>
            <w:tcW w:w="1266" w:type="dxa"/>
            <w:vAlign w:val="center"/>
          </w:tcPr>
          <w:p>
            <w:pPr>
              <w:pStyle w:val="16"/>
              <w:spacing w:line="320" w:lineRule="exact"/>
              <w:rPr>
                <w:rFonts w:hint="eastAsia" w:ascii="仿宋_GB2312" w:hAnsi="仿宋_GB2312" w:eastAsia="仿宋_GB2312" w:cs="仿宋_GB2312"/>
              </w:rPr>
            </w:pPr>
            <w:r>
              <w:rPr>
                <w:rFonts w:hint="eastAsia" w:ascii="仿宋_GB2312" w:hAnsi="仿宋_GB2312" w:eastAsia="仿宋_GB2312" w:cs="仿宋_GB2312"/>
              </w:rPr>
              <w:t>满意度指标</w:t>
            </w:r>
          </w:p>
        </w:tc>
        <w:tc>
          <w:tcPr>
            <w:tcW w:w="2106" w:type="dxa"/>
            <w:gridSpan w:val="2"/>
            <w:vAlign w:val="center"/>
          </w:tcPr>
          <w:p>
            <w:pPr>
              <w:pStyle w:val="15"/>
              <w:spacing w:line="320" w:lineRule="exact"/>
              <w:rPr>
                <w:rFonts w:hint="eastAsia" w:ascii="仿宋_GB2312" w:hAnsi="仿宋_GB2312" w:eastAsia="仿宋_GB2312" w:cs="仿宋_GB2312"/>
              </w:rPr>
            </w:pPr>
            <w:r>
              <w:rPr>
                <w:rFonts w:hint="eastAsia" w:ascii="仿宋_GB2312" w:hAnsi="仿宋_GB2312" w:eastAsia="仿宋_GB2312" w:cs="仿宋_GB2312"/>
              </w:rPr>
              <w:t>服务对象满意度指标</w:t>
            </w:r>
          </w:p>
        </w:tc>
        <w:tc>
          <w:tcPr>
            <w:tcW w:w="2316" w:type="dxa"/>
            <w:vAlign w:val="center"/>
          </w:tcPr>
          <w:p>
            <w:pPr>
              <w:pStyle w:val="15"/>
              <w:spacing w:line="320" w:lineRule="exact"/>
              <w:rPr>
                <w:rFonts w:hint="eastAsia" w:ascii="仿宋_GB2312" w:hAnsi="仿宋_GB2312" w:eastAsia="仿宋_GB2312" w:cs="仿宋_GB2312"/>
              </w:rPr>
            </w:pPr>
            <w:r>
              <w:rPr>
                <w:rFonts w:hint="eastAsia" w:ascii="仿宋_GB2312" w:hAnsi="仿宋_GB2312" w:eastAsia="仿宋_GB2312" w:cs="仿宋_GB2312"/>
              </w:rPr>
              <w:t>服务群众的满意度</w:t>
            </w:r>
          </w:p>
        </w:tc>
        <w:tc>
          <w:tcPr>
            <w:tcW w:w="3156" w:type="dxa"/>
            <w:vAlign w:val="center"/>
          </w:tcPr>
          <w:p>
            <w:pPr>
              <w:pStyle w:val="15"/>
              <w:spacing w:line="320" w:lineRule="exact"/>
              <w:rPr>
                <w:rFonts w:hint="eastAsia" w:ascii="仿宋_GB2312" w:hAnsi="仿宋_GB2312" w:eastAsia="仿宋_GB2312" w:cs="仿宋_GB2312"/>
              </w:rPr>
            </w:pPr>
            <w:r>
              <w:rPr>
                <w:rFonts w:hint="eastAsia" w:ascii="仿宋_GB2312" w:hAnsi="仿宋_GB2312" w:eastAsia="仿宋_GB2312" w:cs="仿宋_GB2312"/>
              </w:rPr>
              <w:t>满意群众占村街总人数比例</w:t>
            </w:r>
          </w:p>
        </w:tc>
        <w:tc>
          <w:tcPr>
            <w:tcW w:w="1535" w:type="dxa"/>
            <w:vAlign w:val="center"/>
          </w:tcPr>
          <w:p>
            <w:pPr>
              <w:pStyle w:val="15"/>
              <w:spacing w:line="320" w:lineRule="exact"/>
              <w:rPr>
                <w:rFonts w:hint="eastAsia" w:ascii="仿宋_GB2312" w:hAnsi="仿宋_GB2312" w:eastAsia="仿宋_GB2312" w:cs="仿宋_GB2312"/>
              </w:rPr>
            </w:pPr>
            <w:r>
              <w:rPr>
                <w:rFonts w:hint="eastAsia" w:ascii="仿宋_GB2312" w:hAnsi="仿宋_GB2312" w:eastAsia="仿宋_GB2312" w:cs="仿宋_GB2312"/>
              </w:rPr>
              <w:t>≥90%</w:t>
            </w:r>
          </w:p>
        </w:tc>
        <w:tc>
          <w:tcPr>
            <w:tcW w:w="2270" w:type="dxa"/>
            <w:vAlign w:val="center"/>
          </w:tcPr>
          <w:p>
            <w:pPr>
              <w:pStyle w:val="15"/>
              <w:spacing w:line="320" w:lineRule="exact"/>
              <w:rPr>
                <w:rFonts w:hint="eastAsia" w:ascii="仿宋_GB2312" w:hAnsi="仿宋_GB2312" w:eastAsia="仿宋_GB2312" w:cs="仿宋_GB2312"/>
              </w:rPr>
            </w:pPr>
            <w:r>
              <w:rPr>
                <w:rFonts w:hint="eastAsia" w:ascii="仿宋_GB2312" w:hAnsi="仿宋_GB2312" w:eastAsia="仿宋_GB2312" w:cs="仿宋_GB2312"/>
              </w:rPr>
              <w:t>调查问卷</w:t>
            </w:r>
          </w:p>
        </w:tc>
      </w:tr>
    </w:tbl>
    <w:p>
      <w:pPr>
        <w:rPr>
          <w:rFonts w:hint="eastAsia" w:ascii="仿宋_GB2312" w:hAnsi="仿宋_GB2312" w:eastAsia="仿宋_GB2312" w:cs="仿宋_GB2312"/>
        </w:rPr>
        <w:sectPr>
          <w:pgSz w:w="16840" w:h="11900" w:orient="landscape"/>
          <w:pgMar w:top="1304" w:right="1134" w:bottom="1304" w:left="1984" w:header="720" w:footer="720" w:gutter="0"/>
          <w:cols w:space="720" w:num="1"/>
          <w:docGrid w:linePitch="286" w:charSpace="0"/>
        </w:sectPr>
      </w:pPr>
    </w:p>
    <w:p>
      <w:pPr>
        <w:jc w:val="center"/>
        <w:rPr>
          <w:rFonts w:hint="eastAsia" w:ascii="仿宋_GB2312" w:hAnsi="仿宋_GB2312" w:eastAsia="仿宋_GB2312" w:cs="仿宋_GB2312"/>
        </w:rPr>
      </w:pPr>
    </w:p>
    <w:p>
      <w:pPr>
        <w:ind w:firstLine="560"/>
        <w:jc w:val="left"/>
        <w:outlineLvl w:val="3"/>
        <w:rPr>
          <w:rFonts w:hint="eastAsia" w:ascii="仿宋_GB2312" w:hAnsi="仿宋_GB2312" w:eastAsia="仿宋_GB2312" w:cs="仿宋_GB2312"/>
          <w:sz w:val="28"/>
        </w:rPr>
      </w:pPr>
      <w:bookmarkStart w:id="11" w:name="_Toc_4_4_0000000020"/>
      <w:r>
        <w:rPr>
          <w:rFonts w:hint="eastAsia" w:ascii="仿宋_GB2312" w:hAnsi="仿宋_GB2312" w:eastAsia="仿宋_GB2312" w:cs="仿宋_GB2312"/>
          <w:sz w:val="28"/>
        </w:rPr>
        <w:t>11.社区工作经费[区级]绩效目标表</w:t>
      </w:r>
      <w:bookmarkEnd w:id="11"/>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34"/>
        <w:gridCol w:w="1642"/>
        <w:gridCol w:w="3221"/>
        <w:gridCol w:w="3221"/>
        <w:gridCol w:w="1381"/>
        <w:gridCol w:w="2792"/>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18" w:hRule="atLeast"/>
          <w:jc w:val="center"/>
        </w:trPr>
        <w:tc>
          <w:tcPr>
            <w:tcW w:w="1034" w:type="dxa"/>
            <w:vAlign w:val="center"/>
          </w:tcPr>
          <w:p>
            <w:pPr>
              <w:pStyle w:val="13"/>
              <w:spacing w:line="340" w:lineRule="exact"/>
              <w:rPr>
                <w:rFonts w:hint="eastAsia" w:ascii="仿宋_GB2312" w:hAnsi="仿宋_GB2312" w:eastAsia="仿宋_GB2312" w:cs="仿宋_GB2312"/>
              </w:rPr>
            </w:pPr>
            <w:r>
              <w:rPr>
                <w:rFonts w:hint="eastAsia" w:ascii="仿宋_GB2312" w:hAnsi="仿宋_GB2312" w:eastAsia="仿宋_GB2312" w:cs="仿宋_GB2312"/>
              </w:rPr>
              <w:t>绩效目标</w:t>
            </w:r>
          </w:p>
        </w:tc>
        <w:tc>
          <w:tcPr>
            <w:tcW w:w="12257" w:type="dxa"/>
            <w:gridSpan w:val="5"/>
            <w:vAlign w:val="center"/>
          </w:tcPr>
          <w:p>
            <w:pPr>
              <w:pStyle w:val="15"/>
              <w:spacing w:line="340" w:lineRule="exact"/>
              <w:rPr>
                <w:rFonts w:hint="eastAsia" w:ascii="仿宋_GB2312" w:hAnsi="仿宋_GB2312" w:eastAsia="仿宋_GB2312" w:cs="仿宋_GB2312"/>
              </w:rPr>
            </w:pPr>
            <w:r>
              <w:rPr>
                <w:rFonts w:hint="eastAsia" w:ascii="仿宋_GB2312" w:hAnsi="仿宋_GB2312" w:eastAsia="仿宋_GB2312" w:cs="仿宋_GB2312"/>
              </w:rPr>
              <w:t>1.通过社区工作经费项目开展，保障基层社区日常工作运转，实现社区稳定和基层和谐。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18" w:hRule="atLeast"/>
          <w:tblHeader/>
          <w:jc w:val="center"/>
        </w:trPr>
        <w:tc>
          <w:tcPr>
            <w:tcW w:w="1034" w:type="dxa"/>
            <w:vAlign w:val="center"/>
          </w:tcPr>
          <w:p>
            <w:pPr>
              <w:pStyle w:val="13"/>
              <w:spacing w:line="340" w:lineRule="exact"/>
              <w:rPr>
                <w:rFonts w:hint="eastAsia" w:ascii="仿宋_GB2312" w:hAnsi="仿宋_GB2312" w:eastAsia="仿宋_GB2312" w:cs="仿宋_GB2312"/>
              </w:rPr>
            </w:pPr>
            <w:r>
              <w:rPr>
                <w:rFonts w:hint="eastAsia" w:ascii="仿宋_GB2312" w:hAnsi="仿宋_GB2312" w:eastAsia="仿宋_GB2312" w:cs="仿宋_GB2312"/>
              </w:rPr>
              <w:t>一级指标</w:t>
            </w:r>
          </w:p>
        </w:tc>
        <w:tc>
          <w:tcPr>
            <w:tcW w:w="1642" w:type="dxa"/>
            <w:vAlign w:val="center"/>
          </w:tcPr>
          <w:p>
            <w:pPr>
              <w:pStyle w:val="13"/>
              <w:spacing w:line="340" w:lineRule="exact"/>
              <w:rPr>
                <w:rFonts w:hint="eastAsia" w:ascii="仿宋_GB2312" w:hAnsi="仿宋_GB2312" w:eastAsia="仿宋_GB2312" w:cs="仿宋_GB2312"/>
              </w:rPr>
            </w:pPr>
            <w:r>
              <w:rPr>
                <w:rFonts w:hint="eastAsia" w:ascii="仿宋_GB2312" w:hAnsi="仿宋_GB2312" w:eastAsia="仿宋_GB2312" w:cs="仿宋_GB2312"/>
              </w:rPr>
              <w:t>二级指标</w:t>
            </w:r>
          </w:p>
        </w:tc>
        <w:tc>
          <w:tcPr>
            <w:tcW w:w="3221" w:type="dxa"/>
            <w:vAlign w:val="center"/>
          </w:tcPr>
          <w:p>
            <w:pPr>
              <w:pStyle w:val="13"/>
              <w:spacing w:line="340" w:lineRule="exact"/>
              <w:rPr>
                <w:rFonts w:hint="eastAsia" w:ascii="仿宋_GB2312" w:hAnsi="仿宋_GB2312" w:eastAsia="仿宋_GB2312" w:cs="仿宋_GB2312"/>
              </w:rPr>
            </w:pPr>
            <w:r>
              <w:rPr>
                <w:rFonts w:hint="eastAsia" w:ascii="仿宋_GB2312" w:hAnsi="仿宋_GB2312" w:eastAsia="仿宋_GB2312" w:cs="仿宋_GB2312"/>
              </w:rPr>
              <w:t>三级指标</w:t>
            </w:r>
          </w:p>
        </w:tc>
        <w:tc>
          <w:tcPr>
            <w:tcW w:w="3221" w:type="dxa"/>
            <w:vAlign w:val="center"/>
          </w:tcPr>
          <w:p>
            <w:pPr>
              <w:pStyle w:val="13"/>
              <w:spacing w:line="340" w:lineRule="exact"/>
              <w:rPr>
                <w:rFonts w:hint="eastAsia" w:ascii="仿宋_GB2312" w:hAnsi="仿宋_GB2312" w:eastAsia="仿宋_GB2312" w:cs="仿宋_GB2312"/>
              </w:rPr>
            </w:pPr>
            <w:r>
              <w:rPr>
                <w:rFonts w:hint="eastAsia" w:ascii="仿宋_GB2312" w:hAnsi="仿宋_GB2312" w:eastAsia="仿宋_GB2312" w:cs="仿宋_GB2312"/>
              </w:rPr>
              <w:t>绩效指标描述</w:t>
            </w:r>
          </w:p>
        </w:tc>
        <w:tc>
          <w:tcPr>
            <w:tcW w:w="1381" w:type="dxa"/>
            <w:vAlign w:val="center"/>
          </w:tcPr>
          <w:p>
            <w:pPr>
              <w:pStyle w:val="13"/>
              <w:spacing w:line="340" w:lineRule="exact"/>
              <w:rPr>
                <w:rFonts w:hint="eastAsia" w:ascii="仿宋_GB2312" w:hAnsi="仿宋_GB2312" w:eastAsia="仿宋_GB2312" w:cs="仿宋_GB2312"/>
              </w:rPr>
            </w:pPr>
            <w:r>
              <w:rPr>
                <w:rFonts w:hint="eastAsia" w:ascii="仿宋_GB2312" w:hAnsi="仿宋_GB2312" w:eastAsia="仿宋_GB2312" w:cs="仿宋_GB2312"/>
              </w:rPr>
              <w:t>指标值</w:t>
            </w:r>
          </w:p>
        </w:tc>
        <w:tc>
          <w:tcPr>
            <w:tcW w:w="2792" w:type="dxa"/>
            <w:vAlign w:val="center"/>
          </w:tcPr>
          <w:p>
            <w:pPr>
              <w:pStyle w:val="13"/>
              <w:spacing w:line="340" w:lineRule="exact"/>
              <w:rPr>
                <w:rFonts w:hint="eastAsia" w:ascii="仿宋_GB2312" w:hAnsi="仿宋_GB2312" w:eastAsia="仿宋_GB2312" w:cs="仿宋_GB2312"/>
              </w:rPr>
            </w:pPr>
            <w:r>
              <w:rPr>
                <w:rFonts w:hint="eastAsia" w:ascii="仿宋_GB2312" w:hAnsi="仿宋_GB2312" w:eastAsia="仿宋_GB2312" w:cs="仿宋_GB2312"/>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18" w:hRule="atLeast"/>
          <w:jc w:val="center"/>
        </w:trPr>
        <w:tc>
          <w:tcPr>
            <w:tcW w:w="1034" w:type="dxa"/>
            <w:vMerge w:val="restart"/>
            <w:vAlign w:val="center"/>
          </w:tcPr>
          <w:p>
            <w:pPr>
              <w:pStyle w:val="16"/>
              <w:spacing w:line="340" w:lineRule="exact"/>
              <w:rPr>
                <w:rFonts w:hint="eastAsia" w:ascii="仿宋_GB2312" w:hAnsi="仿宋_GB2312" w:eastAsia="仿宋_GB2312" w:cs="仿宋_GB2312"/>
              </w:rPr>
            </w:pPr>
            <w:r>
              <w:rPr>
                <w:rFonts w:hint="eastAsia" w:ascii="仿宋_GB2312" w:hAnsi="仿宋_GB2312" w:eastAsia="仿宋_GB2312" w:cs="仿宋_GB2312"/>
              </w:rPr>
              <w:t>产出指标</w:t>
            </w:r>
          </w:p>
        </w:tc>
        <w:tc>
          <w:tcPr>
            <w:tcW w:w="1642" w:type="dxa"/>
            <w:vAlign w:val="center"/>
          </w:tcPr>
          <w:p>
            <w:pPr>
              <w:pStyle w:val="15"/>
              <w:spacing w:line="340" w:lineRule="exact"/>
              <w:rPr>
                <w:rFonts w:hint="eastAsia" w:ascii="仿宋_GB2312" w:hAnsi="仿宋_GB2312" w:eastAsia="仿宋_GB2312" w:cs="仿宋_GB2312"/>
              </w:rPr>
            </w:pPr>
            <w:r>
              <w:rPr>
                <w:rFonts w:hint="eastAsia" w:ascii="仿宋_GB2312" w:hAnsi="仿宋_GB2312" w:eastAsia="仿宋_GB2312" w:cs="仿宋_GB2312"/>
              </w:rPr>
              <w:t>数量指标</w:t>
            </w:r>
          </w:p>
        </w:tc>
        <w:tc>
          <w:tcPr>
            <w:tcW w:w="3221" w:type="dxa"/>
            <w:vAlign w:val="center"/>
          </w:tcPr>
          <w:p>
            <w:pPr>
              <w:pStyle w:val="15"/>
              <w:spacing w:line="340" w:lineRule="exact"/>
              <w:rPr>
                <w:rFonts w:hint="eastAsia" w:ascii="仿宋_GB2312" w:hAnsi="仿宋_GB2312" w:eastAsia="仿宋_GB2312" w:cs="仿宋_GB2312"/>
              </w:rPr>
            </w:pPr>
            <w:r>
              <w:rPr>
                <w:rFonts w:hint="eastAsia" w:ascii="仿宋_GB2312" w:hAnsi="仿宋_GB2312" w:eastAsia="仿宋_GB2312" w:cs="仿宋_GB2312"/>
              </w:rPr>
              <w:t>经费保障社区数量</w:t>
            </w:r>
          </w:p>
        </w:tc>
        <w:tc>
          <w:tcPr>
            <w:tcW w:w="3221" w:type="dxa"/>
            <w:vAlign w:val="center"/>
          </w:tcPr>
          <w:p>
            <w:pPr>
              <w:pStyle w:val="15"/>
              <w:spacing w:line="340" w:lineRule="exact"/>
              <w:rPr>
                <w:rFonts w:hint="eastAsia" w:ascii="仿宋_GB2312" w:hAnsi="仿宋_GB2312" w:eastAsia="仿宋_GB2312" w:cs="仿宋_GB2312"/>
              </w:rPr>
            </w:pPr>
            <w:r>
              <w:rPr>
                <w:rFonts w:hint="eastAsia" w:ascii="仿宋_GB2312" w:hAnsi="仿宋_GB2312" w:eastAsia="仿宋_GB2312" w:cs="仿宋_GB2312"/>
              </w:rPr>
              <w:t>经费保障社区数量</w:t>
            </w:r>
          </w:p>
        </w:tc>
        <w:tc>
          <w:tcPr>
            <w:tcW w:w="1381" w:type="dxa"/>
            <w:vAlign w:val="center"/>
          </w:tcPr>
          <w:p>
            <w:pPr>
              <w:pStyle w:val="15"/>
              <w:spacing w:line="340" w:lineRule="exact"/>
              <w:rPr>
                <w:rFonts w:hint="eastAsia" w:ascii="仿宋_GB2312" w:hAnsi="仿宋_GB2312" w:eastAsia="仿宋_GB2312" w:cs="仿宋_GB2312"/>
              </w:rPr>
            </w:pPr>
            <w:r>
              <w:rPr>
                <w:rFonts w:hint="eastAsia" w:ascii="仿宋_GB2312" w:hAnsi="仿宋_GB2312" w:eastAsia="仿宋_GB2312" w:cs="仿宋_GB2312"/>
              </w:rPr>
              <w:t>≥3个</w:t>
            </w:r>
          </w:p>
        </w:tc>
        <w:tc>
          <w:tcPr>
            <w:tcW w:w="2792" w:type="dxa"/>
            <w:vAlign w:val="center"/>
          </w:tcPr>
          <w:p>
            <w:pPr>
              <w:pStyle w:val="15"/>
              <w:spacing w:line="340" w:lineRule="exact"/>
              <w:rPr>
                <w:rFonts w:hint="eastAsia" w:ascii="仿宋_GB2312" w:hAnsi="仿宋_GB2312" w:eastAsia="仿宋_GB2312" w:cs="仿宋_GB2312"/>
              </w:rPr>
            </w:pPr>
            <w:r>
              <w:rPr>
                <w:rFonts w:hint="eastAsia" w:ascii="仿宋_GB2312" w:hAnsi="仿宋_GB2312" w:eastAsia="仿宋_GB2312" w:cs="仿宋_GB2312"/>
              </w:rPr>
              <w:t>中办发【2019】30号、冀办【2019】41号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18" w:hRule="atLeast"/>
          <w:jc w:val="center"/>
        </w:trPr>
        <w:tc>
          <w:tcPr>
            <w:tcW w:w="1034" w:type="dxa"/>
            <w:vMerge w:val="continue"/>
            <w:vAlign w:val="center"/>
          </w:tcPr>
          <w:p>
            <w:pPr>
              <w:spacing w:line="340" w:lineRule="exact"/>
              <w:rPr>
                <w:rFonts w:hint="eastAsia" w:ascii="仿宋_GB2312" w:hAnsi="仿宋_GB2312" w:eastAsia="仿宋_GB2312" w:cs="仿宋_GB2312"/>
              </w:rPr>
            </w:pPr>
          </w:p>
        </w:tc>
        <w:tc>
          <w:tcPr>
            <w:tcW w:w="1642" w:type="dxa"/>
            <w:vAlign w:val="center"/>
          </w:tcPr>
          <w:p>
            <w:pPr>
              <w:pStyle w:val="15"/>
              <w:spacing w:line="340" w:lineRule="exact"/>
              <w:rPr>
                <w:rFonts w:hint="eastAsia" w:ascii="仿宋_GB2312" w:hAnsi="仿宋_GB2312" w:eastAsia="仿宋_GB2312" w:cs="仿宋_GB2312"/>
              </w:rPr>
            </w:pPr>
            <w:r>
              <w:rPr>
                <w:rFonts w:hint="eastAsia" w:ascii="仿宋_GB2312" w:hAnsi="仿宋_GB2312" w:eastAsia="仿宋_GB2312" w:cs="仿宋_GB2312"/>
              </w:rPr>
              <w:t>质量指标</w:t>
            </w:r>
          </w:p>
        </w:tc>
        <w:tc>
          <w:tcPr>
            <w:tcW w:w="3221" w:type="dxa"/>
            <w:vAlign w:val="center"/>
          </w:tcPr>
          <w:p>
            <w:pPr>
              <w:pStyle w:val="15"/>
              <w:spacing w:line="340" w:lineRule="exact"/>
              <w:rPr>
                <w:rFonts w:hint="eastAsia" w:ascii="仿宋_GB2312" w:hAnsi="仿宋_GB2312" w:eastAsia="仿宋_GB2312" w:cs="仿宋_GB2312"/>
              </w:rPr>
            </w:pPr>
            <w:r>
              <w:rPr>
                <w:rFonts w:hint="eastAsia" w:ascii="仿宋_GB2312" w:hAnsi="仿宋_GB2312" w:eastAsia="仿宋_GB2312" w:cs="仿宋_GB2312"/>
              </w:rPr>
              <w:t>运转保障率</w:t>
            </w:r>
          </w:p>
        </w:tc>
        <w:tc>
          <w:tcPr>
            <w:tcW w:w="3221" w:type="dxa"/>
            <w:vAlign w:val="center"/>
          </w:tcPr>
          <w:p>
            <w:pPr>
              <w:pStyle w:val="15"/>
              <w:spacing w:line="340" w:lineRule="exact"/>
              <w:rPr>
                <w:rFonts w:hint="eastAsia" w:ascii="仿宋_GB2312" w:hAnsi="仿宋_GB2312" w:eastAsia="仿宋_GB2312" w:cs="仿宋_GB2312"/>
              </w:rPr>
            </w:pPr>
            <w:r>
              <w:rPr>
                <w:rFonts w:hint="eastAsia" w:ascii="仿宋_GB2312" w:hAnsi="仿宋_GB2312" w:eastAsia="仿宋_GB2312" w:cs="仿宋_GB2312"/>
              </w:rPr>
              <w:t xml:space="preserve"> 反映社区各项工作保障情况</w:t>
            </w:r>
          </w:p>
        </w:tc>
        <w:tc>
          <w:tcPr>
            <w:tcW w:w="1381" w:type="dxa"/>
            <w:vAlign w:val="center"/>
          </w:tcPr>
          <w:p>
            <w:pPr>
              <w:pStyle w:val="15"/>
              <w:spacing w:line="340" w:lineRule="exact"/>
              <w:rPr>
                <w:rFonts w:hint="eastAsia" w:ascii="仿宋_GB2312" w:hAnsi="仿宋_GB2312" w:eastAsia="仿宋_GB2312" w:cs="仿宋_GB2312"/>
              </w:rPr>
            </w:pPr>
            <w:r>
              <w:rPr>
                <w:rFonts w:hint="eastAsia" w:ascii="仿宋_GB2312" w:hAnsi="仿宋_GB2312" w:eastAsia="仿宋_GB2312" w:cs="仿宋_GB2312"/>
              </w:rPr>
              <w:t>100%</w:t>
            </w:r>
          </w:p>
        </w:tc>
        <w:tc>
          <w:tcPr>
            <w:tcW w:w="2792" w:type="dxa"/>
            <w:vAlign w:val="center"/>
          </w:tcPr>
          <w:p>
            <w:pPr>
              <w:pStyle w:val="15"/>
              <w:spacing w:line="340" w:lineRule="exact"/>
              <w:rPr>
                <w:rFonts w:hint="eastAsia" w:ascii="仿宋_GB2312" w:hAnsi="仿宋_GB2312" w:eastAsia="仿宋_GB2312" w:cs="仿宋_GB2312"/>
              </w:rPr>
            </w:pPr>
            <w:r>
              <w:rPr>
                <w:rFonts w:hint="eastAsia" w:ascii="仿宋_GB2312" w:hAnsi="仿宋_GB2312" w:eastAsia="仿宋_GB2312" w:cs="仿宋_GB2312"/>
              </w:rPr>
              <w:t>中办发【2019】30号、冀办【2019】41号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18" w:hRule="atLeast"/>
          <w:jc w:val="center"/>
        </w:trPr>
        <w:tc>
          <w:tcPr>
            <w:tcW w:w="1034" w:type="dxa"/>
            <w:vMerge w:val="continue"/>
            <w:vAlign w:val="center"/>
          </w:tcPr>
          <w:p>
            <w:pPr>
              <w:spacing w:line="340" w:lineRule="exact"/>
              <w:rPr>
                <w:rFonts w:hint="eastAsia" w:ascii="仿宋_GB2312" w:hAnsi="仿宋_GB2312" w:eastAsia="仿宋_GB2312" w:cs="仿宋_GB2312"/>
              </w:rPr>
            </w:pPr>
          </w:p>
        </w:tc>
        <w:tc>
          <w:tcPr>
            <w:tcW w:w="1642" w:type="dxa"/>
            <w:vAlign w:val="center"/>
          </w:tcPr>
          <w:p>
            <w:pPr>
              <w:pStyle w:val="15"/>
              <w:spacing w:line="340" w:lineRule="exact"/>
              <w:rPr>
                <w:rFonts w:hint="eastAsia" w:ascii="仿宋_GB2312" w:hAnsi="仿宋_GB2312" w:eastAsia="仿宋_GB2312" w:cs="仿宋_GB2312"/>
              </w:rPr>
            </w:pPr>
            <w:r>
              <w:rPr>
                <w:rFonts w:hint="eastAsia" w:ascii="仿宋_GB2312" w:hAnsi="仿宋_GB2312" w:eastAsia="仿宋_GB2312" w:cs="仿宋_GB2312"/>
              </w:rPr>
              <w:t>时效指标</w:t>
            </w:r>
          </w:p>
        </w:tc>
        <w:tc>
          <w:tcPr>
            <w:tcW w:w="3221" w:type="dxa"/>
            <w:vAlign w:val="center"/>
          </w:tcPr>
          <w:p>
            <w:pPr>
              <w:pStyle w:val="15"/>
              <w:spacing w:line="340" w:lineRule="exact"/>
              <w:rPr>
                <w:rFonts w:hint="eastAsia" w:ascii="仿宋_GB2312" w:hAnsi="仿宋_GB2312" w:eastAsia="仿宋_GB2312" w:cs="仿宋_GB2312"/>
              </w:rPr>
            </w:pPr>
            <w:r>
              <w:rPr>
                <w:rFonts w:hint="eastAsia" w:ascii="仿宋_GB2312" w:hAnsi="仿宋_GB2312" w:eastAsia="仿宋_GB2312" w:cs="仿宋_GB2312"/>
              </w:rPr>
              <w:t>经费保障及时率</w:t>
            </w:r>
          </w:p>
        </w:tc>
        <w:tc>
          <w:tcPr>
            <w:tcW w:w="3221" w:type="dxa"/>
            <w:vAlign w:val="center"/>
          </w:tcPr>
          <w:p>
            <w:pPr>
              <w:pStyle w:val="15"/>
              <w:spacing w:line="340" w:lineRule="exact"/>
              <w:rPr>
                <w:rFonts w:hint="eastAsia" w:ascii="仿宋_GB2312" w:hAnsi="仿宋_GB2312" w:eastAsia="仿宋_GB2312" w:cs="仿宋_GB2312"/>
              </w:rPr>
            </w:pPr>
            <w:r>
              <w:rPr>
                <w:rFonts w:hint="eastAsia" w:ascii="仿宋_GB2312" w:hAnsi="仿宋_GB2312" w:eastAsia="仿宋_GB2312" w:cs="仿宋_GB2312"/>
              </w:rPr>
              <w:t>反映及时保障各项目情况</w:t>
            </w:r>
          </w:p>
        </w:tc>
        <w:tc>
          <w:tcPr>
            <w:tcW w:w="1381" w:type="dxa"/>
            <w:vAlign w:val="center"/>
          </w:tcPr>
          <w:p>
            <w:pPr>
              <w:pStyle w:val="15"/>
              <w:spacing w:line="340" w:lineRule="exact"/>
              <w:rPr>
                <w:rFonts w:hint="eastAsia" w:ascii="仿宋_GB2312" w:hAnsi="仿宋_GB2312" w:eastAsia="仿宋_GB2312" w:cs="仿宋_GB2312"/>
              </w:rPr>
            </w:pPr>
            <w:r>
              <w:rPr>
                <w:rFonts w:hint="eastAsia" w:ascii="仿宋_GB2312" w:hAnsi="仿宋_GB2312" w:eastAsia="仿宋_GB2312" w:cs="仿宋_GB2312"/>
              </w:rPr>
              <w:t>90%</w:t>
            </w:r>
          </w:p>
        </w:tc>
        <w:tc>
          <w:tcPr>
            <w:tcW w:w="2792" w:type="dxa"/>
            <w:vAlign w:val="center"/>
          </w:tcPr>
          <w:p>
            <w:pPr>
              <w:pStyle w:val="15"/>
              <w:spacing w:line="340" w:lineRule="exact"/>
              <w:rPr>
                <w:rFonts w:hint="eastAsia" w:ascii="仿宋_GB2312" w:hAnsi="仿宋_GB2312" w:eastAsia="仿宋_GB2312" w:cs="仿宋_GB2312"/>
              </w:rPr>
            </w:pPr>
            <w:r>
              <w:rPr>
                <w:rFonts w:hint="eastAsia" w:ascii="仿宋_GB2312" w:hAnsi="仿宋_GB2312" w:eastAsia="仿宋_GB2312" w:cs="仿宋_GB2312"/>
              </w:rPr>
              <w:t>中办发【2019】30号、冀办【2019】41号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18" w:hRule="atLeast"/>
          <w:jc w:val="center"/>
        </w:trPr>
        <w:tc>
          <w:tcPr>
            <w:tcW w:w="1034" w:type="dxa"/>
            <w:vMerge w:val="continue"/>
            <w:vAlign w:val="center"/>
          </w:tcPr>
          <w:p>
            <w:pPr>
              <w:spacing w:line="340" w:lineRule="exact"/>
              <w:rPr>
                <w:rFonts w:hint="eastAsia" w:ascii="仿宋_GB2312" w:hAnsi="仿宋_GB2312" w:eastAsia="仿宋_GB2312" w:cs="仿宋_GB2312"/>
              </w:rPr>
            </w:pPr>
          </w:p>
        </w:tc>
        <w:tc>
          <w:tcPr>
            <w:tcW w:w="1642" w:type="dxa"/>
            <w:vAlign w:val="center"/>
          </w:tcPr>
          <w:p>
            <w:pPr>
              <w:pStyle w:val="15"/>
              <w:spacing w:line="340" w:lineRule="exact"/>
              <w:rPr>
                <w:rFonts w:hint="eastAsia" w:ascii="仿宋_GB2312" w:hAnsi="仿宋_GB2312" w:eastAsia="仿宋_GB2312" w:cs="仿宋_GB2312"/>
              </w:rPr>
            </w:pPr>
            <w:r>
              <w:rPr>
                <w:rFonts w:hint="eastAsia" w:ascii="仿宋_GB2312" w:hAnsi="仿宋_GB2312" w:eastAsia="仿宋_GB2312" w:cs="仿宋_GB2312"/>
              </w:rPr>
              <w:t>成本指标</w:t>
            </w:r>
          </w:p>
        </w:tc>
        <w:tc>
          <w:tcPr>
            <w:tcW w:w="3221" w:type="dxa"/>
            <w:vAlign w:val="center"/>
          </w:tcPr>
          <w:p>
            <w:pPr>
              <w:pStyle w:val="15"/>
              <w:spacing w:line="340" w:lineRule="exact"/>
              <w:rPr>
                <w:rFonts w:hint="eastAsia" w:ascii="仿宋_GB2312" w:hAnsi="仿宋_GB2312" w:eastAsia="仿宋_GB2312" w:cs="仿宋_GB2312"/>
              </w:rPr>
            </w:pPr>
            <w:r>
              <w:rPr>
                <w:rFonts w:hint="eastAsia" w:ascii="仿宋_GB2312" w:hAnsi="仿宋_GB2312" w:eastAsia="仿宋_GB2312" w:cs="仿宋_GB2312"/>
              </w:rPr>
              <w:t>每社区平均成本</w:t>
            </w:r>
          </w:p>
        </w:tc>
        <w:tc>
          <w:tcPr>
            <w:tcW w:w="3221" w:type="dxa"/>
            <w:vAlign w:val="center"/>
          </w:tcPr>
          <w:p>
            <w:pPr>
              <w:pStyle w:val="15"/>
              <w:spacing w:line="340" w:lineRule="exact"/>
              <w:rPr>
                <w:rFonts w:hint="eastAsia" w:ascii="仿宋_GB2312" w:hAnsi="仿宋_GB2312" w:eastAsia="仿宋_GB2312" w:cs="仿宋_GB2312"/>
              </w:rPr>
            </w:pPr>
            <w:r>
              <w:rPr>
                <w:rFonts w:hint="eastAsia" w:ascii="仿宋_GB2312" w:hAnsi="仿宋_GB2312" w:eastAsia="仿宋_GB2312" w:cs="仿宋_GB2312"/>
              </w:rPr>
              <w:t>反映每社区平均成本情况</w:t>
            </w:r>
          </w:p>
        </w:tc>
        <w:tc>
          <w:tcPr>
            <w:tcW w:w="1381" w:type="dxa"/>
            <w:vAlign w:val="center"/>
          </w:tcPr>
          <w:p>
            <w:pPr>
              <w:pStyle w:val="15"/>
              <w:spacing w:line="340" w:lineRule="exact"/>
              <w:rPr>
                <w:rFonts w:hint="eastAsia" w:ascii="仿宋_GB2312" w:hAnsi="仿宋_GB2312" w:eastAsia="仿宋_GB2312" w:cs="仿宋_GB2312"/>
              </w:rPr>
            </w:pPr>
            <w:r>
              <w:rPr>
                <w:rFonts w:hint="eastAsia" w:ascii="仿宋_GB2312" w:hAnsi="仿宋_GB2312" w:eastAsia="仿宋_GB2312" w:cs="仿宋_GB2312"/>
              </w:rPr>
              <w:t>≥10万元/社区</w:t>
            </w:r>
          </w:p>
        </w:tc>
        <w:tc>
          <w:tcPr>
            <w:tcW w:w="2792" w:type="dxa"/>
            <w:vAlign w:val="center"/>
          </w:tcPr>
          <w:p>
            <w:pPr>
              <w:pStyle w:val="15"/>
              <w:spacing w:line="340" w:lineRule="exact"/>
              <w:rPr>
                <w:rFonts w:hint="eastAsia" w:ascii="仿宋_GB2312" w:hAnsi="仿宋_GB2312" w:eastAsia="仿宋_GB2312" w:cs="仿宋_GB2312"/>
              </w:rPr>
            </w:pPr>
            <w:r>
              <w:rPr>
                <w:rFonts w:hint="eastAsia" w:ascii="仿宋_GB2312" w:hAnsi="仿宋_GB2312" w:eastAsia="仿宋_GB2312" w:cs="仿宋_GB2312"/>
              </w:rPr>
              <w:t>中办发【2019】30号、冀办【2019】41号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18" w:hRule="atLeast"/>
          <w:jc w:val="center"/>
        </w:trPr>
        <w:tc>
          <w:tcPr>
            <w:tcW w:w="1034" w:type="dxa"/>
            <w:vAlign w:val="center"/>
          </w:tcPr>
          <w:p>
            <w:pPr>
              <w:pStyle w:val="16"/>
              <w:spacing w:line="340" w:lineRule="exact"/>
              <w:rPr>
                <w:rFonts w:hint="eastAsia" w:ascii="仿宋_GB2312" w:hAnsi="仿宋_GB2312" w:eastAsia="仿宋_GB2312" w:cs="仿宋_GB2312"/>
              </w:rPr>
            </w:pPr>
            <w:r>
              <w:rPr>
                <w:rFonts w:hint="eastAsia" w:ascii="仿宋_GB2312" w:hAnsi="仿宋_GB2312" w:eastAsia="仿宋_GB2312" w:cs="仿宋_GB2312"/>
              </w:rPr>
              <w:t>效益指标</w:t>
            </w:r>
          </w:p>
        </w:tc>
        <w:tc>
          <w:tcPr>
            <w:tcW w:w="1642" w:type="dxa"/>
            <w:vAlign w:val="center"/>
          </w:tcPr>
          <w:p>
            <w:pPr>
              <w:pStyle w:val="15"/>
              <w:spacing w:line="340" w:lineRule="exact"/>
              <w:rPr>
                <w:rFonts w:hint="eastAsia" w:ascii="仿宋_GB2312" w:hAnsi="仿宋_GB2312" w:eastAsia="仿宋_GB2312" w:cs="仿宋_GB2312"/>
              </w:rPr>
            </w:pPr>
            <w:r>
              <w:rPr>
                <w:rFonts w:hint="eastAsia" w:ascii="仿宋_GB2312" w:hAnsi="仿宋_GB2312" w:eastAsia="仿宋_GB2312" w:cs="仿宋_GB2312"/>
              </w:rPr>
              <w:t>社会效益指标</w:t>
            </w:r>
          </w:p>
        </w:tc>
        <w:tc>
          <w:tcPr>
            <w:tcW w:w="3221" w:type="dxa"/>
            <w:vAlign w:val="center"/>
          </w:tcPr>
          <w:p>
            <w:pPr>
              <w:pStyle w:val="15"/>
              <w:spacing w:line="340" w:lineRule="exact"/>
              <w:rPr>
                <w:rFonts w:hint="eastAsia" w:ascii="仿宋_GB2312" w:hAnsi="仿宋_GB2312" w:eastAsia="仿宋_GB2312" w:cs="仿宋_GB2312"/>
              </w:rPr>
            </w:pPr>
            <w:r>
              <w:rPr>
                <w:rFonts w:hint="eastAsia" w:ascii="仿宋_GB2312" w:hAnsi="仿宋_GB2312" w:eastAsia="仿宋_GB2312" w:cs="仿宋_GB2312"/>
              </w:rPr>
              <w:t>保障社区日常办公需要，维持单位正常运转</w:t>
            </w:r>
          </w:p>
        </w:tc>
        <w:tc>
          <w:tcPr>
            <w:tcW w:w="3221" w:type="dxa"/>
            <w:vAlign w:val="center"/>
          </w:tcPr>
          <w:p>
            <w:pPr>
              <w:pStyle w:val="15"/>
              <w:spacing w:line="340" w:lineRule="exact"/>
              <w:rPr>
                <w:rFonts w:hint="eastAsia" w:ascii="仿宋_GB2312" w:hAnsi="仿宋_GB2312" w:eastAsia="仿宋_GB2312" w:cs="仿宋_GB2312"/>
              </w:rPr>
            </w:pPr>
            <w:r>
              <w:rPr>
                <w:rFonts w:hint="eastAsia" w:ascii="仿宋_GB2312" w:hAnsi="仿宋_GB2312" w:eastAsia="仿宋_GB2312" w:cs="仿宋_GB2312"/>
              </w:rPr>
              <w:t>反映保障日常办公需要，维持单位正常运转</w:t>
            </w:r>
          </w:p>
        </w:tc>
        <w:tc>
          <w:tcPr>
            <w:tcW w:w="1381" w:type="dxa"/>
            <w:vAlign w:val="center"/>
          </w:tcPr>
          <w:p>
            <w:pPr>
              <w:pStyle w:val="15"/>
              <w:spacing w:line="340" w:lineRule="exact"/>
              <w:rPr>
                <w:rFonts w:hint="eastAsia" w:ascii="仿宋_GB2312" w:hAnsi="仿宋_GB2312" w:eastAsia="仿宋_GB2312" w:cs="仿宋_GB2312"/>
              </w:rPr>
            </w:pPr>
            <w:r>
              <w:rPr>
                <w:rFonts w:hint="eastAsia" w:ascii="仿宋_GB2312" w:hAnsi="仿宋_GB2312" w:eastAsia="仿宋_GB2312" w:cs="仿宋_GB2312"/>
              </w:rPr>
              <w:t>正常运转</w:t>
            </w:r>
          </w:p>
        </w:tc>
        <w:tc>
          <w:tcPr>
            <w:tcW w:w="2792" w:type="dxa"/>
            <w:vAlign w:val="center"/>
          </w:tcPr>
          <w:p>
            <w:pPr>
              <w:pStyle w:val="15"/>
              <w:spacing w:line="340" w:lineRule="exact"/>
              <w:rPr>
                <w:rFonts w:hint="eastAsia" w:ascii="仿宋_GB2312" w:hAnsi="仿宋_GB2312" w:eastAsia="仿宋_GB2312" w:cs="仿宋_GB2312"/>
              </w:rPr>
            </w:pPr>
            <w:r>
              <w:rPr>
                <w:rFonts w:hint="eastAsia" w:ascii="仿宋_GB2312" w:hAnsi="仿宋_GB2312" w:eastAsia="仿宋_GB2312" w:cs="仿宋_GB2312"/>
              </w:rPr>
              <w:t>年度考核</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18" w:hRule="atLeast"/>
          <w:jc w:val="center"/>
        </w:trPr>
        <w:tc>
          <w:tcPr>
            <w:tcW w:w="1034" w:type="dxa"/>
            <w:vAlign w:val="center"/>
          </w:tcPr>
          <w:p>
            <w:pPr>
              <w:pStyle w:val="16"/>
              <w:spacing w:line="340" w:lineRule="exact"/>
              <w:rPr>
                <w:rFonts w:hint="eastAsia" w:ascii="仿宋_GB2312" w:hAnsi="仿宋_GB2312" w:eastAsia="仿宋_GB2312" w:cs="仿宋_GB2312"/>
              </w:rPr>
            </w:pPr>
            <w:r>
              <w:rPr>
                <w:rFonts w:hint="eastAsia" w:ascii="仿宋_GB2312" w:hAnsi="仿宋_GB2312" w:eastAsia="仿宋_GB2312" w:cs="仿宋_GB2312"/>
              </w:rPr>
              <w:t>满意度指标</w:t>
            </w:r>
          </w:p>
        </w:tc>
        <w:tc>
          <w:tcPr>
            <w:tcW w:w="1642" w:type="dxa"/>
            <w:vAlign w:val="center"/>
          </w:tcPr>
          <w:p>
            <w:pPr>
              <w:pStyle w:val="15"/>
              <w:spacing w:line="340" w:lineRule="exact"/>
              <w:rPr>
                <w:rFonts w:hint="eastAsia" w:ascii="仿宋_GB2312" w:hAnsi="仿宋_GB2312" w:eastAsia="仿宋_GB2312" w:cs="仿宋_GB2312"/>
              </w:rPr>
            </w:pPr>
            <w:r>
              <w:rPr>
                <w:rFonts w:hint="eastAsia" w:ascii="仿宋_GB2312" w:hAnsi="仿宋_GB2312" w:eastAsia="仿宋_GB2312" w:cs="仿宋_GB2312"/>
              </w:rPr>
              <w:t>服务对象满意度指标</w:t>
            </w:r>
          </w:p>
        </w:tc>
        <w:tc>
          <w:tcPr>
            <w:tcW w:w="3221" w:type="dxa"/>
            <w:vAlign w:val="center"/>
          </w:tcPr>
          <w:p>
            <w:pPr>
              <w:pStyle w:val="15"/>
              <w:spacing w:line="340" w:lineRule="exact"/>
              <w:rPr>
                <w:rFonts w:hint="eastAsia" w:ascii="仿宋_GB2312" w:hAnsi="仿宋_GB2312" w:eastAsia="仿宋_GB2312" w:cs="仿宋_GB2312"/>
              </w:rPr>
            </w:pPr>
            <w:r>
              <w:rPr>
                <w:rFonts w:hint="eastAsia" w:ascii="仿宋_GB2312" w:hAnsi="仿宋_GB2312" w:eastAsia="仿宋_GB2312" w:cs="仿宋_GB2312"/>
              </w:rPr>
              <w:t>社区居民满意度</w:t>
            </w:r>
          </w:p>
        </w:tc>
        <w:tc>
          <w:tcPr>
            <w:tcW w:w="3221" w:type="dxa"/>
            <w:vAlign w:val="center"/>
          </w:tcPr>
          <w:p>
            <w:pPr>
              <w:pStyle w:val="15"/>
              <w:spacing w:line="340" w:lineRule="exact"/>
              <w:rPr>
                <w:rFonts w:hint="eastAsia" w:ascii="仿宋_GB2312" w:hAnsi="仿宋_GB2312" w:eastAsia="仿宋_GB2312" w:cs="仿宋_GB2312"/>
              </w:rPr>
            </w:pPr>
            <w:r>
              <w:rPr>
                <w:rFonts w:hint="eastAsia" w:ascii="仿宋_GB2312" w:hAnsi="仿宋_GB2312" w:eastAsia="仿宋_GB2312" w:cs="仿宋_GB2312"/>
              </w:rPr>
              <w:t>满意人数较满意人数/调查人数比例</w:t>
            </w:r>
          </w:p>
        </w:tc>
        <w:tc>
          <w:tcPr>
            <w:tcW w:w="1381" w:type="dxa"/>
            <w:vAlign w:val="center"/>
          </w:tcPr>
          <w:p>
            <w:pPr>
              <w:pStyle w:val="15"/>
              <w:spacing w:line="340" w:lineRule="exact"/>
              <w:rPr>
                <w:rFonts w:hint="eastAsia" w:ascii="仿宋_GB2312" w:hAnsi="仿宋_GB2312" w:eastAsia="仿宋_GB2312" w:cs="仿宋_GB2312"/>
              </w:rPr>
            </w:pPr>
            <w:r>
              <w:rPr>
                <w:rFonts w:hint="eastAsia" w:ascii="仿宋_GB2312" w:hAnsi="仿宋_GB2312" w:eastAsia="仿宋_GB2312" w:cs="仿宋_GB2312"/>
              </w:rPr>
              <w:t>≥90%</w:t>
            </w:r>
          </w:p>
        </w:tc>
        <w:tc>
          <w:tcPr>
            <w:tcW w:w="2792" w:type="dxa"/>
            <w:vAlign w:val="center"/>
          </w:tcPr>
          <w:p>
            <w:pPr>
              <w:pStyle w:val="15"/>
              <w:spacing w:line="340" w:lineRule="exact"/>
              <w:rPr>
                <w:rFonts w:hint="eastAsia" w:ascii="仿宋_GB2312" w:hAnsi="仿宋_GB2312" w:eastAsia="仿宋_GB2312" w:cs="仿宋_GB2312"/>
              </w:rPr>
            </w:pPr>
            <w:r>
              <w:rPr>
                <w:rFonts w:hint="eastAsia" w:ascii="仿宋_GB2312" w:hAnsi="仿宋_GB2312" w:eastAsia="仿宋_GB2312" w:cs="仿宋_GB2312"/>
              </w:rPr>
              <w:t>调查问卷</w:t>
            </w:r>
          </w:p>
        </w:tc>
      </w:tr>
    </w:tbl>
    <w:p>
      <w:pPr>
        <w:rPr>
          <w:rFonts w:hint="eastAsia" w:ascii="仿宋_GB2312" w:hAnsi="仿宋_GB2312" w:eastAsia="仿宋_GB2312" w:cs="仿宋_GB2312"/>
        </w:rPr>
        <w:sectPr>
          <w:pgSz w:w="16840" w:h="11900" w:orient="landscape"/>
          <w:pgMar w:top="1304" w:right="1134" w:bottom="1304" w:left="1984" w:header="720" w:footer="720" w:gutter="0"/>
          <w:cols w:space="720" w:num="1"/>
          <w:docGrid w:linePitch="286" w:charSpace="0"/>
        </w:sectPr>
      </w:pPr>
    </w:p>
    <w:p>
      <w:pPr>
        <w:jc w:val="center"/>
        <w:rPr>
          <w:rFonts w:hint="eastAsia" w:ascii="仿宋_GB2312" w:hAnsi="仿宋_GB2312" w:eastAsia="仿宋_GB2312" w:cs="仿宋_GB2312"/>
        </w:rPr>
      </w:pPr>
    </w:p>
    <w:p>
      <w:pPr>
        <w:ind w:firstLine="560"/>
        <w:jc w:val="left"/>
        <w:outlineLvl w:val="3"/>
        <w:rPr>
          <w:rFonts w:hint="eastAsia" w:ascii="仿宋_GB2312" w:hAnsi="仿宋_GB2312" w:eastAsia="仿宋_GB2312" w:cs="仿宋_GB2312"/>
          <w:sz w:val="28"/>
        </w:rPr>
      </w:pPr>
      <w:bookmarkStart w:id="12" w:name="_Toc_4_4_0000000021"/>
      <w:r>
        <w:rPr>
          <w:rFonts w:hint="eastAsia" w:ascii="仿宋_GB2312" w:hAnsi="仿宋_GB2312" w:eastAsia="仿宋_GB2312" w:cs="仿宋_GB2312"/>
          <w:sz w:val="28"/>
        </w:rPr>
        <w:t>12.社区楼门长工作经费绩效目标表</w:t>
      </w:r>
      <w:bookmarkEnd w:id="12"/>
    </w:p>
    <w:tbl>
      <w:tblPr>
        <w:tblStyle w:val="9"/>
        <w:tblW w:w="13941"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89"/>
        <w:gridCol w:w="1952"/>
        <w:gridCol w:w="2524"/>
        <w:gridCol w:w="4451"/>
        <w:gridCol w:w="1389"/>
        <w:gridCol w:w="243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30" w:hRule="atLeast"/>
          <w:jc w:val="center"/>
        </w:trPr>
        <w:tc>
          <w:tcPr>
            <w:tcW w:w="1189" w:type="dxa"/>
            <w:vAlign w:val="center"/>
          </w:tcPr>
          <w:p>
            <w:pPr>
              <w:pStyle w:val="13"/>
              <w:spacing w:line="300" w:lineRule="exact"/>
              <w:rPr>
                <w:rFonts w:hint="eastAsia" w:ascii="仿宋_GB2312" w:hAnsi="仿宋_GB2312" w:eastAsia="仿宋_GB2312" w:cs="仿宋_GB2312"/>
              </w:rPr>
            </w:pPr>
            <w:r>
              <w:rPr>
                <w:rFonts w:hint="eastAsia" w:ascii="仿宋_GB2312" w:hAnsi="仿宋_GB2312" w:eastAsia="仿宋_GB2312" w:cs="仿宋_GB2312"/>
              </w:rPr>
              <w:t>绩效目标</w:t>
            </w:r>
          </w:p>
        </w:tc>
        <w:tc>
          <w:tcPr>
            <w:tcW w:w="12752" w:type="dxa"/>
            <w:gridSpan w:val="5"/>
            <w:vAlign w:val="center"/>
          </w:tcPr>
          <w:p>
            <w:pPr>
              <w:pStyle w:val="15"/>
              <w:spacing w:line="300" w:lineRule="exact"/>
              <w:rPr>
                <w:rFonts w:hint="eastAsia" w:ascii="仿宋_GB2312" w:hAnsi="仿宋_GB2312" w:eastAsia="仿宋_GB2312" w:cs="仿宋_GB2312"/>
              </w:rPr>
            </w:pPr>
            <w:r>
              <w:rPr>
                <w:rFonts w:hint="eastAsia" w:ascii="仿宋_GB2312" w:hAnsi="仿宋_GB2312" w:eastAsia="仿宋_GB2312" w:cs="仿宋_GB2312"/>
              </w:rPr>
              <w:t>1.通过项目的开展完成楼门长补贴经费支出计划，推进社会治理重心向基层下移，实现政府治理和社会调节、居民参与的良性互动。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30" w:hRule="atLeast"/>
          <w:tblHeader/>
          <w:jc w:val="center"/>
        </w:trPr>
        <w:tc>
          <w:tcPr>
            <w:tcW w:w="1189" w:type="dxa"/>
            <w:vAlign w:val="center"/>
          </w:tcPr>
          <w:p>
            <w:pPr>
              <w:pStyle w:val="13"/>
              <w:spacing w:line="300" w:lineRule="exact"/>
              <w:rPr>
                <w:rFonts w:hint="eastAsia" w:ascii="仿宋_GB2312" w:hAnsi="仿宋_GB2312" w:eastAsia="仿宋_GB2312" w:cs="仿宋_GB2312"/>
              </w:rPr>
            </w:pPr>
            <w:r>
              <w:rPr>
                <w:rFonts w:hint="eastAsia" w:ascii="仿宋_GB2312" w:hAnsi="仿宋_GB2312" w:eastAsia="仿宋_GB2312" w:cs="仿宋_GB2312"/>
              </w:rPr>
              <w:t>一级指标</w:t>
            </w:r>
          </w:p>
        </w:tc>
        <w:tc>
          <w:tcPr>
            <w:tcW w:w="1952" w:type="dxa"/>
            <w:vAlign w:val="center"/>
          </w:tcPr>
          <w:p>
            <w:pPr>
              <w:pStyle w:val="13"/>
              <w:spacing w:line="300" w:lineRule="exact"/>
              <w:rPr>
                <w:rFonts w:hint="eastAsia" w:ascii="仿宋_GB2312" w:hAnsi="仿宋_GB2312" w:eastAsia="仿宋_GB2312" w:cs="仿宋_GB2312"/>
              </w:rPr>
            </w:pPr>
            <w:r>
              <w:rPr>
                <w:rFonts w:hint="eastAsia" w:ascii="仿宋_GB2312" w:hAnsi="仿宋_GB2312" w:eastAsia="仿宋_GB2312" w:cs="仿宋_GB2312"/>
              </w:rPr>
              <w:t>二级指标</w:t>
            </w:r>
          </w:p>
        </w:tc>
        <w:tc>
          <w:tcPr>
            <w:tcW w:w="2524" w:type="dxa"/>
            <w:vAlign w:val="center"/>
          </w:tcPr>
          <w:p>
            <w:pPr>
              <w:pStyle w:val="13"/>
              <w:spacing w:line="300" w:lineRule="exact"/>
              <w:rPr>
                <w:rFonts w:hint="eastAsia" w:ascii="仿宋_GB2312" w:hAnsi="仿宋_GB2312" w:eastAsia="仿宋_GB2312" w:cs="仿宋_GB2312"/>
              </w:rPr>
            </w:pPr>
            <w:r>
              <w:rPr>
                <w:rFonts w:hint="eastAsia" w:ascii="仿宋_GB2312" w:hAnsi="仿宋_GB2312" w:eastAsia="仿宋_GB2312" w:cs="仿宋_GB2312"/>
              </w:rPr>
              <w:t>三级指标</w:t>
            </w:r>
          </w:p>
        </w:tc>
        <w:tc>
          <w:tcPr>
            <w:tcW w:w="4451" w:type="dxa"/>
            <w:vAlign w:val="center"/>
          </w:tcPr>
          <w:p>
            <w:pPr>
              <w:pStyle w:val="13"/>
              <w:spacing w:line="300" w:lineRule="exact"/>
              <w:rPr>
                <w:rFonts w:hint="eastAsia" w:ascii="仿宋_GB2312" w:hAnsi="仿宋_GB2312" w:eastAsia="仿宋_GB2312" w:cs="仿宋_GB2312"/>
              </w:rPr>
            </w:pPr>
            <w:r>
              <w:rPr>
                <w:rFonts w:hint="eastAsia" w:ascii="仿宋_GB2312" w:hAnsi="仿宋_GB2312" w:eastAsia="仿宋_GB2312" w:cs="仿宋_GB2312"/>
              </w:rPr>
              <w:t>绩效指标描述</w:t>
            </w:r>
          </w:p>
        </w:tc>
        <w:tc>
          <w:tcPr>
            <w:tcW w:w="1389" w:type="dxa"/>
            <w:vAlign w:val="center"/>
          </w:tcPr>
          <w:p>
            <w:pPr>
              <w:pStyle w:val="13"/>
              <w:spacing w:line="300" w:lineRule="exact"/>
              <w:rPr>
                <w:rFonts w:hint="eastAsia" w:ascii="仿宋_GB2312" w:hAnsi="仿宋_GB2312" w:eastAsia="仿宋_GB2312" w:cs="仿宋_GB2312"/>
              </w:rPr>
            </w:pPr>
            <w:r>
              <w:rPr>
                <w:rFonts w:hint="eastAsia" w:ascii="仿宋_GB2312" w:hAnsi="仿宋_GB2312" w:eastAsia="仿宋_GB2312" w:cs="仿宋_GB2312"/>
              </w:rPr>
              <w:t>指标值</w:t>
            </w:r>
          </w:p>
        </w:tc>
        <w:tc>
          <w:tcPr>
            <w:tcW w:w="2436" w:type="dxa"/>
            <w:vAlign w:val="center"/>
          </w:tcPr>
          <w:p>
            <w:pPr>
              <w:pStyle w:val="13"/>
              <w:spacing w:line="300" w:lineRule="exact"/>
              <w:rPr>
                <w:rFonts w:hint="eastAsia" w:ascii="仿宋_GB2312" w:hAnsi="仿宋_GB2312" w:eastAsia="仿宋_GB2312" w:cs="仿宋_GB2312"/>
              </w:rPr>
            </w:pPr>
            <w:r>
              <w:rPr>
                <w:rFonts w:hint="eastAsia" w:ascii="仿宋_GB2312" w:hAnsi="仿宋_GB2312" w:eastAsia="仿宋_GB2312" w:cs="仿宋_GB2312"/>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30" w:hRule="atLeast"/>
          <w:jc w:val="center"/>
        </w:trPr>
        <w:tc>
          <w:tcPr>
            <w:tcW w:w="1189" w:type="dxa"/>
            <w:vMerge w:val="restart"/>
            <w:vAlign w:val="center"/>
          </w:tcPr>
          <w:p>
            <w:pPr>
              <w:pStyle w:val="16"/>
              <w:spacing w:line="300" w:lineRule="exact"/>
              <w:rPr>
                <w:rFonts w:hint="eastAsia" w:ascii="仿宋_GB2312" w:hAnsi="仿宋_GB2312" w:eastAsia="仿宋_GB2312" w:cs="仿宋_GB2312"/>
              </w:rPr>
            </w:pPr>
            <w:r>
              <w:rPr>
                <w:rFonts w:hint="eastAsia" w:ascii="仿宋_GB2312" w:hAnsi="仿宋_GB2312" w:eastAsia="仿宋_GB2312" w:cs="仿宋_GB2312"/>
              </w:rPr>
              <w:t>产出指标</w:t>
            </w:r>
          </w:p>
        </w:tc>
        <w:tc>
          <w:tcPr>
            <w:tcW w:w="1952" w:type="dxa"/>
            <w:vAlign w:val="center"/>
          </w:tcPr>
          <w:p>
            <w:pPr>
              <w:pStyle w:val="15"/>
              <w:spacing w:line="300" w:lineRule="exact"/>
              <w:rPr>
                <w:rFonts w:hint="eastAsia" w:ascii="仿宋_GB2312" w:hAnsi="仿宋_GB2312" w:eastAsia="仿宋_GB2312" w:cs="仿宋_GB2312"/>
              </w:rPr>
            </w:pPr>
            <w:r>
              <w:rPr>
                <w:rFonts w:hint="eastAsia" w:ascii="仿宋_GB2312" w:hAnsi="仿宋_GB2312" w:eastAsia="仿宋_GB2312" w:cs="仿宋_GB2312"/>
              </w:rPr>
              <w:t>数量指标</w:t>
            </w:r>
          </w:p>
        </w:tc>
        <w:tc>
          <w:tcPr>
            <w:tcW w:w="2524" w:type="dxa"/>
            <w:vAlign w:val="center"/>
          </w:tcPr>
          <w:p>
            <w:pPr>
              <w:pStyle w:val="15"/>
              <w:spacing w:line="300" w:lineRule="exact"/>
              <w:rPr>
                <w:rFonts w:hint="eastAsia" w:ascii="仿宋_GB2312" w:hAnsi="仿宋_GB2312" w:eastAsia="仿宋_GB2312" w:cs="仿宋_GB2312"/>
              </w:rPr>
            </w:pPr>
            <w:r>
              <w:rPr>
                <w:rFonts w:hint="eastAsia" w:ascii="仿宋_GB2312" w:hAnsi="仿宋_GB2312" w:eastAsia="仿宋_GB2312" w:cs="仿宋_GB2312"/>
              </w:rPr>
              <w:t>补贴楼门长人员数量</w:t>
            </w:r>
          </w:p>
        </w:tc>
        <w:tc>
          <w:tcPr>
            <w:tcW w:w="4451" w:type="dxa"/>
            <w:vAlign w:val="center"/>
          </w:tcPr>
          <w:p>
            <w:pPr>
              <w:pStyle w:val="15"/>
              <w:spacing w:line="300" w:lineRule="exact"/>
              <w:rPr>
                <w:rFonts w:hint="eastAsia" w:ascii="仿宋_GB2312" w:hAnsi="仿宋_GB2312" w:eastAsia="仿宋_GB2312" w:cs="仿宋_GB2312"/>
              </w:rPr>
            </w:pPr>
            <w:r>
              <w:rPr>
                <w:rFonts w:hint="eastAsia" w:ascii="仿宋_GB2312" w:hAnsi="仿宋_GB2312" w:eastAsia="仿宋_GB2312" w:cs="仿宋_GB2312"/>
              </w:rPr>
              <w:t>反映发放补贴的人数</w:t>
            </w:r>
          </w:p>
        </w:tc>
        <w:tc>
          <w:tcPr>
            <w:tcW w:w="1389" w:type="dxa"/>
            <w:vAlign w:val="center"/>
          </w:tcPr>
          <w:p>
            <w:pPr>
              <w:pStyle w:val="15"/>
              <w:spacing w:line="300" w:lineRule="exact"/>
              <w:rPr>
                <w:rFonts w:hint="eastAsia" w:ascii="仿宋_GB2312" w:hAnsi="仿宋_GB2312" w:eastAsia="仿宋_GB2312" w:cs="仿宋_GB2312"/>
              </w:rPr>
            </w:pPr>
            <w:r>
              <w:rPr>
                <w:rFonts w:hint="eastAsia" w:ascii="仿宋_GB2312" w:hAnsi="仿宋_GB2312" w:eastAsia="仿宋_GB2312" w:cs="仿宋_GB2312"/>
              </w:rPr>
              <w:t>221人</w:t>
            </w:r>
          </w:p>
        </w:tc>
        <w:tc>
          <w:tcPr>
            <w:tcW w:w="2436" w:type="dxa"/>
            <w:vAlign w:val="center"/>
          </w:tcPr>
          <w:p>
            <w:pPr>
              <w:pStyle w:val="15"/>
              <w:spacing w:line="300" w:lineRule="exact"/>
              <w:rPr>
                <w:rFonts w:hint="eastAsia" w:ascii="仿宋_GB2312" w:hAnsi="仿宋_GB2312" w:eastAsia="仿宋_GB2312" w:cs="仿宋_GB2312"/>
              </w:rPr>
            </w:pPr>
            <w:r>
              <w:rPr>
                <w:rFonts w:hint="eastAsia" w:ascii="仿宋_GB2312" w:hAnsi="仿宋_GB2312" w:eastAsia="仿宋_GB2312" w:cs="仿宋_GB2312"/>
              </w:rPr>
              <w:t>廊广办发【2020】1号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30" w:hRule="atLeast"/>
          <w:jc w:val="center"/>
        </w:trPr>
        <w:tc>
          <w:tcPr>
            <w:tcW w:w="1189" w:type="dxa"/>
            <w:vMerge w:val="continue"/>
            <w:vAlign w:val="center"/>
          </w:tcPr>
          <w:p>
            <w:pPr>
              <w:spacing w:line="300" w:lineRule="exact"/>
              <w:rPr>
                <w:rFonts w:hint="eastAsia" w:ascii="仿宋_GB2312" w:hAnsi="仿宋_GB2312" w:eastAsia="仿宋_GB2312" w:cs="仿宋_GB2312"/>
              </w:rPr>
            </w:pPr>
          </w:p>
        </w:tc>
        <w:tc>
          <w:tcPr>
            <w:tcW w:w="1952" w:type="dxa"/>
            <w:vAlign w:val="center"/>
          </w:tcPr>
          <w:p>
            <w:pPr>
              <w:pStyle w:val="15"/>
              <w:spacing w:line="300" w:lineRule="exact"/>
              <w:rPr>
                <w:rFonts w:hint="eastAsia" w:ascii="仿宋_GB2312" w:hAnsi="仿宋_GB2312" w:eastAsia="仿宋_GB2312" w:cs="仿宋_GB2312"/>
              </w:rPr>
            </w:pPr>
            <w:r>
              <w:rPr>
                <w:rFonts w:hint="eastAsia" w:ascii="仿宋_GB2312" w:hAnsi="仿宋_GB2312" w:eastAsia="仿宋_GB2312" w:cs="仿宋_GB2312"/>
              </w:rPr>
              <w:t>质量指标</w:t>
            </w:r>
          </w:p>
        </w:tc>
        <w:tc>
          <w:tcPr>
            <w:tcW w:w="2524" w:type="dxa"/>
            <w:vAlign w:val="center"/>
          </w:tcPr>
          <w:p>
            <w:pPr>
              <w:pStyle w:val="15"/>
              <w:spacing w:line="300" w:lineRule="exact"/>
              <w:rPr>
                <w:rFonts w:hint="eastAsia" w:ascii="仿宋_GB2312" w:hAnsi="仿宋_GB2312" w:eastAsia="仿宋_GB2312" w:cs="仿宋_GB2312"/>
              </w:rPr>
            </w:pPr>
            <w:r>
              <w:rPr>
                <w:rFonts w:hint="eastAsia" w:ascii="仿宋_GB2312" w:hAnsi="仿宋_GB2312" w:eastAsia="仿宋_GB2312" w:cs="仿宋_GB2312"/>
              </w:rPr>
              <w:t>补贴发放精准性</w:t>
            </w:r>
          </w:p>
        </w:tc>
        <w:tc>
          <w:tcPr>
            <w:tcW w:w="4451" w:type="dxa"/>
            <w:vAlign w:val="center"/>
          </w:tcPr>
          <w:p>
            <w:pPr>
              <w:pStyle w:val="15"/>
              <w:spacing w:line="300" w:lineRule="exact"/>
              <w:rPr>
                <w:rFonts w:hint="eastAsia" w:ascii="仿宋_GB2312" w:hAnsi="仿宋_GB2312" w:eastAsia="仿宋_GB2312" w:cs="仿宋_GB2312"/>
              </w:rPr>
            </w:pPr>
            <w:r>
              <w:rPr>
                <w:rFonts w:hint="eastAsia" w:ascii="仿宋_GB2312" w:hAnsi="仿宋_GB2312" w:eastAsia="仿宋_GB2312" w:cs="仿宋_GB2312"/>
              </w:rPr>
              <w:t>反应补贴资金发放人员范围和发放数据的准确性</w:t>
            </w:r>
          </w:p>
        </w:tc>
        <w:tc>
          <w:tcPr>
            <w:tcW w:w="1389" w:type="dxa"/>
            <w:vAlign w:val="center"/>
          </w:tcPr>
          <w:p>
            <w:pPr>
              <w:pStyle w:val="15"/>
              <w:spacing w:line="300" w:lineRule="exact"/>
              <w:rPr>
                <w:rFonts w:hint="eastAsia" w:ascii="仿宋_GB2312" w:hAnsi="仿宋_GB2312" w:eastAsia="仿宋_GB2312" w:cs="仿宋_GB2312"/>
              </w:rPr>
            </w:pPr>
            <w:r>
              <w:rPr>
                <w:rFonts w:hint="eastAsia" w:ascii="仿宋_GB2312" w:hAnsi="仿宋_GB2312" w:eastAsia="仿宋_GB2312" w:cs="仿宋_GB2312"/>
              </w:rPr>
              <w:t>100%</w:t>
            </w:r>
          </w:p>
        </w:tc>
        <w:tc>
          <w:tcPr>
            <w:tcW w:w="2436" w:type="dxa"/>
            <w:vAlign w:val="center"/>
          </w:tcPr>
          <w:p>
            <w:pPr>
              <w:pStyle w:val="15"/>
              <w:spacing w:line="300" w:lineRule="exact"/>
              <w:rPr>
                <w:rFonts w:hint="eastAsia" w:ascii="仿宋_GB2312" w:hAnsi="仿宋_GB2312" w:eastAsia="仿宋_GB2312" w:cs="仿宋_GB2312"/>
              </w:rPr>
            </w:pPr>
            <w:r>
              <w:rPr>
                <w:rFonts w:hint="eastAsia" w:ascii="仿宋_GB2312" w:hAnsi="仿宋_GB2312" w:eastAsia="仿宋_GB2312" w:cs="仿宋_GB2312"/>
              </w:rPr>
              <w:t>廊广办发【2020】1号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30" w:hRule="atLeast"/>
          <w:jc w:val="center"/>
        </w:trPr>
        <w:tc>
          <w:tcPr>
            <w:tcW w:w="1189" w:type="dxa"/>
            <w:vMerge w:val="continue"/>
            <w:vAlign w:val="center"/>
          </w:tcPr>
          <w:p>
            <w:pPr>
              <w:spacing w:line="300" w:lineRule="exact"/>
              <w:rPr>
                <w:rFonts w:hint="eastAsia" w:ascii="仿宋_GB2312" w:hAnsi="仿宋_GB2312" w:eastAsia="仿宋_GB2312" w:cs="仿宋_GB2312"/>
              </w:rPr>
            </w:pPr>
          </w:p>
        </w:tc>
        <w:tc>
          <w:tcPr>
            <w:tcW w:w="1952" w:type="dxa"/>
            <w:vAlign w:val="center"/>
          </w:tcPr>
          <w:p>
            <w:pPr>
              <w:pStyle w:val="15"/>
              <w:spacing w:line="300" w:lineRule="exact"/>
              <w:rPr>
                <w:rFonts w:hint="eastAsia" w:ascii="仿宋_GB2312" w:hAnsi="仿宋_GB2312" w:eastAsia="仿宋_GB2312" w:cs="仿宋_GB2312"/>
              </w:rPr>
            </w:pPr>
            <w:r>
              <w:rPr>
                <w:rFonts w:hint="eastAsia" w:ascii="仿宋_GB2312" w:hAnsi="仿宋_GB2312" w:eastAsia="仿宋_GB2312" w:cs="仿宋_GB2312"/>
              </w:rPr>
              <w:t>时效指标</w:t>
            </w:r>
          </w:p>
        </w:tc>
        <w:tc>
          <w:tcPr>
            <w:tcW w:w="2524" w:type="dxa"/>
            <w:vAlign w:val="center"/>
          </w:tcPr>
          <w:p>
            <w:pPr>
              <w:pStyle w:val="15"/>
              <w:spacing w:line="300" w:lineRule="exact"/>
              <w:rPr>
                <w:rFonts w:hint="eastAsia" w:ascii="仿宋_GB2312" w:hAnsi="仿宋_GB2312" w:eastAsia="仿宋_GB2312" w:cs="仿宋_GB2312"/>
              </w:rPr>
            </w:pPr>
            <w:r>
              <w:rPr>
                <w:rFonts w:hint="eastAsia" w:ascii="仿宋_GB2312" w:hAnsi="仿宋_GB2312" w:eastAsia="仿宋_GB2312" w:cs="仿宋_GB2312"/>
              </w:rPr>
              <w:t>补贴发放及时率</w:t>
            </w:r>
          </w:p>
        </w:tc>
        <w:tc>
          <w:tcPr>
            <w:tcW w:w="4451" w:type="dxa"/>
            <w:vAlign w:val="center"/>
          </w:tcPr>
          <w:p>
            <w:pPr>
              <w:pStyle w:val="15"/>
              <w:spacing w:line="300" w:lineRule="exact"/>
              <w:rPr>
                <w:rFonts w:hint="eastAsia" w:ascii="仿宋_GB2312" w:hAnsi="仿宋_GB2312" w:eastAsia="仿宋_GB2312" w:cs="仿宋_GB2312"/>
              </w:rPr>
            </w:pPr>
            <w:r>
              <w:rPr>
                <w:rFonts w:hint="eastAsia" w:ascii="仿宋_GB2312" w:hAnsi="仿宋_GB2312" w:eastAsia="仿宋_GB2312" w:cs="仿宋_GB2312"/>
              </w:rPr>
              <w:t>反映补贴发放时间及时性情况</w:t>
            </w:r>
          </w:p>
        </w:tc>
        <w:tc>
          <w:tcPr>
            <w:tcW w:w="1389" w:type="dxa"/>
            <w:vAlign w:val="center"/>
          </w:tcPr>
          <w:p>
            <w:pPr>
              <w:pStyle w:val="15"/>
              <w:spacing w:line="300" w:lineRule="exact"/>
              <w:rPr>
                <w:rFonts w:hint="eastAsia" w:ascii="仿宋_GB2312" w:hAnsi="仿宋_GB2312" w:eastAsia="仿宋_GB2312" w:cs="仿宋_GB2312"/>
              </w:rPr>
            </w:pPr>
            <w:r>
              <w:rPr>
                <w:rFonts w:hint="eastAsia" w:ascii="仿宋_GB2312" w:hAnsi="仿宋_GB2312" w:eastAsia="仿宋_GB2312" w:cs="仿宋_GB2312"/>
              </w:rPr>
              <w:t>100%</w:t>
            </w:r>
          </w:p>
        </w:tc>
        <w:tc>
          <w:tcPr>
            <w:tcW w:w="2436" w:type="dxa"/>
            <w:vAlign w:val="center"/>
          </w:tcPr>
          <w:p>
            <w:pPr>
              <w:pStyle w:val="15"/>
              <w:spacing w:line="300" w:lineRule="exact"/>
              <w:rPr>
                <w:rFonts w:hint="eastAsia" w:ascii="仿宋_GB2312" w:hAnsi="仿宋_GB2312" w:eastAsia="仿宋_GB2312" w:cs="仿宋_GB2312"/>
              </w:rPr>
            </w:pPr>
            <w:r>
              <w:rPr>
                <w:rFonts w:hint="eastAsia" w:ascii="仿宋_GB2312" w:hAnsi="仿宋_GB2312" w:eastAsia="仿宋_GB2312" w:cs="仿宋_GB2312"/>
              </w:rPr>
              <w:t>廊广办发【2020】1号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30" w:hRule="atLeast"/>
          <w:jc w:val="center"/>
        </w:trPr>
        <w:tc>
          <w:tcPr>
            <w:tcW w:w="1189" w:type="dxa"/>
            <w:vMerge w:val="continue"/>
            <w:vAlign w:val="center"/>
          </w:tcPr>
          <w:p>
            <w:pPr>
              <w:spacing w:line="300" w:lineRule="exact"/>
              <w:rPr>
                <w:rFonts w:hint="eastAsia" w:ascii="仿宋_GB2312" w:hAnsi="仿宋_GB2312" w:eastAsia="仿宋_GB2312" w:cs="仿宋_GB2312"/>
              </w:rPr>
            </w:pPr>
          </w:p>
        </w:tc>
        <w:tc>
          <w:tcPr>
            <w:tcW w:w="1952" w:type="dxa"/>
            <w:vAlign w:val="center"/>
          </w:tcPr>
          <w:p>
            <w:pPr>
              <w:pStyle w:val="15"/>
              <w:spacing w:line="300" w:lineRule="exact"/>
              <w:rPr>
                <w:rFonts w:hint="eastAsia" w:ascii="仿宋_GB2312" w:hAnsi="仿宋_GB2312" w:eastAsia="仿宋_GB2312" w:cs="仿宋_GB2312"/>
              </w:rPr>
            </w:pPr>
            <w:r>
              <w:rPr>
                <w:rFonts w:hint="eastAsia" w:ascii="仿宋_GB2312" w:hAnsi="仿宋_GB2312" w:eastAsia="仿宋_GB2312" w:cs="仿宋_GB2312"/>
              </w:rPr>
              <w:t>成本指标</w:t>
            </w:r>
          </w:p>
        </w:tc>
        <w:tc>
          <w:tcPr>
            <w:tcW w:w="2524" w:type="dxa"/>
            <w:vAlign w:val="center"/>
          </w:tcPr>
          <w:p>
            <w:pPr>
              <w:pStyle w:val="15"/>
              <w:spacing w:line="300" w:lineRule="exact"/>
              <w:rPr>
                <w:rFonts w:hint="eastAsia" w:ascii="仿宋_GB2312" w:hAnsi="仿宋_GB2312" w:eastAsia="仿宋_GB2312" w:cs="仿宋_GB2312"/>
              </w:rPr>
            </w:pPr>
            <w:r>
              <w:rPr>
                <w:rFonts w:hint="eastAsia" w:ascii="仿宋_GB2312" w:hAnsi="仿宋_GB2312" w:eastAsia="仿宋_GB2312" w:cs="仿宋_GB2312"/>
              </w:rPr>
              <w:t>有物业小区楼门长补贴标准</w:t>
            </w:r>
          </w:p>
        </w:tc>
        <w:tc>
          <w:tcPr>
            <w:tcW w:w="4451" w:type="dxa"/>
            <w:vAlign w:val="center"/>
          </w:tcPr>
          <w:p>
            <w:pPr>
              <w:pStyle w:val="15"/>
              <w:spacing w:line="300" w:lineRule="exact"/>
              <w:rPr>
                <w:rFonts w:hint="eastAsia" w:ascii="仿宋_GB2312" w:hAnsi="仿宋_GB2312" w:eastAsia="仿宋_GB2312" w:cs="仿宋_GB2312"/>
              </w:rPr>
            </w:pPr>
            <w:r>
              <w:rPr>
                <w:rFonts w:hint="eastAsia" w:ascii="仿宋_GB2312" w:hAnsi="仿宋_GB2312" w:eastAsia="仿宋_GB2312" w:cs="仿宋_GB2312"/>
              </w:rPr>
              <w:t>有物业小区单元长补贴标准</w:t>
            </w:r>
          </w:p>
        </w:tc>
        <w:tc>
          <w:tcPr>
            <w:tcW w:w="1389" w:type="dxa"/>
            <w:vAlign w:val="center"/>
          </w:tcPr>
          <w:p>
            <w:pPr>
              <w:pStyle w:val="15"/>
              <w:spacing w:line="300" w:lineRule="exact"/>
              <w:rPr>
                <w:rFonts w:hint="eastAsia" w:ascii="仿宋_GB2312" w:hAnsi="仿宋_GB2312" w:eastAsia="仿宋_GB2312" w:cs="仿宋_GB2312"/>
              </w:rPr>
            </w:pPr>
            <w:r>
              <w:rPr>
                <w:rFonts w:hint="eastAsia" w:ascii="仿宋_GB2312" w:hAnsi="仿宋_GB2312" w:eastAsia="仿宋_GB2312" w:cs="仿宋_GB2312"/>
              </w:rPr>
              <w:t>50元/月/人</w:t>
            </w:r>
          </w:p>
        </w:tc>
        <w:tc>
          <w:tcPr>
            <w:tcW w:w="2436" w:type="dxa"/>
            <w:vAlign w:val="center"/>
          </w:tcPr>
          <w:p>
            <w:pPr>
              <w:pStyle w:val="15"/>
              <w:spacing w:line="300" w:lineRule="exact"/>
              <w:rPr>
                <w:rFonts w:hint="eastAsia" w:ascii="仿宋_GB2312" w:hAnsi="仿宋_GB2312" w:eastAsia="仿宋_GB2312" w:cs="仿宋_GB2312"/>
              </w:rPr>
            </w:pPr>
            <w:r>
              <w:rPr>
                <w:rFonts w:hint="eastAsia" w:ascii="仿宋_GB2312" w:hAnsi="仿宋_GB2312" w:eastAsia="仿宋_GB2312" w:cs="仿宋_GB2312"/>
              </w:rPr>
              <w:t>廊广办发【2020】1号文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730" w:hRule="atLeast"/>
          <w:jc w:val="center"/>
        </w:trPr>
        <w:tc>
          <w:tcPr>
            <w:tcW w:w="1189" w:type="dxa"/>
            <w:vMerge w:val="continue"/>
            <w:vAlign w:val="center"/>
          </w:tcPr>
          <w:p>
            <w:pPr>
              <w:spacing w:line="300" w:lineRule="exact"/>
              <w:rPr>
                <w:rFonts w:hint="eastAsia" w:ascii="仿宋_GB2312" w:hAnsi="仿宋_GB2312" w:eastAsia="仿宋_GB2312" w:cs="仿宋_GB2312"/>
              </w:rPr>
            </w:pPr>
          </w:p>
        </w:tc>
        <w:tc>
          <w:tcPr>
            <w:tcW w:w="1952" w:type="dxa"/>
            <w:vAlign w:val="center"/>
          </w:tcPr>
          <w:p>
            <w:pPr>
              <w:pStyle w:val="15"/>
              <w:spacing w:line="300" w:lineRule="exact"/>
              <w:rPr>
                <w:rFonts w:hint="eastAsia" w:ascii="仿宋_GB2312" w:hAnsi="仿宋_GB2312" w:eastAsia="仿宋_GB2312" w:cs="仿宋_GB2312"/>
              </w:rPr>
            </w:pPr>
            <w:r>
              <w:rPr>
                <w:rFonts w:hint="eastAsia" w:ascii="仿宋_GB2312" w:hAnsi="仿宋_GB2312" w:eastAsia="仿宋_GB2312" w:cs="仿宋_GB2312"/>
              </w:rPr>
              <w:t>成本指标</w:t>
            </w:r>
          </w:p>
        </w:tc>
        <w:tc>
          <w:tcPr>
            <w:tcW w:w="2524" w:type="dxa"/>
            <w:vAlign w:val="center"/>
          </w:tcPr>
          <w:p>
            <w:pPr>
              <w:pStyle w:val="15"/>
              <w:spacing w:line="300" w:lineRule="exact"/>
              <w:rPr>
                <w:rFonts w:hint="eastAsia" w:ascii="仿宋_GB2312" w:hAnsi="仿宋_GB2312" w:eastAsia="仿宋_GB2312" w:cs="仿宋_GB2312"/>
              </w:rPr>
            </w:pPr>
            <w:r>
              <w:rPr>
                <w:rFonts w:hint="eastAsia" w:ascii="仿宋_GB2312" w:hAnsi="仿宋_GB2312" w:eastAsia="仿宋_GB2312" w:cs="仿宋_GB2312"/>
              </w:rPr>
              <w:t>无物业小区楼门长补贴标准</w:t>
            </w:r>
          </w:p>
        </w:tc>
        <w:tc>
          <w:tcPr>
            <w:tcW w:w="4451" w:type="dxa"/>
            <w:vAlign w:val="center"/>
          </w:tcPr>
          <w:p>
            <w:pPr>
              <w:pStyle w:val="15"/>
              <w:spacing w:line="300" w:lineRule="exact"/>
              <w:rPr>
                <w:rFonts w:hint="eastAsia" w:ascii="仿宋_GB2312" w:hAnsi="仿宋_GB2312" w:eastAsia="仿宋_GB2312" w:cs="仿宋_GB2312"/>
              </w:rPr>
            </w:pPr>
            <w:r>
              <w:rPr>
                <w:rFonts w:hint="eastAsia" w:ascii="仿宋_GB2312" w:hAnsi="仿宋_GB2312" w:eastAsia="仿宋_GB2312" w:cs="仿宋_GB2312"/>
              </w:rPr>
              <w:t>无物业小区楼门长补贴标准</w:t>
            </w:r>
          </w:p>
        </w:tc>
        <w:tc>
          <w:tcPr>
            <w:tcW w:w="1389" w:type="dxa"/>
            <w:vAlign w:val="center"/>
          </w:tcPr>
          <w:p>
            <w:pPr>
              <w:pStyle w:val="15"/>
              <w:spacing w:line="300" w:lineRule="exact"/>
              <w:rPr>
                <w:rFonts w:hint="eastAsia" w:ascii="仿宋_GB2312" w:hAnsi="仿宋_GB2312" w:eastAsia="仿宋_GB2312" w:cs="仿宋_GB2312"/>
              </w:rPr>
            </w:pPr>
            <w:r>
              <w:rPr>
                <w:rFonts w:hint="eastAsia" w:ascii="仿宋_GB2312" w:hAnsi="仿宋_GB2312" w:eastAsia="仿宋_GB2312" w:cs="仿宋_GB2312"/>
              </w:rPr>
              <w:t>200元/月/人</w:t>
            </w:r>
          </w:p>
        </w:tc>
        <w:tc>
          <w:tcPr>
            <w:tcW w:w="2436" w:type="dxa"/>
            <w:vAlign w:val="center"/>
          </w:tcPr>
          <w:p>
            <w:pPr>
              <w:pStyle w:val="15"/>
              <w:spacing w:line="300" w:lineRule="exact"/>
              <w:rPr>
                <w:rFonts w:hint="eastAsia" w:ascii="仿宋_GB2312" w:hAnsi="仿宋_GB2312" w:eastAsia="仿宋_GB2312" w:cs="仿宋_GB2312"/>
              </w:rPr>
            </w:pPr>
            <w:r>
              <w:rPr>
                <w:rFonts w:hint="eastAsia" w:ascii="仿宋_GB2312" w:hAnsi="仿宋_GB2312" w:eastAsia="仿宋_GB2312" w:cs="仿宋_GB2312"/>
              </w:rPr>
              <w:t>廊广办发【2020】1号文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30" w:hRule="atLeast"/>
          <w:jc w:val="center"/>
        </w:trPr>
        <w:tc>
          <w:tcPr>
            <w:tcW w:w="1189" w:type="dxa"/>
            <w:vMerge w:val="continue"/>
            <w:vAlign w:val="center"/>
          </w:tcPr>
          <w:p>
            <w:pPr>
              <w:spacing w:line="300" w:lineRule="exact"/>
              <w:rPr>
                <w:rFonts w:hint="eastAsia" w:ascii="仿宋_GB2312" w:hAnsi="仿宋_GB2312" w:eastAsia="仿宋_GB2312" w:cs="仿宋_GB2312"/>
              </w:rPr>
            </w:pPr>
          </w:p>
        </w:tc>
        <w:tc>
          <w:tcPr>
            <w:tcW w:w="1952" w:type="dxa"/>
            <w:vAlign w:val="center"/>
          </w:tcPr>
          <w:p>
            <w:pPr>
              <w:pStyle w:val="15"/>
              <w:spacing w:line="300" w:lineRule="exact"/>
              <w:rPr>
                <w:rFonts w:hint="eastAsia" w:ascii="仿宋_GB2312" w:hAnsi="仿宋_GB2312" w:eastAsia="仿宋_GB2312" w:cs="仿宋_GB2312"/>
              </w:rPr>
            </w:pPr>
            <w:r>
              <w:rPr>
                <w:rFonts w:hint="eastAsia" w:ascii="仿宋_GB2312" w:hAnsi="仿宋_GB2312" w:eastAsia="仿宋_GB2312" w:cs="仿宋_GB2312"/>
              </w:rPr>
              <w:t>成本指标</w:t>
            </w:r>
          </w:p>
        </w:tc>
        <w:tc>
          <w:tcPr>
            <w:tcW w:w="2524" w:type="dxa"/>
            <w:vAlign w:val="center"/>
          </w:tcPr>
          <w:p>
            <w:pPr>
              <w:pStyle w:val="15"/>
              <w:spacing w:line="300" w:lineRule="exact"/>
              <w:rPr>
                <w:rFonts w:hint="eastAsia" w:ascii="仿宋_GB2312" w:hAnsi="仿宋_GB2312" w:eastAsia="仿宋_GB2312" w:cs="仿宋_GB2312"/>
              </w:rPr>
            </w:pPr>
            <w:r>
              <w:rPr>
                <w:rFonts w:hint="eastAsia" w:ascii="仿宋_GB2312" w:hAnsi="仿宋_GB2312" w:eastAsia="仿宋_GB2312" w:cs="仿宋_GB2312"/>
              </w:rPr>
              <w:t>无物业小区单元长补贴标准</w:t>
            </w:r>
          </w:p>
        </w:tc>
        <w:tc>
          <w:tcPr>
            <w:tcW w:w="4451" w:type="dxa"/>
            <w:vAlign w:val="center"/>
          </w:tcPr>
          <w:p>
            <w:pPr>
              <w:pStyle w:val="15"/>
              <w:spacing w:line="300" w:lineRule="exact"/>
              <w:rPr>
                <w:rFonts w:hint="eastAsia" w:ascii="仿宋_GB2312" w:hAnsi="仿宋_GB2312" w:eastAsia="仿宋_GB2312" w:cs="仿宋_GB2312"/>
              </w:rPr>
            </w:pPr>
            <w:r>
              <w:rPr>
                <w:rFonts w:hint="eastAsia" w:ascii="仿宋_GB2312" w:hAnsi="仿宋_GB2312" w:eastAsia="仿宋_GB2312" w:cs="仿宋_GB2312"/>
              </w:rPr>
              <w:t>无物业小区单元长补贴标准、有物业小区楼门长、</w:t>
            </w:r>
          </w:p>
        </w:tc>
        <w:tc>
          <w:tcPr>
            <w:tcW w:w="1389" w:type="dxa"/>
            <w:vAlign w:val="center"/>
          </w:tcPr>
          <w:p>
            <w:pPr>
              <w:pStyle w:val="15"/>
              <w:spacing w:line="300" w:lineRule="exact"/>
              <w:rPr>
                <w:rFonts w:hint="eastAsia" w:ascii="仿宋_GB2312" w:hAnsi="仿宋_GB2312" w:eastAsia="仿宋_GB2312" w:cs="仿宋_GB2312"/>
              </w:rPr>
            </w:pPr>
            <w:r>
              <w:rPr>
                <w:rFonts w:hint="eastAsia" w:ascii="仿宋_GB2312" w:hAnsi="仿宋_GB2312" w:eastAsia="仿宋_GB2312" w:cs="仿宋_GB2312"/>
              </w:rPr>
              <w:t>100元/月/人</w:t>
            </w:r>
          </w:p>
        </w:tc>
        <w:tc>
          <w:tcPr>
            <w:tcW w:w="2436" w:type="dxa"/>
            <w:vAlign w:val="center"/>
          </w:tcPr>
          <w:p>
            <w:pPr>
              <w:pStyle w:val="15"/>
              <w:spacing w:line="300" w:lineRule="exact"/>
              <w:rPr>
                <w:rFonts w:hint="eastAsia" w:ascii="仿宋_GB2312" w:hAnsi="仿宋_GB2312" w:eastAsia="仿宋_GB2312" w:cs="仿宋_GB2312"/>
              </w:rPr>
            </w:pPr>
            <w:r>
              <w:rPr>
                <w:rFonts w:hint="eastAsia" w:ascii="仿宋_GB2312" w:hAnsi="仿宋_GB2312" w:eastAsia="仿宋_GB2312" w:cs="仿宋_GB2312"/>
              </w:rPr>
              <w:t>廊广办发【2020】1号文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30" w:hRule="atLeast"/>
          <w:jc w:val="center"/>
        </w:trPr>
        <w:tc>
          <w:tcPr>
            <w:tcW w:w="1189" w:type="dxa"/>
            <w:vAlign w:val="center"/>
          </w:tcPr>
          <w:p>
            <w:pPr>
              <w:pStyle w:val="16"/>
              <w:spacing w:line="300" w:lineRule="exact"/>
              <w:rPr>
                <w:rFonts w:hint="eastAsia" w:ascii="仿宋_GB2312" w:hAnsi="仿宋_GB2312" w:eastAsia="仿宋_GB2312" w:cs="仿宋_GB2312"/>
              </w:rPr>
            </w:pPr>
            <w:r>
              <w:rPr>
                <w:rFonts w:hint="eastAsia" w:ascii="仿宋_GB2312" w:hAnsi="仿宋_GB2312" w:eastAsia="仿宋_GB2312" w:cs="仿宋_GB2312"/>
              </w:rPr>
              <w:t>效益指标</w:t>
            </w:r>
          </w:p>
        </w:tc>
        <w:tc>
          <w:tcPr>
            <w:tcW w:w="1952" w:type="dxa"/>
            <w:vAlign w:val="center"/>
          </w:tcPr>
          <w:p>
            <w:pPr>
              <w:pStyle w:val="15"/>
              <w:spacing w:line="300" w:lineRule="exact"/>
              <w:rPr>
                <w:rFonts w:hint="eastAsia" w:ascii="仿宋_GB2312" w:hAnsi="仿宋_GB2312" w:eastAsia="仿宋_GB2312" w:cs="仿宋_GB2312"/>
              </w:rPr>
            </w:pPr>
            <w:r>
              <w:rPr>
                <w:rFonts w:hint="eastAsia" w:ascii="仿宋_GB2312" w:hAnsi="仿宋_GB2312" w:eastAsia="仿宋_GB2312" w:cs="仿宋_GB2312"/>
              </w:rPr>
              <w:t>社会效益指标</w:t>
            </w:r>
          </w:p>
        </w:tc>
        <w:tc>
          <w:tcPr>
            <w:tcW w:w="2524" w:type="dxa"/>
            <w:vAlign w:val="center"/>
          </w:tcPr>
          <w:p>
            <w:pPr>
              <w:pStyle w:val="15"/>
              <w:spacing w:line="300" w:lineRule="exact"/>
              <w:rPr>
                <w:rFonts w:hint="eastAsia" w:ascii="仿宋_GB2312" w:hAnsi="仿宋_GB2312" w:eastAsia="仿宋_GB2312" w:cs="仿宋_GB2312"/>
              </w:rPr>
            </w:pPr>
            <w:r>
              <w:rPr>
                <w:rFonts w:hint="eastAsia" w:ascii="仿宋_GB2312" w:hAnsi="仿宋_GB2312" w:eastAsia="仿宋_GB2312" w:cs="仿宋_GB2312"/>
              </w:rPr>
              <w:t>补贴人群生活水平提高程度</w:t>
            </w:r>
          </w:p>
        </w:tc>
        <w:tc>
          <w:tcPr>
            <w:tcW w:w="4451" w:type="dxa"/>
            <w:vAlign w:val="center"/>
          </w:tcPr>
          <w:p>
            <w:pPr>
              <w:pStyle w:val="15"/>
              <w:spacing w:line="300" w:lineRule="exact"/>
              <w:rPr>
                <w:rFonts w:hint="eastAsia" w:ascii="仿宋_GB2312" w:hAnsi="仿宋_GB2312" w:eastAsia="仿宋_GB2312" w:cs="仿宋_GB2312"/>
              </w:rPr>
            </w:pPr>
            <w:r>
              <w:rPr>
                <w:rFonts w:hint="eastAsia" w:ascii="仿宋_GB2312" w:hAnsi="仿宋_GB2312" w:eastAsia="仿宋_GB2312" w:cs="仿宋_GB2312"/>
              </w:rPr>
              <w:t>反应补贴人群生活水平提高程度</w:t>
            </w:r>
          </w:p>
        </w:tc>
        <w:tc>
          <w:tcPr>
            <w:tcW w:w="1389" w:type="dxa"/>
            <w:vAlign w:val="center"/>
          </w:tcPr>
          <w:p>
            <w:pPr>
              <w:pStyle w:val="15"/>
              <w:spacing w:line="300" w:lineRule="exact"/>
              <w:rPr>
                <w:rFonts w:hint="eastAsia" w:ascii="仿宋_GB2312" w:hAnsi="仿宋_GB2312" w:eastAsia="仿宋_GB2312" w:cs="仿宋_GB2312"/>
              </w:rPr>
            </w:pPr>
            <w:r>
              <w:rPr>
                <w:rFonts w:hint="eastAsia" w:ascii="仿宋_GB2312" w:hAnsi="仿宋_GB2312" w:eastAsia="仿宋_GB2312" w:cs="仿宋_GB2312"/>
              </w:rPr>
              <w:t>基本保障</w:t>
            </w:r>
          </w:p>
        </w:tc>
        <w:tc>
          <w:tcPr>
            <w:tcW w:w="2436" w:type="dxa"/>
            <w:vAlign w:val="center"/>
          </w:tcPr>
          <w:p>
            <w:pPr>
              <w:pStyle w:val="15"/>
              <w:spacing w:line="300" w:lineRule="exact"/>
              <w:rPr>
                <w:rFonts w:hint="eastAsia" w:ascii="仿宋_GB2312" w:hAnsi="仿宋_GB2312" w:eastAsia="仿宋_GB2312" w:cs="仿宋_GB2312"/>
              </w:rPr>
            </w:pPr>
            <w:r>
              <w:rPr>
                <w:rFonts w:hint="eastAsia" w:ascii="仿宋_GB2312" w:hAnsi="仿宋_GB2312" w:eastAsia="仿宋_GB2312" w:cs="仿宋_GB2312"/>
              </w:rPr>
              <w:t>考核情况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30" w:hRule="atLeast"/>
          <w:jc w:val="center"/>
        </w:trPr>
        <w:tc>
          <w:tcPr>
            <w:tcW w:w="1189" w:type="dxa"/>
            <w:vAlign w:val="center"/>
          </w:tcPr>
          <w:p>
            <w:pPr>
              <w:pStyle w:val="16"/>
              <w:spacing w:line="300" w:lineRule="exact"/>
              <w:rPr>
                <w:rFonts w:hint="eastAsia" w:ascii="仿宋_GB2312" w:hAnsi="仿宋_GB2312" w:eastAsia="仿宋_GB2312" w:cs="仿宋_GB2312"/>
              </w:rPr>
            </w:pPr>
            <w:r>
              <w:rPr>
                <w:rFonts w:hint="eastAsia" w:ascii="仿宋_GB2312" w:hAnsi="仿宋_GB2312" w:eastAsia="仿宋_GB2312" w:cs="仿宋_GB2312"/>
              </w:rPr>
              <w:t>满意度指标</w:t>
            </w:r>
          </w:p>
        </w:tc>
        <w:tc>
          <w:tcPr>
            <w:tcW w:w="1952" w:type="dxa"/>
            <w:vAlign w:val="center"/>
          </w:tcPr>
          <w:p>
            <w:pPr>
              <w:pStyle w:val="15"/>
              <w:spacing w:line="300" w:lineRule="exact"/>
              <w:rPr>
                <w:rFonts w:hint="eastAsia" w:ascii="仿宋_GB2312" w:hAnsi="仿宋_GB2312" w:eastAsia="仿宋_GB2312" w:cs="仿宋_GB2312"/>
              </w:rPr>
            </w:pPr>
            <w:r>
              <w:rPr>
                <w:rFonts w:hint="eastAsia" w:ascii="仿宋_GB2312" w:hAnsi="仿宋_GB2312" w:eastAsia="仿宋_GB2312" w:cs="仿宋_GB2312"/>
              </w:rPr>
              <w:t>服务对象满意度指标</w:t>
            </w:r>
          </w:p>
        </w:tc>
        <w:tc>
          <w:tcPr>
            <w:tcW w:w="2524" w:type="dxa"/>
            <w:vAlign w:val="center"/>
          </w:tcPr>
          <w:p>
            <w:pPr>
              <w:pStyle w:val="15"/>
              <w:spacing w:line="300" w:lineRule="exact"/>
              <w:rPr>
                <w:rFonts w:hint="eastAsia" w:ascii="仿宋_GB2312" w:hAnsi="仿宋_GB2312" w:eastAsia="仿宋_GB2312" w:cs="仿宋_GB2312"/>
              </w:rPr>
            </w:pPr>
            <w:r>
              <w:rPr>
                <w:rFonts w:hint="eastAsia" w:ascii="仿宋_GB2312" w:hAnsi="仿宋_GB2312" w:eastAsia="仿宋_GB2312" w:cs="仿宋_GB2312"/>
              </w:rPr>
              <w:t>满意度</w:t>
            </w:r>
          </w:p>
        </w:tc>
        <w:tc>
          <w:tcPr>
            <w:tcW w:w="4451" w:type="dxa"/>
            <w:vAlign w:val="center"/>
          </w:tcPr>
          <w:p>
            <w:pPr>
              <w:pStyle w:val="15"/>
              <w:spacing w:line="300" w:lineRule="exact"/>
              <w:rPr>
                <w:rFonts w:hint="eastAsia" w:ascii="仿宋_GB2312" w:hAnsi="仿宋_GB2312" w:eastAsia="仿宋_GB2312" w:cs="仿宋_GB2312"/>
              </w:rPr>
            </w:pPr>
            <w:r>
              <w:rPr>
                <w:rFonts w:hint="eastAsia" w:ascii="仿宋_GB2312" w:hAnsi="仿宋_GB2312" w:eastAsia="仿宋_GB2312" w:cs="仿宋_GB2312"/>
              </w:rPr>
              <w:t>楼门长满意度</w:t>
            </w:r>
          </w:p>
        </w:tc>
        <w:tc>
          <w:tcPr>
            <w:tcW w:w="1389" w:type="dxa"/>
            <w:vAlign w:val="center"/>
          </w:tcPr>
          <w:p>
            <w:pPr>
              <w:pStyle w:val="15"/>
              <w:spacing w:line="300" w:lineRule="exact"/>
              <w:rPr>
                <w:rFonts w:hint="eastAsia" w:ascii="仿宋_GB2312" w:hAnsi="仿宋_GB2312" w:eastAsia="仿宋_GB2312" w:cs="仿宋_GB2312"/>
              </w:rPr>
            </w:pPr>
            <w:r>
              <w:rPr>
                <w:rFonts w:hint="eastAsia" w:ascii="仿宋_GB2312" w:hAnsi="仿宋_GB2312" w:eastAsia="仿宋_GB2312" w:cs="仿宋_GB2312"/>
              </w:rPr>
              <w:t>≥90%</w:t>
            </w:r>
          </w:p>
        </w:tc>
        <w:tc>
          <w:tcPr>
            <w:tcW w:w="2436" w:type="dxa"/>
            <w:vAlign w:val="center"/>
          </w:tcPr>
          <w:p>
            <w:pPr>
              <w:pStyle w:val="15"/>
              <w:spacing w:line="300" w:lineRule="exact"/>
              <w:rPr>
                <w:rFonts w:hint="eastAsia" w:ascii="仿宋_GB2312" w:hAnsi="仿宋_GB2312" w:eastAsia="仿宋_GB2312" w:cs="仿宋_GB2312"/>
              </w:rPr>
            </w:pPr>
            <w:r>
              <w:rPr>
                <w:rFonts w:hint="eastAsia" w:ascii="仿宋_GB2312" w:hAnsi="仿宋_GB2312" w:eastAsia="仿宋_GB2312" w:cs="仿宋_GB2312"/>
              </w:rPr>
              <w:t>调查问卷</w:t>
            </w:r>
          </w:p>
        </w:tc>
      </w:tr>
    </w:tbl>
    <w:p>
      <w:pPr>
        <w:rPr>
          <w:rFonts w:hint="eastAsia" w:ascii="仿宋_GB2312" w:hAnsi="仿宋_GB2312" w:eastAsia="仿宋_GB2312" w:cs="仿宋_GB2312"/>
        </w:rPr>
        <w:sectPr>
          <w:pgSz w:w="16840" w:h="11900" w:orient="landscape"/>
          <w:pgMar w:top="1304" w:right="1134" w:bottom="1304" w:left="1984" w:header="720" w:footer="720" w:gutter="0"/>
          <w:cols w:space="720" w:num="1"/>
          <w:docGrid w:linePitch="286" w:charSpace="0"/>
        </w:sectPr>
      </w:pPr>
    </w:p>
    <w:p>
      <w:pPr>
        <w:jc w:val="center"/>
        <w:rPr>
          <w:rFonts w:hint="eastAsia" w:ascii="仿宋_GB2312" w:hAnsi="仿宋_GB2312" w:eastAsia="仿宋_GB2312" w:cs="仿宋_GB2312"/>
        </w:rPr>
      </w:pPr>
    </w:p>
    <w:p>
      <w:pPr>
        <w:ind w:firstLine="560"/>
        <w:jc w:val="left"/>
        <w:outlineLvl w:val="3"/>
        <w:rPr>
          <w:rFonts w:hint="eastAsia" w:ascii="仿宋_GB2312" w:hAnsi="仿宋_GB2312" w:eastAsia="仿宋_GB2312" w:cs="仿宋_GB2312"/>
          <w:sz w:val="28"/>
        </w:rPr>
      </w:pPr>
      <w:bookmarkStart w:id="13" w:name="_Toc_4_4_0000000022"/>
      <w:r>
        <w:rPr>
          <w:rFonts w:hint="eastAsia" w:ascii="仿宋_GB2312" w:hAnsi="仿宋_GB2312" w:eastAsia="仿宋_GB2312" w:cs="仿宋_GB2312"/>
          <w:sz w:val="28"/>
        </w:rPr>
        <w:t>13.社区招聘人员经费[区级]绩效目标表</w:t>
      </w:r>
      <w:bookmarkEnd w:id="13"/>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88"/>
        <w:gridCol w:w="1748"/>
        <w:gridCol w:w="2619"/>
        <w:gridCol w:w="2904"/>
        <w:gridCol w:w="1543"/>
        <w:gridCol w:w="339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41" w:hRule="atLeast"/>
          <w:jc w:val="center"/>
        </w:trPr>
        <w:tc>
          <w:tcPr>
            <w:tcW w:w="1088" w:type="dxa"/>
            <w:vAlign w:val="center"/>
          </w:tcPr>
          <w:p>
            <w:pPr>
              <w:pStyle w:val="13"/>
              <w:spacing w:line="260" w:lineRule="exact"/>
              <w:rPr>
                <w:rFonts w:hint="eastAsia" w:ascii="仿宋_GB2312" w:hAnsi="仿宋_GB2312" w:eastAsia="仿宋_GB2312" w:cs="仿宋_GB2312"/>
              </w:rPr>
            </w:pPr>
            <w:r>
              <w:rPr>
                <w:rFonts w:hint="eastAsia" w:ascii="仿宋_GB2312" w:hAnsi="仿宋_GB2312" w:eastAsia="仿宋_GB2312" w:cs="仿宋_GB2312"/>
              </w:rPr>
              <w:t>绩效目标</w:t>
            </w:r>
          </w:p>
        </w:tc>
        <w:tc>
          <w:tcPr>
            <w:tcW w:w="12208" w:type="dxa"/>
            <w:gridSpan w:val="5"/>
            <w:vAlign w:val="center"/>
          </w:tcPr>
          <w:p>
            <w:pPr>
              <w:pStyle w:val="15"/>
              <w:spacing w:line="260" w:lineRule="exact"/>
              <w:rPr>
                <w:rFonts w:hint="eastAsia" w:ascii="仿宋_GB2312" w:hAnsi="仿宋_GB2312" w:eastAsia="仿宋_GB2312" w:cs="仿宋_GB2312"/>
              </w:rPr>
            </w:pPr>
            <w:r>
              <w:rPr>
                <w:rFonts w:hint="eastAsia" w:ascii="仿宋_GB2312" w:hAnsi="仿宋_GB2312" w:eastAsia="仿宋_GB2312" w:cs="仿宋_GB2312"/>
              </w:rPr>
              <w:t>1.通过按时发放社区聘用人员工资，缴纳各项保险，确保人员稳定，达到加强和完善社区治理，基层和谐稳定。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41" w:hRule="atLeast"/>
          <w:tblHeader/>
          <w:jc w:val="center"/>
        </w:trPr>
        <w:tc>
          <w:tcPr>
            <w:tcW w:w="1088" w:type="dxa"/>
            <w:vAlign w:val="center"/>
          </w:tcPr>
          <w:p>
            <w:pPr>
              <w:pStyle w:val="13"/>
              <w:spacing w:line="260" w:lineRule="exact"/>
              <w:rPr>
                <w:rFonts w:hint="eastAsia" w:ascii="仿宋_GB2312" w:hAnsi="仿宋_GB2312" w:eastAsia="仿宋_GB2312" w:cs="仿宋_GB2312"/>
              </w:rPr>
            </w:pPr>
            <w:r>
              <w:rPr>
                <w:rFonts w:hint="eastAsia" w:ascii="仿宋_GB2312" w:hAnsi="仿宋_GB2312" w:eastAsia="仿宋_GB2312" w:cs="仿宋_GB2312"/>
              </w:rPr>
              <w:t>一级指标</w:t>
            </w:r>
          </w:p>
        </w:tc>
        <w:tc>
          <w:tcPr>
            <w:tcW w:w="1748" w:type="dxa"/>
            <w:vAlign w:val="center"/>
          </w:tcPr>
          <w:p>
            <w:pPr>
              <w:pStyle w:val="13"/>
              <w:spacing w:line="260" w:lineRule="exact"/>
              <w:rPr>
                <w:rFonts w:hint="eastAsia" w:ascii="仿宋_GB2312" w:hAnsi="仿宋_GB2312" w:eastAsia="仿宋_GB2312" w:cs="仿宋_GB2312"/>
              </w:rPr>
            </w:pPr>
            <w:r>
              <w:rPr>
                <w:rFonts w:hint="eastAsia" w:ascii="仿宋_GB2312" w:hAnsi="仿宋_GB2312" w:eastAsia="仿宋_GB2312" w:cs="仿宋_GB2312"/>
              </w:rPr>
              <w:t>二级指标</w:t>
            </w:r>
          </w:p>
        </w:tc>
        <w:tc>
          <w:tcPr>
            <w:tcW w:w="2619" w:type="dxa"/>
            <w:vAlign w:val="center"/>
          </w:tcPr>
          <w:p>
            <w:pPr>
              <w:pStyle w:val="13"/>
              <w:spacing w:line="260" w:lineRule="exact"/>
              <w:rPr>
                <w:rFonts w:hint="eastAsia" w:ascii="仿宋_GB2312" w:hAnsi="仿宋_GB2312" w:eastAsia="仿宋_GB2312" w:cs="仿宋_GB2312"/>
              </w:rPr>
            </w:pPr>
            <w:r>
              <w:rPr>
                <w:rFonts w:hint="eastAsia" w:ascii="仿宋_GB2312" w:hAnsi="仿宋_GB2312" w:eastAsia="仿宋_GB2312" w:cs="仿宋_GB2312"/>
              </w:rPr>
              <w:t>三级指标</w:t>
            </w:r>
          </w:p>
        </w:tc>
        <w:tc>
          <w:tcPr>
            <w:tcW w:w="2904" w:type="dxa"/>
            <w:vAlign w:val="center"/>
          </w:tcPr>
          <w:p>
            <w:pPr>
              <w:pStyle w:val="13"/>
              <w:spacing w:line="260" w:lineRule="exact"/>
              <w:rPr>
                <w:rFonts w:hint="eastAsia" w:ascii="仿宋_GB2312" w:hAnsi="仿宋_GB2312" w:eastAsia="仿宋_GB2312" w:cs="仿宋_GB2312"/>
              </w:rPr>
            </w:pPr>
            <w:r>
              <w:rPr>
                <w:rFonts w:hint="eastAsia" w:ascii="仿宋_GB2312" w:hAnsi="仿宋_GB2312" w:eastAsia="仿宋_GB2312" w:cs="仿宋_GB2312"/>
              </w:rPr>
              <w:t>绩效指标描述</w:t>
            </w:r>
          </w:p>
        </w:tc>
        <w:tc>
          <w:tcPr>
            <w:tcW w:w="1543" w:type="dxa"/>
            <w:vAlign w:val="center"/>
          </w:tcPr>
          <w:p>
            <w:pPr>
              <w:pStyle w:val="13"/>
              <w:spacing w:line="260" w:lineRule="exact"/>
              <w:rPr>
                <w:rFonts w:hint="eastAsia" w:ascii="仿宋_GB2312" w:hAnsi="仿宋_GB2312" w:eastAsia="仿宋_GB2312" w:cs="仿宋_GB2312"/>
              </w:rPr>
            </w:pPr>
            <w:r>
              <w:rPr>
                <w:rFonts w:hint="eastAsia" w:ascii="仿宋_GB2312" w:hAnsi="仿宋_GB2312" w:eastAsia="仿宋_GB2312" w:cs="仿宋_GB2312"/>
              </w:rPr>
              <w:t>指标值</w:t>
            </w:r>
          </w:p>
        </w:tc>
        <w:tc>
          <w:tcPr>
            <w:tcW w:w="3394" w:type="dxa"/>
            <w:vAlign w:val="center"/>
          </w:tcPr>
          <w:p>
            <w:pPr>
              <w:pStyle w:val="13"/>
              <w:spacing w:line="260" w:lineRule="exact"/>
              <w:rPr>
                <w:rFonts w:hint="eastAsia" w:ascii="仿宋_GB2312" w:hAnsi="仿宋_GB2312" w:eastAsia="仿宋_GB2312" w:cs="仿宋_GB2312"/>
              </w:rPr>
            </w:pPr>
            <w:r>
              <w:rPr>
                <w:rFonts w:hint="eastAsia" w:ascii="仿宋_GB2312" w:hAnsi="仿宋_GB2312" w:eastAsia="仿宋_GB2312" w:cs="仿宋_GB2312"/>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41" w:hRule="atLeast"/>
          <w:jc w:val="center"/>
        </w:trPr>
        <w:tc>
          <w:tcPr>
            <w:tcW w:w="1088" w:type="dxa"/>
            <w:vMerge w:val="restart"/>
            <w:vAlign w:val="center"/>
          </w:tcPr>
          <w:p>
            <w:pPr>
              <w:pStyle w:val="16"/>
              <w:spacing w:line="260" w:lineRule="exact"/>
              <w:rPr>
                <w:rFonts w:hint="eastAsia" w:ascii="仿宋_GB2312" w:hAnsi="仿宋_GB2312" w:eastAsia="仿宋_GB2312" w:cs="仿宋_GB2312"/>
              </w:rPr>
            </w:pPr>
            <w:r>
              <w:rPr>
                <w:rFonts w:hint="eastAsia" w:ascii="仿宋_GB2312" w:hAnsi="仿宋_GB2312" w:eastAsia="仿宋_GB2312" w:cs="仿宋_GB2312"/>
              </w:rPr>
              <w:t>产出指标</w:t>
            </w:r>
          </w:p>
        </w:tc>
        <w:tc>
          <w:tcPr>
            <w:tcW w:w="1748" w:type="dxa"/>
            <w:vAlign w:val="center"/>
          </w:tcPr>
          <w:p>
            <w:pPr>
              <w:pStyle w:val="15"/>
              <w:spacing w:line="260" w:lineRule="exact"/>
              <w:rPr>
                <w:rFonts w:hint="eastAsia" w:ascii="仿宋_GB2312" w:hAnsi="仿宋_GB2312" w:eastAsia="仿宋_GB2312" w:cs="仿宋_GB2312"/>
              </w:rPr>
            </w:pPr>
            <w:r>
              <w:rPr>
                <w:rFonts w:hint="eastAsia" w:ascii="仿宋_GB2312" w:hAnsi="仿宋_GB2312" w:eastAsia="仿宋_GB2312" w:cs="仿宋_GB2312"/>
              </w:rPr>
              <w:t>数量指标</w:t>
            </w:r>
          </w:p>
        </w:tc>
        <w:tc>
          <w:tcPr>
            <w:tcW w:w="2619" w:type="dxa"/>
            <w:vAlign w:val="center"/>
          </w:tcPr>
          <w:p>
            <w:pPr>
              <w:pStyle w:val="15"/>
              <w:spacing w:line="260" w:lineRule="exact"/>
              <w:rPr>
                <w:rFonts w:hint="eastAsia" w:ascii="仿宋_GB2312" w:hAnsi="仿宋_GB2312" w:eastAsia="仿宋_GB2312" w:cs="仿宋_GB2312"/>
              </w:rPr>
            </w:pPr>
            <w:r>
              <w:rPr>
                <w:rFonts w:hint="eastAsia" w:ascii="仿宋_GB2312" w:hAnsi="仿宋_GB2312" w:eastAsia="仿宋_GB2312" w:cs="仿宋_GB2312"/>
              </w:rPr>
              <w:t>保障人数</w:t>
            </w:r>
          </w:p>
        </w:tc>
        <w:tc>
          <w:tcPr>
            <w:tcW w:w="2904" w:type="dxa"/>
            <w:vAlign w:val="center"/>
          </w:tcPr>
          <w:p>
            <w:pPr>
              <w:pStyle w:val="15"/>
              <w:spacing w:line="260" w:lineRule="exact"/>
              <w:rPr>
                <w:rFonts w:hint="eastAsia" w:ascii="仿宋_GB2312" w:hAnsi="仿宋_GB2312" w:eastAsia="仿宋_GB2312" w:cs="仿宋_GB2312"/>
              </w:rPr>
            </w:pPr>
            <w:r>
              <w:rPr>
                <w:rFonts w:hint="eastAsia" w:ascii="仿宋_GB2312" w:hAnsi="仿宋_GB2312" w:eastAsia="仿宋_GB2312" w:cs="仿宋_GB2312"/>
              </w:rPr>
              <w:t>反映保障人数</w:t>
            </w:r>
          </w:p>
        </w:tc>
        <w:tc>
          <w:tcPr>
            <w:tcW w:w="1543" w:type="dxa"/>
            <w:vAlign w:val="center"/>
          </w:tcPr>
          <w:p>
            <w:pPr>
              <w:pStyle w:val="15"/>
              <w:spacing w:line="260" w:lineRule="exact"/>
              <w:rPr>
                <w:rFonts w:hint="eastAsia" w:ascii="仿宋_GB2312" w:hAnsi="仿宋_GB2312" w:eastAsia="仿宋_GB2312" w:cs="仿宋_GB2312"/>
              </w:rPr>
            </w:pPr>
            <w:r>
              <w:rPr>
                <w:rFonts w:hint="eastAsia" w:ascii="仿宋_GB2312" w:hAnsi="仿宋_GB2312" w:eastAsia="仿宋_GB2312" w:cs="仿宋_GB2312"/>
              </w:rPr>
              <w:t>≥26人</w:t>
            </w:r>
          </w:p>
        </w:tc>
        <w:tc>
          <w:tcPr>
            <w:tcW w:w="3394" w:type="dxa"/>
            <w:vAlign w:val="center"/>
          </w:tcPr>
          <w:p>
            <w:pPr>
              <w:pStyle w:val="15"/>
              <w:spacing w:line="260" w:lineRule="exact"/>
              <w:rPr>
                <w:rFonts w:hint="eastAsia" w:ascii="仿宋_GB2312" w:hAnsi="仿宋_GB2312" w:eastAsia="仿宋_GB2312" w:cs="仿宋_GB2312"/>
              </w:rPr>
            </w:pPr>
            <w:r>
              <w:rPr>
                <w:rFonts w:hint="eastAsia" w:ascii="仿宋_GB2312" w:hAnsi="仿宋_GB2312" w:eastAsia="仿宋_GB2312" w:cs="仿宋_GB2312"/>
              </w:rPr>
              <w:t>（廊办发（2012）6号）（廊发（2017）23号）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41" w:hRule="atLeast"/>
          <w:jc w:val="center"/>
        </w:trPr>
        <w:tc>
          <w:tcPr>
            <w:tcW w:w="1088" w:type="dxa"/>
            <w:vMerge w:val="continue"/>
            <w:vAlign w:val="center"/>
          </w:tcPr>
          <w:p>
            <w:pPr>
              <w:spacing w:line="260" w:lineRule="exact"/>
              <w:rPr>
                <w:rFonts w:hint="eastAsia" w:ascii="仿宋_GB2312" w:hAnsi="仿宋_GB2312" w:eastAsia="仿宋_GB2312" w:cs="仿宋_GB2312"/>
              </w:rPr>
            </w:pPr>
          </w:p>
        </w:tc>
        <w:tc>
          <w:tcPr>
            <w:tcW w:w="1748" w:type="dxa"/>
            <w:vAlign w:val="center"/>
          </w:tcPr>
          <w:p>
            <w:pPr>
              <w:pStyle w:val="15"/>
              <w:spacing w:line="260" w:lineRule="exact"/>
              <w:rPr>
                <w:rFonts w:hint="eastAsia" w:ascii="仿宋_GB2312" w:hAnsi="仿宋_GB2312" w:eastAsia="仿宋_GB2312" w:cs="仿宋_GB2312"/>
              </w:rPr>
            </w:pPr>
            <w:r>
              <w:rPr>
                <w:rFonts w:hint="eastAsia" w:ascii="仿宋_GB2312" w:hAnsi="仿宋_GB2312" w:eastAsia="仿宋_GB2312" w:cs="仿宋_GB2312"/>
              </w:rPr>
              <w:t>质量指标</w:t>
            </w:r>
          </w:p>
        </w:tc>
        <w:tc>
          <w:tcPr>
            <w:tcW w:w="2619" w:type="dxa"/>
            <w:vAlign w:val="center"/>
          </w:tcPr>
          <w:p>
            <w:pPr>
              <w:pStyle w:val="15"/>
              <w:spacing w:line="260" w:lineRule="exact"/>
              <w:rPr>
                <w:rFonts w:hint="eastAsia" w:ascii="仿宋_GB2312" w:hAnsi="仿宋_GB2312" w:eastAsia="仿宋_GB2312" w:cs="仿宋_GB2312"/>
              </w:rPr>
            </w:pPr>
            <w:r>
              <w:rPr>
                <w:rFonts w:hint="eastAsia" w:ascii="仿宋_GB2312" w:hAnsi="仿宋_GB2312" w:eastAsia="仿宋_GB2312" w:cs="仿宋_GB2312"/>
              </w:rPr>
              <w:t>工资发放准确率</w:t>
            </w:r>
          </w:p>
        </w:tc>
        <w:tc>
          <w:tcPr>
            <w:tcW w:w="2904" w:type="dxa"/>
            <w:vAlign w:val="center"/>
          </w:tcPr>
          <w:p>
            <w:pPr>
              <w:pStyle w:val="15"/>
              <w:spacing w:line="260" w:lineRule="exact"/>
              <w:rPr>
                <w:rFonts w:hint="eastAsia" w:ascii="仿宋_GB2312" w:hAnsi="仿宋_GB2312" w:eastAsia="仿宋_GB2312" w:cs="仿宋_GB2312"/>
              </w:rPr>
            </w:pPr>
            <w:r>
              <w:rPr>
                <w:rFonts w:hint="eastAsia" w:ascii="仿宋_GB2312" w:hAnsi="仿宋_GB2312" w:eastAsia="仿宋_GB2312" w:cs="仿宋_GB2312"/>
              </w:rPr>
              <w:t>反映工资发放精准情况</w:t>
            </w:r>
          </w:p>
        </w:tc>
        <w:tc>
          <w:tcPr>
            <w:tcW w:w="1543" w:type="dxa"/>
            <w:vAlign w:val="center"/>
          </w:tcPr>
          <w:p>
            <w:pPr>
              <w:pStyle w:val="15"/>
              <w:spacing w:line="260" w:lineRule="exact"/>
              <w:rPr>
                <w:rFonts w:hint="eastAsia" w:ascii="仿宋_GB2312" w:hAnsi="仿宋_GB2312" w:eastAsia="仿宋_GB2312" w:cs="仿宋_GB2312"/>
              </w:rPr>
            </w:pPr>
            <w:r>
              <w:rPr>
                <w:rFonts w:hint="eastAsia" w:ascii="仿宋_GB2312" w:hAnsi="仿宋_GB2312" w:eastAsia="仿宋_GB2312" w:cs="仿宋_GB2312"/>
              </w:rPr>
              <w:t>100%</w:t>
            </w:r>
          </w:p>
        </w:tc>
        <w:tc>
          <w:tcPr>
            <w:tcW w:w="3394" w:type="dxa"/>
            <w:vAlign w:val="center"/>
          </w:tcPr>
          <w:p>
            <w:pPr>
              <w:pStyle w:val="15"/>
              <w:spacing w:line="260" w:lineRule="exact"/>
              <w:rPr>
                <w:rFonts w:hint="eastAsia" w:ascii="仿宋_GB2312" w:hAnsi="仿宋_GB2312" w:eastAsia="仿宋_GB2312" w:cs="仿宋_GB2312"/>
              </w:rPr>
            </w:pPr>
            <w:r>
              <w:rPr>
                <w:rFonts w:hint="eastAsia" w:ascii="仿宋_GB2312" w:hAnsi="仿宋_GB2312" w:eastAsia="仿宋_GB2312" w:cs="仿宋_GB2312"/>
              </w:rPr>
              <w:t>（廊办发（2012）6号）（廊发（2017）23号）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41" w:hRule="atLeast"/>
          <w:jc w:val="center"/>
        </w:trPr>
        <w:tc>
          <w:tcPr>
            <w:tcW w:w="1088" w:type="dxa"/>
            <w:vMerge w:val="continue"/>
            <w:vAlign w:val="center"/>
          </w:tcPr>
          <w:p>
            <w:pPr>
              <w:spacing w:line="260" w:lineRule="exact"/>
              <w:rPr>
                <w:rFonts w:hint="eastAsia" w:ascii="仿宋_GB2312" w:hAnsi="仿宋_GB2312" w:eastAsia="仿宋_GB2312" w:cs="仿宋_GB2312"/>
              </w:rPr>
            </w:pPr>
          </w:p>
        </w:tc>
        <w:tc>
          <w:tcPr>
            <w:tcW w:w="1748" w:type="dxa"/>
            <w:vAlign w:val="center"/>
          </w:tcPr>
          <w:p>
            <w:pPr>
              <w:pStyle w:val="15"/>
              <w:spacing w:line="260" w:lineRule="exact"/>
              <w:rPr>
                <w:rFonts w:hint="eastAsia" w:ascii="仿宋_GB2312" w:hAnsi="仿宋_GB2312" w:eastAsia="仿宋_GB2312" w:cs="仿宋_GB2312"/>
              </w:rPr>
            </w:pPr>
            <w:r>
              <w:rPr>
                <w:rFonts w:hint="eastAsia" w:ascii="仿宋_GB2312" w:hAnsi="仿宋_GB2312" w:eastAsia="仿宋_GB2312" w:cs="仿宋_GB2312"/>
              </w:rPr>
              <w:t>质量指标</w:t>
            </w:r>
          </w:p>
        </w:tc>
        <w:tc>
          <w:tcPr>
            <w:tcW w:w="2619" w:type="dxa"/>
            <w:vAlign w:val="center"/>
          </w:tcPr>
          <w:p>
            <w:pPr>
              <w:pStyle w:val="15"/>
              <w:spacing w:line="260" w:lineRule="exact"/>
              <w:rPr>
                <w:rFonts w:hint="eastAsia" w:ascii="仿宋_GB2312" w:hAnsi="仿宋_GB2312" w:eastAsia="仿宋_GB2312" w:cs="仿宋_GB2312"/>
              </w:rPr>
            </w:pPr>
            <w:r>
              <w:rPr>
                <w:rFonts w:hint="eastAsia" w:ascii="仿宋_GB2312" w:hAnsi="仿宋_GB2312" w:eastAsia="仿宋_GB2312" w:cs="仿宋_GB2312"/>
              </w:rPr>
              <w:t>个人保险申报率</w:t>
            </w:r>
          </w:p>
        </w:tc>
        <w:tc>
          <w:tcPr>
            <w:tcW w:w="2904" w:type="dxa"/>
            <w:vAlign w:val="center"/>
          </w:tcPr>
          <w:p>
            <w:pPr>
              <w:pStyle w:val="15"/>
              <w:spacing w:line="260" w:lineRule="exact"/>
              <w:rPr>
                <w:rFonts w:hint="eastAsia" w:ascii="仿宋_GB2312" w:hAnsi="仿宋_GB2312" w:eastAsia="仿宋_GB2312" w:cs="仿宋_GB2312"/>
              </w:rPr>
            </w:pPr>
            <w:r>
              <w:rPr>
                <w:rFonts w:hint="eastAsia" w:ascii="仿宋_GB2312" w:hAnsi="仿宋_GB2312" w:eastAsia="仿宋_GB2312" w:cs="仿宋_GB2312"/>
              </w:rPr>
              <w:t>反映保险申报情况</w:t>
            </w:r>
          </w:p>
        </w:tc>
        <w:tc>
          <w:tcPr>
            <w:tcW w:w="1543" w:type="dxa"/>
            <w:vAlign w:val="center"/>
          </w:tcPr>
          <w:p>
            <w:pPr>
              <w:pStyle w:val="15"/>
              <w:spacing w:line="260" w:lineRule="exact"/>
              <w:rPr>
                <w:rFonts w:hint="eastAsia" w:ascii="仿宋_GB2312" w:hAnsi="仿宋_GB2312" w:eastAsia="仿宋_GB2312" w:cs="仿宋_GB2312"/>
              </w:rPr>
            </w:pPr>
            <w:r>
              <w:rPr>
                <w:rFonts w:hint="eastAsia" w:ascii="仿宋_GB2312" w:hAnsi="仿宋_GB2312" w:eastAsia="仿宋_GB2312" w:cs="仿宋_GB2312"/>
              </w:rPr>
              <w:t>100%</w:t>
            </w:r>
          </w:p>
        </w:tc>
        <w:tc>
          <w:tcPr>
            <w:tcW w:w="3394" w:type="dxa"/>
            <w:vAlign w:val="center"/>
          </w:tcPr>
          <w:p>
            <w:pPr>
              <w:pStyle w:val="15"/>
              <w:spacing w:line="260" w:lineRule="exact"/>
              <w:rPr>
                <w:rFonts w:hint="eastAsia" w:ascii="仿宋_GB2312" w:hAnsi="仿宋_GB2312" w:eastAsia="仿宋_GB2312" w:cs="仿宋_GB2312"/>
              </w:rPr>
            </w:pPr>
            <w:r>
              <w:rPr>
                <w:rFonts w:hint="eastAsia" w:ascii="仿宋_GB2312" w:hAnsi="仿宋_GB2312" w:eastAsia="仿宋_GB2312" w:cs="仿宋_GB2312"/>
              </w:rPr>
              <w:t>（廊办发（2012）6号）（廊发（2017）24号）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41" w:hRule="atLeast"/>
          <w:jc w:val="center"/>
        </w:trPr>
        <w:tc>
          <w:tcPr>
            <w:tcW w:w="1088" w:type="dxa"/>
            <w:vMerge w:val="continue"/>
            <w:vAlign w:val="center"/>
          </w:tcPr>
          <w:p>
            <w:pPr>
              <w:spacing w:line="260" w:lineRule="exact"/>
              <w:rPr>
                <w:rFonts w:hint="eastAsia" w:ascii="仿宋_GB2312" w:hAnsi="仿宋_GB2312" w:eastAsia="仿宋_GB2312" w:cs="仿宋_GB2312"/>
              </w:rPr>
            </w:pPr>
          </w:p>
        </w:tc>
        <w:tc>
          <w:tcPr>
            <w:tcW w:w="1748" w:type="dxa"/>
            <w:vAlign w:val="center"/>
          </w:tcPr>
          <w:p>
            <w:pPr>
              <w:pStyle w:val="15"/>
              <w:spacing w:line="260" w:lineRule="exact"/>
              <w:rPr>
                <w:rFonts w:hint="eastAsia" w:ascii="仿宋_GB2312" w:hAnsi="仿宋_GB2312" w:eastAsia="仿宋_GB2312" w:cs="仿宋_GB2312"/>
              </w:rPr>
            </w:pPr>
            <w:r>
              <w:rPr>
                <w:rFonts w:hint="eastAsia" w:ascii="仿宋_GB2312" w:hAnsi="仿宋_GB2312" w:eastAsia="仿宋_GB2312" w:cs="仿宋_GB2312"/>
              </w:rPr>
              <w:t>时效指标</w:t>
            </w:r>
          </w:p>
        </w:tc>
        <w:tc>
          <w:tcPr>
            <w:tcW w:w="2619" w:type="dxa"/>
            <w:vAlign w:val="center"/>
          </w:tcPr>
          <w:p>
            <w:pPr>
              <w:pStyle w:val="15"/>
              <w:spacing w:line="260" w:lineRule="exact"/>
              <w:rPr>
                <w:rFonts w:hint="eastAsia" w:ascii="仿宋_GB2312" w:hAnsi="仿宋_GB2312" w:eastAsia="仿宋_GB2312" w:cs="仿宋_GB2312"/>
              </w:rPr>
            </w:pPr>
            <w:r>
              <w:rPr>
                <w:rFonts w:hint="eastAsia" w:ascii="仿宋_GB2312" w:hAnsi="仿宋_GB2312" w:eastAsia="仿宋_GB2312" w:cs="仿宋_GB2312"/>
              </w:rPr>
              <w:t>工资发放及时率</w:t>
            </w:r>
          </w:p>
        </w:tc>
        <w:tc>
          <w:tcPr>
            <w:tcW w:w="2904" w:type="dxa"/>
            <w:vAlign w:val="center"/>
          </w:tcPr>
          <w:p>
            <w:pPr>
              <w:pStyle w:val="15"/>
              <w:spacing w:line="260" w:lineRule="exact"/>
              <w:rPr>
                <w:rFonts w:hint="eastAsia" w:ascii="仿宋_GB2312" w:hAnsi="仿宋_GB2312" w:eastAsia="仿宋_GB2312" w:cs="仿宋_GB2312"/>
              </w:rPr>
            </w:pPr>
            <w:r>
              <w:rPr>
                <w:rFonts w:hint="eastAsia" w:ascii="仿宋_GB2312" w:hAnsi="仿宋_GB2312" w:eastAsia="仿宋_GB2312" w:cs="仿宋_GB2312"/>
              </w:rPr>
              <w:t>反映工资发放的时效情况</w:t>
            </w:r>
          </w:p>
        </w:tc>
        <w:tc>
          <w:tcPr>
            <w:tcW w:w="1543" w:type="dxa"/>
            <w:vAlign w:val="center"/>
          </w:tcPr>
          <w:p>
            <w:pPr>
              <w:pStyle w:val="15"/>
              <w:spacing w:line="260" w:lineRule="exact"/>
              <w:rPr>
                <w:rFonts w:hint="eastAsia" w:ascii="仿宋_GB2312" w:hAnsi="仿宋_GB2312" w:eastAsia="仿宋_GB2312" w:cs="仿宋_GB2312"/>
              </w:rPr>
            </w:pPr>
            <w:r>
              <w:rPr>
                <w:rFonts w:hint="eastAsia" w:ascii="仿宋_GB2312" w:hAnsi="仿宋_GB2312" w:eastAsia="仿宋_GB2312" w:cs="仿宋_GB2312"/>
              </w:rPr>
              <w:t>≥95%</w:t>
            </w:r>
          </w:p>
        </w:tc>
        <w:tc>
          <w:tcPr>
            <w:tcW w:w="3394" w:type="dxa"/>
            <w:vAlign w:val="center"/>
          </w:tcPr>
          <w:p>
            <w:pPr>
              <w:pStyle w:val="15"/>
              <w:spacing w:line="260" w:lineRule="exact"/>
              <w:rPr>
                <w:rFonts w:hint="eastAsia" w:ascii="仿宋_GB2312" w:hAnsi="仿宋_GB2312" w:eastAsia="仿宋_GB2312" w:cs="仿宋_GB2312"/>
              </w:rPr>
            </w:pPr>
            <w:r>
              <w:rPr>
                <w:rFonts w:hint="eastAsia" w:ascii="仿宋_GB2312" w:hAnsi="仿宋_GB2312" w:eastAsia="仿宋_GB2312" w:cs="仿宋_GB2312"/>
              </w:rPr>
              <w:t>（廊办发（2012）6号）（廊发（2017）23号）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41" w:hRule="atLeast"/>
          <w:jc w:val="center"/>
        </w:trPr>
        <w:tc>
          <w:tcPr>
            <w:tcW w:w="1088" w:type="dxa"/>
            <w:vMerge w:val="continue"/>
            <w:vAlign w:val="center"/>
          </w:tcPr>
          <w:p>
            <w:pPr>
              <w:spacing w:line="260" w:lineRule="exact"/>
              <w:rPr>
                <w:rFonts w:hint="eastAsia" w:ascii="仿宋_GB2312" w:hAnsi="仿宋_GB2312" w:eastAsia="仿宋_GB2312" w:cs="仿宋_GB2312"/>
              </w:rPr>
            </w:pPr>
          </w:p>
        </w:tc>
        <w:tc>
          <w:tcPr>
            <w:tcW w:w="1748" w:type="dxa"/>
            <w:vAlign w:val="center"/>
          </w:tcPr>
          <w:p>
            <w:pPr>
              <w:pStyle w:val="15"/>
              <w:spacing w:line="260" w:lineRule="exact"/>
              <w:rPr>
                <w:rFonts w:hint="eastAsia" w:ascii="仿宋_GB2312" w:hAnsi="仿宋_GB2312" w:eastAsia="仿宋_GB2312" w:cs="仿宋_GB2312"/>
              </w:rPr>
            </w:pPr>
            <w:r>
              <w:rPr>
                <w:rFonts w:hint="eastAsia" w:ascii="仿宋_GB2312" w:hAnsi="仿宋_GB2312" w:eastAsia="仿宋_GB2312" w:cs="仿宋_GB2312"/>
              </w:rPr>
              <w:t>成本指标</w:t>
            </w:r>
          </w:p>
        </w:tc>
        <w:tc>
          <w:tcPr>
            <w:tcW w:w="2619" w:type="dxa"/>
            <w:vAlign w:val="center"/>
          </w:tcPr>
          <w:p>
            <w:pPr>
              <w:pStyle w:val="15"/>
              <w:spacing w:line="260" w:lineRule="exact"/>
              <w:rPr>
                <w:rFonts w:hint="eastAsia" w:ascii="仿宋_GB2312" w:hAnsi="仿宋_GB2312" w:eastAsia="仿宋_GB2312" w:cs="仿宋_GB2312"/>
              </w:rPr>
            </w:pPr>
            <w:r>
              <w:rPr>
                <w:rFonts w:hint="eastAsia" w:ascii="仿宋_GB2312" w:hAnsi="仿宋_GB2312" w:eastAsia="仿宋_GB2312" w:cs="仿宋_GB2312"/>
              </w:rPr>
              <w:t>社区聘用人员人均工资标准</w:t>
            </w:r>
          </w:p>
        </w:tc>
        <w:tc>
          <w:tcPr>
            <w:tcW w:w="2904" w:type="dxa"/>
            <w:vAlign w:val="center"/>
          </w:tcPr>
          <w:p>
            <w:pPr>
              <w:pStyle w:val="15"/>
              <w:spacing w:line="260" w:lineRule="exact"/>
              <w:rPr>
                <w:rFonts w:hint="eastAsia" w:ascii="仿宋_GB2312" w:hAnsi="仿宋_GB2312" w:eastAsia="仿宋_GB2312" w:cs="仿宋_GB2312"/>
              </w:rPr>
            </w:pPr>
            <w:r>
              <w:rPr>
                <w:rFonts w:hint="eastAsia" w:ascii="仿宋_GB2312" w:hAnsi="仿宋_GB2312" w:eastAsia="仿宋_GB2312" w:cs="仿宋_GB2312"/>
              </w:rPr>
              <w:t>社区聘用人员人均工资标准</w:t>
            </w:r>
          </w:p>
        </w:tc>
        <w:tc>
          <w:tcPr>
            <w:tcW w:w="1543" w:type="dxa"/>
            <w:vAlign w:val="center"/>
          </w:tcPr>
          <w:p>
            <w:pPr>
              <w:pStyle w:val="15"/>
              <w:spacing w:line="260" w:lineRule="exact"/>
              <w:rPr>
                <w:rFonts w:hint="eastAsia" w:ascii="仿宋_GB2312" w:hAnsi="仿宋_GB2312" w:eastAsia="仿宋_GB2312" w:cs="仿宋_GB2312"/>
              </w:rPr>
            </w:pPr>
            <w:r>
              <w:rPr>
                <w:rFonts w:hint="eastAsia" w:ascii="仿宋_GB2312" w:hAnsi="仿宋_GB2312" w:eastAsia="仿宋_GB2312" w:cs="仿宋_GB2312"/>
              </w:rPr>
              <w:t>≤4850元/人/月</w:t>
            </w:r>
          </w:p>
        </w:tc>
        <w:tc>
          <w:tcPr>
            <w:tcW w:w="3394" w:type="dxa"/>
            <w:vAlign w:val="center"/>
          </w:tcPr>
          <w:p>
            <w:pPr>
              <w:pStyle w:val="15"/>
              <w:spacing w:line="260" w:lineRule="exact"/>
              <w:rPr>
                <w:rFonts w:hint="eastAsia" w:ascii="仿宋_GB2312" w:hAnsi="仿宋_GB2312" w:eastAsia="仿宋_GB2312" w:cs="仿宋_GB2312"/>
              </w:rPr>
            </w:pPr>
            <w:r>
              <w:rPr>
                <w:rFonts w:hint="eastAsia" w:ascii="仿宋_GB2312" w:hAnsi="仿宋_GB2312" w:eastAsia="仿宋_GB2312" w:cs="仿宋_GB2312"/>
              </w:rPr>
              <w:t>（廊办发（2012）6号）（廊发（2017）24号）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41" w:hRule="atLeast"/>
          <w:jc w:val="center"/>
        </w:trPr>
        <w:tc>
          <w:tcPr>
            <w:tcW w:w="1088" w:type="dxa"/>
            <w:vMerge w:val="continue"/>
            <w:vAlign w:val="center"/>
          </w:tcPr>
          <w:p>
            <w:pPr>
              <w:spacing w:line="260" w:lineRule="exact"/>
              <w:rPr>
                <w:rFonts w:hint="eastAsia" w:ascii="仿宋_GB2312" w:hAnsi="仿宋_GB2312" w:eastAsia="仿宋_GB2312" w:cs="仿宋_GB2312"/>
              </w:rPr>
            </w:pPr>
          </w:p>
        </w:tc>
        <w:tc>
          <w:tcPr>
            <w:tcW w:w="1748" w:type="dxa"/>
            <w:vAlign w:val="center"/>
          </w:tcPr>
          <w:p>
            <w:pPr>
              <w:pStyle w:val="15"/>
              <w:spacing w:line="260" w:lineRule="exact"/>
              <w:rPr>
                <w:rFonts w:hint="eastAsia" w:ascii="仿宋_GB2312" w:hAnsi="仿宋_GB2312" w:eastAsia="仿宋_GB2312" w:cs="仿宋_GB2312"/>
              </w:rPr>
            </w:pPr>
            <w:r>
              <w:rPr>
                <w:rFonts w:hint="eastAsia" w:ascii="仿宋_GB2312" w:hAnsi="仿宋_GB2312" w:eastAsia="仿宋_GB2312" w:cs="仿宋_GB2312"/>
              </w:rPr>
              <w:t>成本指标</w:t>
            </w:r>
          </w:p>
        </w:tc>
        <w:tc>
          <w:tcPr>
            <w:tcW w:w="2619" w:type="dxa"/>
            <w:vAlign w:val="center"/>
          </w:tcPr>
          <w:p>
            <w:pPr>
              <w:pStyle w:val="15"/>
              <w:spacing w:line="260" w:lineRule="exact"/>
              <w:rPr>
                <w:rFonts w:hint="eastAsia" w:ascii="仿宋_GB2312" w:hAnsi="仿宋_GB2312" w:eastAsia="仿宋_GB2312" w:cs="仿宋_GB2312"/>
              </w:rPr>
            </w:pPr>
            <w:r>
              <w:rPr>
                <w:rFonts w:hint="eastAsia" w:ascii="仿宋_GB2312" w:hAnsi="仿宋_GB2312" w:eastAsia="仿宋_GB2312" w:cs="仿宋_GB2312"/>
              </w:rPr>
              <w:t>社区聘用人员人均保险所需资金</w:t>
            </w:r>
          </w:p>
        </w:tc>
        <w:tc>
          <w:tcPr>
            <w:tcW w:w="2904" w:type="dxa"/>
            <w:vAlign w:val="center"/>
          </w:tcPr>
          <w:p>
            <w:pPr>
              <w:pStyle w:val="15"/>
              <w:spacing w:line="260" w:lineRule="exact"/>
              <w:rPr>
                <w:rFonts w:hint="eastAsia" w:ascii="仿宋_GB2312" w:hAnsi="仿宋_GB2312" w:eastAsia="仿宋_GB2312" w:cs="仿宋_GB2312"/>
              </w:rPr>
            </w:pPr>
            <w:r>
              <w:rPr>
                <w:rFonts w:hint="eastAsia" w:ascii="仿宋_GB2312" w:hAnsi="仿宋_GB2312" w:eastAsia="仿宋_GB2312" w:cs="仿宋_GB2312"/>
              </w:rPr>
              <w:t>社区聘用人员人均保险所需资金</w:t>
            </w:r>
          </w:p>
        </w:tc>
        <w:tc>
          <w:tcPr>
            <w:tcW w:w="1543" w:type="dxa"/>
            <w:vAlign w:val="center"/>
          </w:tcPr>
          <w:p>
            <w:pPr>
              <w:pStyle w:val="15"/>
              <w:spacing w:line="260" w:lineRule="exact"/>
              <w:rPr>
                <w:rFonts w:hint="eastAsia" w:ascii="仿宋_GB2312" w:hAnsi="仿宋_GB2312" w:eastAsia="仿宋_GB2312" w:cs="仿宋_GB2312"/>
              </w:rPr>
            </w:pPr>
            <w:r>
              <w:rPr>
                <w:rFonts w:hint="eastAsia" w:ascii="仿宋_GB2312" w:hAnsi="仿宋_GB2312" w:eastAsia="仿宋_GB2312" w:cs="仿宋_GB2312"/>
              </w:rPr>
              <w:t>≤1728元/人/月</w:t>
            </w:r>
          </w:p>
        </w:tc>
        <w:tc>
          <w:tcPr>
            <w:tcW w:w="3394" w:type="dxa"/>
            <w:vAlign w:val="center"/>
          </w:tcPr>
          <w:p>
            <w:pPr>
              <w:pStyle w:val="15"/>
              <w:spacing w:line="260" w:lineRule="exact"/>
              <w:rPr>
                <w:rFonts w:hint="eastAsia" w:ascii="仿宋_GB2312" w:hAnsi="仿宋_GB2312" w:eastAsia="仿宋_GB2312" w:cs="仿宋_GB2312"/>
              </w:rPr>
            </w:pPr>
            <w:r>
              <w:rPr>
                <w:rFonts w:hint="eastAsia" w:ascii="仿宋_GB2312" w:hAnsi="仿宋_GB2312" w:eastAsia="仿宋_GB2312" w:cs="仿宋_GB2312"/>
              </w:rPr>
              <w:t>（廊办发（2012）6号）（廊发（2017）23号）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41" w:hRule="atLeast"/>
          <w:jc w:val="center"/>
        </w:trPr>
        <w:tc>
          <w:tcPr>
            <w:tcW w:w="1088" w:type="dxa"/>
            <w:vAlign w:val="center"/>
          </w:tcPr>
          <w:p>
            <w:pPr>
              <w:pStyle w:val="16"/>
              <w:spacing w:line="260" w:lineRule="exact"/>
              <w:rPr>
                <w:rFonts w:hint="eastAsia" w:ascii="仿宋_GB2312" w:hAnsi="仿宋_GB2312" w:eastAsia="仿宋_GB2312" w:cs="仿宋_GB2312"/>
              </w:rPr>
            </w:pPr>
            <w:r>
              <w:rPr>
                <w:rFonts w:hint="eastAsia" w:ascii="仿宋_GB2312" w:hAnsi="仿宋_GB2312" w:eastAsia="仿宋_GB2312" w:cs="仿宋_GB2312"/>
              </w:rPr>
              <w:t>效益指标</w:t>
            </w:r>
          </w:p>
        </w:tc>
        <w:tc>
          <w:tcPr>
            <w:tcW w:w="1748" w:type="dxa"/>
            <w:vAlign w:val="center"/>
          </w:tcPr>
          <w:p>
            <w:pPr>
              <w:pStyle w:val="15"/>
              <w:spacing w:line="260" w:lineRule="exact"/>
              <w:rPr>
                <w:rFonts w:hint="eastAsia" w:ascii="仿宋_GB2312" w:hAnsi="仿宋_GB2312" w:eastAsia="仿宋_GB2312" w:cs="仿宋_GB2312"/>
              </w:rPr>
            </w:pPr>
            <w:r>
              <w:rPr>
                <w:rFonts w:hint="eastAsia" w:ascii="仿宋_GB2312" w:hAnsi="仿宋_GB2312" w:eastAsia="仿宋_GB2312" w:cs="仿宋_GB2312"/>
              </w:rPr>
              <w:t>社会效益指标</w:t>
            </w:r>
          </w:p>
        </w:tc>
        <w:tc>
          <w:tcPr>
            <w:tcW w:w="2619" w:type="dxa"/>
            <w:vAlign w:val="center"/>
          </w:tcPr>
          <w:p>
            <w:pPr>
              <w:pStyle w:val="15"/>
              <w:spacing w:line="260" w:lineRule="exact"/>
              <w:rPr>
                <w:rFonts w:hint="eastAsia" w:ascii="仿宋_GB2312" w:hAnsi="仿宋_GB2312" w:eastAsia="仿宋_GB2312" w:cs="仿宋_GB2312"/>
              </w:rPr>
            </w:pPr>
            <w:r>
              <w:rPr>
                <w:rFonts w:hint="eastAsia" w:ascii="仿宋_GB2312" w:hAnsi="仿宋_GB2312" w:eastAsia="仿宋_GB2312" w:cs="仿宋_GB2312"/>
              </w:rPr>
              <w:t>确保人员稳定，实现进一步提升</w:t>
            </w:r>
          </w:p>
        </w:tc>
        <w:tc>
          <w:tcPr>
            <w:tcW w:w="2904" w:type="dxa"/>
            <w:vAlign w:val="center"/>
          </w:tcPr>
          <w:p>
            <w:pPr>
              <w:pStyle w:val="15"/>
              <w:spacing w:line="260" w:lineRule="exact"/>
              <w:rPr>
                <w:rFonts w:hint="eastAsia" w:ascii="仿宋_GB2312" w:hAnsi="仿宋_GB2312" w:eastAsia="仿宋_GB2312" w:cs="仿宋_GB2312"/>
              </w:rPr>
            </w:pPr>
            <w:r>
              <w:rPr>
                <w:rFonts w:hint="eastAsia" w:ascii="仿宋_GB2312" w:hAnsi="仿宋_GB2312" w:eastAsia="仿宋_GB2312" w:cs="仿宋_GB2312"/>
              </w:rPr>
              <w:t>反映人员稳定提升情况</w:t>
            </w:r>
          </w:p>
        </w:tc>
        <w:tc>
          <w:tcPr>
            <w:tcW w:w="1543" w:type="dxa"/>
            <w:vAlign w:val="center"/>
          </w:tcPr>
          <w:p>
            <w:pPr>
              <w:pStyle w:val="15"/>
              <w:spacing w:line="260" w:lineRule="exact"/>
              <w:rPr>
                <w:rFonts w:hint="eastAsia" w:ascii="仿宋_GB2312" w:hAnsi="仿宋_GB2312" w:eastAsia="仿宋_GB2312" w:cs="仿宋_GB2312"/>
              </w:rPr>
            </w:pPr>
            <w:r>
              <w:rPr>
                <w:rFonts w:hint="eastAsia" w:ascii="仿宋_GB2312" w:hAnsi="仿宋_GB2312" w:eastAsia="仿宋_GB2312" w:cs="仿宋_GB2312"/>
              </w:rPr>
              <w:t>进一步提升</w:t>
            </w:r>
          </w:p>
        </w:tc>
        <w:tc>
          <w:tcPr>
            <w:tcW w:w="3394" w:type="dxa"/>
            <w:vAlign w:val="center"/>
          </w:tcPr>
          <w:p>
            <w:pPr>
              <w:pStyle w:val="15"/>
              <w:spacing w:line="260" w:lineRule="exact"/>
              <w:rPr>
                <w:rFonts w:hint="eastAsia" w:ascii="仿宋_GB2312" w:hAnsi="仿宋_GB2312" w:eastAsia="仿宋_GB2312" w:cs="仿宋_GB2312"/>
              </w:rPr>
            </w:pPr>
            <w:r>
              <w:rPr>
                <w:rFonts w:hint="eastAsia" w:ascii="仿宋_GB2312" w:hAnsi="仿宋_GB2312" w:eastAsia="仿宋_GB2312" w:cs="仿宋_GB2312"/>
              </w:rPr>
              <w:t>年度考核</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41" w:hRule="atLeast"/>
          <w:jc w:val="center"/>
        </w:trPr>
        <w:tc>
          <w:tcPr>
            <w:tcW w:w="1088" w:type="dxa"/>
            <w:vAlign w:val="center"/>
          </w:tcPr>
          <w:p>
            <w:pPr>
              <w:pStyle w:val="16"/>
              <w:spacing w:line="260" w:lineRule="exact"/>
              <w:rPr>
                <w:rFonts w:hint="eastAsia" w:ascii="仿宋_GB2312" w:hAnsi="仿宋_GB2312" w:eastAsia="仿宋_GB2312" w:cs="仿宋_GB2312"/>
              </w:rPr>
            </w:pPr>
            <w:r>
              <w:rPr>
                <w:rFonts w:hint="eastAsia" w:ascii="仿宋_GB2312" w:hAnsi="仿宋_GB2312" w:eastAsia="仿宋_GB2312" w:cs="仿宋_GB2312"/>
              </w:rPr>
              <w:t>满意度指标</w:t>
            </w:r>
          </w:p>
        </w:tc>
        <w:tc>
          <w:tcPr>
            <w:tcW w:w="1748" w:type="dxa"/>
            <w:vAlign w:val="center"/>
          </w:tcPr>
          <w:p>
            <w:pPr>
              <w:pStyle w:val="15"/>
              <w:spacing w:line="260" w:lineRule="exact"/>
              <w:rPr>
                <w:rFonts w:hint="eastAsia" w:ascii="仿宋_GB2312" w:hAnsi="仿宋_GB2312" w:eastAsia="仿宋_GB2312" w:cs="仿宋_GB2312"/>
              </w:rPr>
            </w:pPr>
            <w:r>
              <w:rPr>
                <w:rFonts w:hint="eastAsia" w:ascii="仿宋_GB2312" w:hAnsi="仿宋_GB2312" w:eastAsia="仿宋_GB2312" w:cs="仿宋_GB2312"/>
              </w:rPr>
              <w:t>服务对象满意度指标</w:t>
            </w:r>
          </w:p>
        </w:tc>
        <w:tc>
          <w:tcPr>
            <w:tcW w:w="2619" w:type="dxa"/>
            <w:vAlign w:val="center"/>
          </w:tcPr>
          <w:p>
            <w:pPr>
              <w:pStyle w:val="15"/>
              <w:spacing w:line="260" w:lineRule="exact"/>
              <w:rPr>
                <w:rFonts w:hint="eastAsia" w:ascii="仿宋_GB2312" w:hAnsi="仿宋_GB2312" w:eastAsia="仿宋_GB2312" w:cs="仿宋_GB2312"/>
              </w:rPr>
            </w:pPr>
            <w:r>
              <w:rPr>
                <w:rFonts w:hint="eastAsia" w:ascii="仿宋_GB2312" w:hAnsi="仿宋_GB2312" w:eastAsia="仿宋_GB2312" w:cs="仿宋_GB2312"/>
              </w:rPr>
              <w:t>社区聘用人员的满意度</w:t>
            </w:r>
          </w:p>
        </w:tc>
        <w:tc>
          <w:tcPr>
            <w:tcW w:w="2904" w:type="dxa"/>
            <w:vAlign w:val="center"/>
          </w:tcPr>
          <w:p>
            <w:pPr>
              <w:pStyle w:val="15"/>
              <w:spacing w:line="260" w:lineRule="exact"/>
              <w:rPr>
                <w:rFonts w:hint="eastAsia" w:ascii="仿宋_GB2312" w:hAnsi="仿宋_GB2312" w:eastAsia="仿宋_GB2312" w:cs="仿宋_GB2312"/>
              </w:rPr>
            </w:pPr>
            <w:r>
              <w:rPr>
                <w:rFonts w:hint="eastAsia" w:ascii="仿宋_GB2312" w:hAnsi="仿宋_GB2312" w:eastAsia="仿宋_GB2312" w:cs="仿宋_GB2312"/>
              </w:rPr>
              <w:t>社区聘用人员满意的占总人数的比例</w:t>
            </w:r>
          </w:p>
        </w:tc>
        <w:tc>
          <w:tcPr>
            <w:tcW w:w="1543" w:type="dxa"/>
            <w:vAlign w:val="center"/>
          </w:tcPr>
          <w:p>
            <w:pPr>
              <w:pStyle w:val="15"/>
              <w:spacing w:line="260" w:lineRule="exact"/>
              <w:rPr>
                <w:rFonts w:hint="eastAsia" w:ascii="仿宋_GB2312" w:hAnsi="仿宋_GB2312" w:eastAsia="仿宋_GB2312" w:cs="仿宋_GB2312"/>
              </w:rPr>
            </w:pPr>
            <w:r>
              <w:rPr>
                <w:rFonts w:hint="eastAsia" w:ascii="仿宋_GB2312" w:hAnsi="仿宋_GB2312" w:eastAsia="仿宋_GB2312" w:cs="仿宋_GB2312"/>
              </w:rPr>
              <w:t>≥90%</w:t>
            </w:r>
          </w:p>
        </w:tc>
        <w:tc>
          <w:tcPr>
            <w:tcW w:w="3394" w:type="dxa"/>
            <w:vAlign w:val="center"/>
          </w:tcPr>
          <w:p>
            <w:pPr>
              <w:pStyle w:val="15"/>
              <w:spacing w:line="260" w:lineRule="exact"/>
              <w:rPr>
                <w:rFonts w:hint="eastAsia" w:ascii="仿宋_GB2312" w:hAnsi="仿宋_GB2312" w:eastAsia="仿宋_GB2312" w:cs="仿宋_GB2312"/>
              </w:rPr>
            </w:pPr>
            <w:r>
              <w:rPr>
                <w:rFonts w:hint="eastAsia" w:ascii="仿宋_GB2312" w:hAnsi="仿宋_GB2312" w:eastAsia="仿宋_GB2312" w:cs="仿宋_GB2312"/>
              </w:rPr>
              <w:t>满意度调查表</w:t>
            </w:r>
          </w:p>
        </w:tc>
      </w:tr>
    </w:tbl>
    <w:p>
      <w:pPr>
        <w:rPr>
          <w:rFonts w:hint="eastAsia" w:ascii="仿宋_GB2312" w:hAnsi="仿宋_GB2312" w:eastAsia="仿宋_GB2312" w:cs="仿宋_GB2312"/>
        </w:rPr>
        <w:sectPr>
          <w:pgSz w:w="16840" w:h="11900" w:orient="landscape"/>
          <w:pgMar w:top="1304" w:right="1134" w:bottom="1304" w:left="1984" w:header="720" w:footer="720" w:gutter="0"/>
          <w:cols w:space="720" w:num="1"/>
          <w:docGrid w:linePitch="286" w:charSpace="0"/>
        </w:sectPr>
      </w:pPr>
    </w:p>
    <w:p>
      <w:pPr>
        <w:jc w:val="center"/>
        <w:rPr>
          <w:rFonts w:hint="eastAsia" w:ascii="仿宋_GB2312" w:hAnsi="仿宋_GB2312" w:eastAsia="仿宋_GB2312" w:cs="仿宋_GB2312"/>
        </w:rPr>
      </w:pPr>
    </w:p>
    <w:p>
      <w:pPr>
        <w:ind w:firstLine="560"/>
        <w:jc w:val="left"/>
        <w:outlineLvl w:val="3"/>
        <w:rPr>
          <w:rFonts w:hint="eastAsia" w:ascii="仿宋_GB2312" w:hAnsi="仿宋_GB2312" w:eastAsia="仿宋_GB2312" w:cs="仿宋_GB2312"/>
          <w:sz w:val="28"/>
        </w:rPr>
      </w:pPr>
      <w:bookmarkStart w:id="14" w:name="_Toc_4_4_0000000023"/>
      <w:r>
        <w:rPr>
          <w:rFonts w:hint="eastAsia" w:ascii="仿宋_GB2312" w:hAnsi="仿宋_GB2312" w:eastAsia="仿宋_GB2312" w:cs="仿宋_GB2312"/>
          <w:sz w:val="28"/>
        </w:rPr>
        <w:t>14.铁路沿线环境综合整治工作经费绩效目标表</w:t>
      </w:r>
      <w:bookmarkEnd w:id="14"/>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65"/>
        <w:gridCol w:w="1896"/>
        <w:gridCol w:w="3391"/>
        <w:gridCol w:w="3759"/>
        <w:gridCol w:w="1055"/>
        <w:gridCol w:w="235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40" w:hRule="atLeast"/>
          <w:jc w:val="center"/>
        </w:trPr>
        <w:tc>
          <w:tcPr>
            <w:tcW w:w="1165" w:type="dxa"/>
            <w:vAlign w:val="center"/>
          </w:tcPr>
          <w:p>
            <w:pPr>
              <w:pStyle w:val="13"/>
              <w:spacing w:line="300" w:lineRule="exact"/>
              <w:rPr>
                <w:rFonts w:hint="eastAsia" w:ascii="仿宋_GB2312" w:hAnsi="仿宋_GB2312" w:eastAsia="仿宋_GB2312" w:cs="仿宋_GB2312"/>
              </w:rPr>
            </w:pPr>
            <w:r>
              <w:rPr>
                <w:rFonts w:hint="eastAsia" w:ascii="仿宋_GB2312" w:hAnsi="仿宋_GB2312" w:eastAsia="仿宋_GB2312" w:cs="仿宋_GB2312"/>
              </w:rPr>
              <w:t>绩效目标</w:t>
            </w:r>
          </w:p>
        </w:tc>
        <w:tc>
          <w:tcPr>
            <w:tcW w:w="12455" w:type="dxa"/>
            <w:gridSpan w:val="5"/>
            <w:vAlign w:val="center"/>
          </w:tcPr>
          <w:p>
            <w:pPr>
              <w:pStyle w:val="15"/>
              <w:spacing w:line="300" w:lineRule="exact"/>
              <w:rPr>
                <w:rFonts w:hint="eastAsia" w:ascii="仿宋_GB2312" w:hAnsi="仿宋_GB2312" w:eastAsia="仿宋_GB2312" w:cs="仿宋_GB2312"/>
              </w:rPr>
            </w:pPr>
            <w:r>
              <w:rPr>
                <w:rFonts w:hint="eastAsia" w:ascii="仿宋_GB2312" w:hAnsi="仿宋_GB2312" w:eastAsia="仿宋_GB2312" w:cs="仿宋_GB2312"/>
              </w:rPr>
              <w:t>1.铁路沿线环境进行综合整治，组织人员对沿线易脱落物进行拆除或加固，消除铁路运行安全隐患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40" w:hRule="atLeast"/>
          <w:tblHeader/>
          <w:jc w:val="center"/>
        </w:trPr>
        <w:tc>
          <w:tcPr>
            <w:tcW w:w="1165" w:type="dxa"/>
            <w:vAlign w:val="center"/>
          </w:tcPr>
          <w:p>
            <w:pPr>
              <w:pStyle w:val="13"/>
              <w:spacing w:line="300" w:lineRule="exact"/>
              <w:rPr>
                <w:rFonts w:hint="eastAsia" w:ascii="仿宋_GB2312" w:hAnsi="仿宋_GB2312" w:eastAsia="仿宋_GB2312" w:cs="仿宋_GB2312"/>
              </w:rPr>
            </w:pPr>
            <w:r>
              <w:rPr>
                <w:rFonts w:hint="eastAsia" w:ascii="仿宋_GB2312" w:hAnsi="仿宋_GB2312" w:eastAsia="仿宋_GB2312" w:cs="仿宋_GB2312"/>
              </w:rPr>
              <w:t>一级指标</w:t>
            </w:r>
          </w:p>
        </w:tc>
        <w:tc>
          <w:tcPr>
            <w:tcW w:w="1896" w:type="dxa"/>
            <w:vAlign w:val="center"/>
          </w:tcPr>
          <w:p>
            <w:pPr>
              <w:pStyle w:val="13"/>
              <w:spacing w:line="300" w:lineRule="exact"/>
              <w:rPr>
                <w:rFonts w:hint="eastAsia" w:ascii="仿宋_GB2312" w:hAnsi="仿宋_GB2312" w:eastAsia="仿宋_GB2312" w:cs="仿宋_GB2312"/>
              </w:rPr>
            </w:pPr>
            <w:r>
              <w:rPr>
                <w:rFonts w:hint="eastAsia" w:ascii="仿宋_GB2312" w:hAnsi="仿宋_GB2312" w:eastAsia="仿宋_GB2312" w:cs="仿宋_GB2312"/>
              </w:rPr>
              <w:t>二级指标</w:t>
            </w:r>
          </w:p>
        </w:tc>
        <w:tc>
          <w:tcPr>
            <w:tcW w:w="3391" w:type="dxa"/>
            <w:vAlign w:val="center"/>
          </w:tcPr>
          <w:p>
            <w:pPr>
              <w:pStyle w:val="13"/>
              <w:spacing w:line="300" w:lineRule="exact"/>
              <w:rPr>
                <w:rFonts w:hint="eastAsia" w:ascii="仿宋_GB2312" w:hAnsi="仿宋_GB2312" w:eastAsia="仿宋_GB2312" w:cs="仿宋_GB2312"/>
              </w:rPr>
            </w:pPr>
            <w:r>
              <w:rPr>
                <w:rFonts w:hint="eastAsia" w:ascii="仿宋_GB2312" w:hAnsi="仿宋_GB2312" w:eastAsia="仿宋_GB2312" w:cs="仿宋_GB2312"/>
              </w:rPr>
              <w:t>三级指标</w:t>
            </w:r>
          </w:p>
        </w:tc>
        <w:tc>
          <w:tcPr>
            <w:tcW w:w="3759" w:type="dxa"/>
            <w:vAlign w:val="center"/>
          </w:tcPr>
          <w:p>
            <w:pPr>
              <w:pStyle w:val="13"/>
              <w:spacing w:line="300" w:lineRule="exact"/>
              <w:rPr>
                <w:rFonts w:hint="eastAsia" w:ascii="仿宋_GB2312" w:hAnsi="仿宋_GB2312" w:eastAsia="仿宋_GB2312" w:cs="仿宋_GB2312"/>
              </w:rPr>
            </w:pPr>
            <w:r>
              <w:rPr>
                <w:rFonts w:hint="eastAsia" w:ascii="仿宋_GB2312" w:hAnsi="仿宋_GB2312" w:eastAsia="仿宋_GB2312" w:cs="仿宋_GB2312"/>
              </w:rPr>
              <w:t>绩效指标描述</w:t>
            </w:r>
          </w:p>
        </w:tc>
        <w:tc>
          <w:tcPr>
            <w:tcW w:w="1055" w:type="dxa"/>
            <w:vAlign w:val="center"/>
          </w:tcPr>
          <w:p>
            <w:pPr>
              <w:pStyle w:val="13"/>
              <w:spacing w:line="300" w:lineRule="exact"/>
              <w:rPr>
                <w:rFonts w:hint="eastAsia" w:ascii="仿宋_GB2312" w:hAnsi="仿宋_GB2312" w:eastAsia="仿宋_GB2312" w:cs="仿宋_GB2312"/>
              </w:rPr>
            </w:pPr>
            <w:r>
              <w:rPr>
                <w:rFonts w:hint="eastAsia" w:ascii="仿宋_GB2312" w:hAnsi="仿宋_GB2312" w:eastAsia="仿宋_GB2312" w:cs="仿宋_GB2312"/>
              </w:rPr>
              <w:t>指标值</w:t>
            </w:r>
          </w:p>
        </w:tc>
        <w:tc>
          <w:tcPr>
            <w:tcW w:w="2354" w:type="dxa"/>
            <w:vAlign w:val="center"/>
          </w:tcPr>
          <w:p>
            <w:pPr>
              <w:pStyle w:val="13"/>
              <w:spacing w:line="300" w:lineRule="exact"/>
              <w:rPr>
                <w:rFonts w:hint="eastAsia" w:ascii="仿宋_GB2312" w:hAnsi="仿宋_GB2312" w:eastAsia="仿宋_GB2312" w:cs="仿宋_GB2312"/>
              </w:rPr>
            </w:pPr>
            <w:r>
              <w:rPr>
                <w:rFonts w:hint="eastAsia" w:ascii="仿宋_GB2312" w:hAnsi="仿宋_GB2312" w:eastAsia="仿宋_GB2312" w:cs="仿宋_GB2312"/>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40" w:hRule="atLeast"/>
          <w:jc w:val="center"/>
        </w:trPr>
        <w:tc>
          <w:tcPr>
            <w:tcW w:w="1165" w:type="dxa"/>
            <w:vMerge w:val="restart"/>
            <w:vAlign w:val="center"/>
          </w:tcPr>
          <w:p>
            <w:pPr>
              <w:pStyle w:val="16"/>
              <w:spacing w:line="300" w:lineRule="exact"/>
              <w:rPr>
                <w:rFonts w:hint="eastAsia" w:ascii="仿宋_GB2312" w:hAnsi="仿宋_GB2312" w:eastAsia="仿宋_GB2312" w:cs="仿宋_GB2312"/>
              </w:rPr>
            </w:pPr>
            <w:r>
              <w:rPr>
                <w:rFonts w:hint="eastAsia" w:ascii="仿宋_GB2312" w:hAnsi="仿宋_GB2312" w:eastAsia="仿宋_GB2312" w:cs="仿宋_GB2312"/>
              </w:rPr>
              <w:t>产出指标</w:t>
            </w:r>
          </w:p>
        </w:tc>
        <w:tc>
          <w:tcPr>
            <w:tcW w:w="1896" w:type="dxa"/>
            <w:vAlign w:val="center"/>
          </w:tcPr>
          <w:p>
            <w:pPr>
              <w:pStyle w:val="15"/>
              <w:spacing w:line="300" w:lineRule="exact"/>
              <w:rPr>
                <w:rFonts w:hint="eastAsia" w:ascii="仿宋_GB2312" w:hAnsi="仿宋_GB2312" w:eastAsia="仿宋_GB2312" w:cs="仿宋_GB2312"/>
              </w:rPr>
            </w:pPr>
            <w:r>
              <w:rPr>
                <w:rFonts w:hint="eastAsia" w:ascii="仿宋_GB2312" w:hAnsi="仿宋_GB2312" w:eastAsia="仿宋_GB2312" w:cs="仿宋_GB2312"/>
              </w:rPr>
              <w:t>数量指标</w:t>
            </w:r>
          </w:p>
        </w:tc>
        <w:tc>
          <w:tcPr>
            <w:tcW w:w="3391" w:type="dxa"/>
            <w:vAlign w:val="center"/>
          </w:tcPr>
          <w:p>
            <w:pPr>
              <w:pStyle w:val="15"/>
              <w:spacing w:line="300" w:lineRule="exact"/>
              <w:rPr>
                <w:rFonts w:hint="eastAsia" w:ascii="仿宋_GB2312" w:hAnsi="仿宋_GB2312" w:eastAsia="仿宋_GB2312" w:cs="仿宋_GB2312"/>
              </w:rPr>
            </w:pPr>
            <w:r>
              <w:rPr>
                <w:rFonts w:hint="eastAsia" w:ascii="仿宋_GB2312" w:hAnsi="仿宋_GB2312" w:eastAsia="仿宋_GB2312" w:cs="仿宋_GB2312"/>
              </w:rPr>
              <w:t>经费保障铁路长度</w:t>
            </w:r>
          </w:p>
        </w:tc>
        <w:tc>
          <w:tcPr>
            <w:tcW w:w="3759" w:type="dxa"/>
            <w:vAlign w:val="center"/>
          </w:tcPr>
          <w:p>
            <w:pPr>
              <w:pStyle w:val="15"/>
              <w:spacing w:line="300" w:lineRule="exact"/>
              <w:rPr>
                <w:rFonts w:hint="eastAsia" w:ascii="仿宋_GB2312" w:hAnsi="仿宋_GB2312" w:eastAsia="仿宋_GB2312" w:cs="仿宋_GB2312"/>
              </w:rPr>
            </w:pPr>
            <w:r>
              <w:rPr>
                <w:rFonts w:hint="eastAsia" w:ascii="仿宋_GB2312" w:hAnsi="仿宋_GB2312" w:eastAsia="仿宋_GB2312" w:cs="仿宋_GB2312"/>
              </w:rPr>
              <w:t>经费保障铁路长度</w:t>
            </w:r>
          </w:p>
        </w:tc>
        <w:tc>
          <w:tcPr>
            <w:tcW w:w="1055" w:type="dxa"/>
            <w:vAlign w:val="center"/>
          </w:tcPr>
          <w:p>
            <w:pPr>
              <w:pStyle w:val="15"/>
              <w:spacing w:line="300" w:lineRule="exact"/>
              <w:rPr>
                <w:rFonts w:hint="eastAsia" w:ascii="仿宋_GB2312" w:hAnsi="仿宋_GB2312" w:eastAsia="仿宋_GB2312" w:cs="仿宋_GB2312"/>
              </w:rPr>
            </w:pPr>
            <w:r>
              <w:rPr>
                <w:rFonts w:hint="eastAsia" w:ascii="仿宋_GB2312" w:hAnsi="仿宋_GB2312" w:eastAsia="仿宋_GB2312" w:cs="仿宋_GB2312"/>
              </w:rPr>
              <w:t xml:space="preserve">≥4公里 </w:t>
            </w:r>
          </w:p>
        </w:tc>
        <w:tc>
          <w:tcPr>
            <w:tcW w:w="2354" w:type="dxa"/>
            <w:vAlign w:val="center"/>
          </w:tcPr>
          <w:p>
            <w:pPr>
              <w:pStyle w:val="15"/>
              <w:spacing w:line="300" w:lineRule="exact"/>
              <w:rPr>
                <w:rFonts w:hint="eastAsia" w:ascii="仿宋_GB2312" w:hAnsi="仿宋_GB2312" w:eastAsia="仿宋_GB2312" w:cs="仿宋_GB2312"/>
              </w:rPr>
            </w:pPr>
            <w:r>
              <w:rPr>
                <w:rFonts w:hint="eastAsia" w:ascii="仿宋_GB2312" w:hAnsi="仿宋_GB2312" w:eastAsia="仿宋_GB2312" w:cs="仿宋_GB2312"/>
              </w:rPr>
              <w:t>廊广铁环安办【2021】38号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40" w:hRule="atLeast"/>
          <w:jc w:val="center"/>
        </w:trPr>
        <w:tc>
          <w:tcPr>
            <w:tcW w:w="1165" w:type="dxa"/>
            <w:vMerge w:val="continue"/>
            <w:vAlign w:val="center"/>
          </w:tcPr>
          <w:p>
            <w:pPr>
              <w:spacing w:line="300" w:lineRule="exact"/>
              <w:rPr>
                <w:rFonts w:hint="eastAsia" w:ascii="仿宋_GB2312" w:hAnsi="仿宋_GB2312" w:eastAsia="仿宋_GB2312" w:cs="仿宋_GB2312"/>
              </w:rPr>
            </w:pPr>
          </w:p>
        </w:tc>
        <w:tc>
          <w:tcPr>
            <w:tcW w:w="1896" w:type="dxa"/>
            <w:vAlign w:val="center"/>
          </w:tcPr>
          <w:p>
            <w:pPr>
              <w:pStyle w:val="15"/>
              <w:spacing w:line="300" w:lineRule="exact"/>
              <w:rPr>
                <w:rFonts w:hint="eastAsia" w:ascii="仿宋_GB2312" w:hAnsi="仿宋_GB2312" w:eastAsia="仿宋_GB2312" w:cs="仿宋_GB2312"/>
              </w:rPr>
            </w:pPr>
            <w:r>
              <w:rPr>
                <w:rFonts w:hint="eastAsia" w:ascii="仿宋_GB2312" w:hAnsi="仿宋_GB2312" w:eastAsia="仿宋_GB2312" w:cs="仿宋_GB2312"/>
              </w:rPr>
              <w:t>质量指标</w:t>
            </w:r>
          </w:p>
        </w:tc>
        <w:tc>
          <w:tcPr>
            <w:tcW w:w="3391" w:type="dxa"/>
            <w:vAlign w:val="center"/>
          </w:tcPr>
          <w:p>
            <w:pPr>
              <w:pStyle w:val="15"/>
              <w:spacing w:line="300" w:lineRule="exact"/>
              <w:rPr>
                <w:rFonts w:hint="eastAsia" w:ascii="仿宋_GB2312" w:hAnsi="仿宋_GB2312" w:eastAsia="仿宋_GB2312" w:cs="仿宋_GB2312"/>
              </w:rPr>
            </w:pPr>
            <w:r>
              <w:rPr>
                <w:rFonts w:hint="eastAsia" w:ascii="仿宋_GB2312" w:hAnsi="仿宋_GB2312" w:eastAsia="仿宋_GB2312" w:cs="仿宋_GB2312"/>
              </w:rPr>
              <w:t>运转保障率</w:t>
            </w:r>
          </w:p>
        </w:tc>
        <w:tc>
          <w:tcPr>
            <w:tcW w:w="3759" w:type="dxa"/>
            <w:vAlign w:val="center"/>
          </w:tcPr>
          <w:p>
            <w:pPr>
              <w:pStyle w:val="15"/>
              <w:spacing w:line="300" w:lineRule="exact"/>
              <w:rPr>
                <w:rFonts w:hint="eastAsia" w:ascii="仿宋_GB2312" w:hAnsi="仿宋_GB2312" w:eastAsia="仿宋_GB2312" w:cs="仿宋_GB2312"/>
              </w:rPr>
            </w:pPr>
            <w:r>
              <w:rPr>
                <w:rFonts w:hint="eastAsia" w:ascii="仿宋_GB2312" w:hAnsi="仿宋_GB2312" w:eastAsia="仿宋_GB2312" w:cs="仿宋_GB2312"/>
              </w:rPr>
              <w:t xml:space="preserve"> 反映治理各项工作保障情况</w:t>
            </w:r>
          </w:p>
        </w:tc>
        <w:tc>
          <w:tcPr>
            <w:tcW w:w="1055" w:type="dxa"/>
            <w:vAlign w:val="center"/>
          </w:tcPr>
          <w:p>
            <w:pPr>
              <w:pStyle w:val="15"/>
              <w:spacing w:line="300" w:lineRule="exact"/>
              <w:rPr>
                <w:rFonts w:hint="eastAsia" w:ascii="仿宋_GB2312" w:hAnsi="仿宋_GB2312" w:eastAsia="仿宋_GB2312" w:cs="仿宋_GB2312"/>
              </w:rPr>
            </w:pPr>
            <w:r>
              <w:rPr>
                <w:rFonts w:hint="eastAsia" w:ascii="仿宋_GB2312" w:hAnsi="仿宋_GB2312" w:eastAsia="仿宋_GB2312" w:cs="仿宋_GB2312"/>
              </w:rPr>
              <w:t>100%</w:t>
            </w:r>
          </w:p>
        </w:tc>
        <w:tc>
          <w:tcPr>
            <w:tcW w:w="2354" w:type="dxa"/>
            <w:vAlign w:val="center"/>
          </w:tcPr>
          <w:p>
            <w:pPr>
              <w:pStyle w:val="15"/>
              <w:spacing w:line="300" w:lineRule="exact"/>
              <w:rPr>
                <w:rFonts w:hint="eastAsia" w:ascii="仿宋_GB2312" w:hAnsi="仿宋_GB2312" w:eastAsia="仿宋_GB2312" w:cs="仿宋_GB2312"/>
              </w:rPr>
            </w:pPr>
            <w:r>
              <w:rPr>
                <w:rFonts w:hint="eastAsia" w:ascii="仿宋_GB2312" w:hAnsi="仿宋_GB2312" w:eastAsia="仿宋_GB2312" w:cs="仿宋_GB2312"/>
              </w:rPr>
              <w:t>廊广铁环安办【2021】38号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40" w:hRule="atLeast"/>
          <w:jc w:val="center"/>
        </w:trPr>
        <w:tc>
          <w:tcPr>
            <w:tcW w:w="1165" w:type="dxa"/>
            <w:vMerge w:val="continue"/>
            <w:vAlign w:val="center"/>
          </w:tcPr>
          <w:p>
            <w:pPr>
              <w:spacing w:line="300" w:lineRule="exact"/>
              <w:rPr>
                <w:rFonts w:hint="eastAsia" w:ascii="仿宋_GB2312" w:hAnsi="仿宋_GB2312" w:eastAsia="仿宋_GB2312" w:cs="仿宋_GB2312"/>
              </w:rPr>
            </w:pPr>
          </w:p>
        </w:tc>
        <w:tc>
          <w:tcPr>
            <w:tcW w:w="1896" w:type="dxa"/>
            <w:vAlign w:val="center"/>
          </w:tcPr>
          <w:p>
            <w:pPr>
              <w:pStyle w:val="15"/>
              <w:spacing w:line="300" w:lineRule="exact"/>
              <w:rPr>
                <w:rFonts w:hint="eastAsia" w:ascii="仿宋_GB2312" w:hAnsi="仿宋_GB2312" w:eastAsia="仿宋_GB2312" w:cs="仿宋_GB2312"/>
              </w:rPr>
            </w:pPr>
            <w:r>
              <w:rPr>
                <w:rFonts w:hint="eastAsia" w:ascii="仿宋_GB2312" w:hAnsi="仿宋_GB2312" w:eastAsia="仿宋_GB2312" w:cs="仿宋_GB2312"/>
              </w:rPr>
              <w:t>时效指标</w:t>
            </w:r>
          </w:p>
        </w:tc>
        <w:tc>
          <w:tcPr>
            <w:tcW w:w="3391" w:type="dxa"/>
            <w:vAlign w:val="center"/>
          </w:tcPr>
          <w:p>
            <w:pPr>
              <w:pStyle w:val="15"/>
              <w:spacing w:line="300" w:lineRule="exact"/>
              <w:rPr>
                <w:rFonts w:hint="eastAsia" w:ascii="仿宋_GB2312" w:hAnsi="仿宋_GB2312" w:eastAsia="仿宋_GB2312" w:cs="仿宋_GB2312"/>
              </w:rPr>
            </w:pPr>
            <w:r>
              <w:rPr>
                <w:rFonts w:hint="eastAsia" w:ascii="仿宋_GB2312" w:hAnsi="仿宋_GB2312" w:eastAsia="仿宋_GB2312" w:cs="仿宋_GB2312"/>
              </w:rPr>
              <w:t>经费保障及时率</w:t>
            </w:r>
          </w:p>
        </w:tc>
        <w:tc>
          <w:tcPr>
            <w:tcW w:w="3759" w:type="dxa"/>
            <w:vAlign w:val="center"/>
          </w:tcPr>
          <w:p>
            <w:pPr>
              <w:pStyle w:val="15"/>
              <w:spacing w:line="300" w:lineRule="exact"/>
              <w:rPr>
                <w:rFonts w:hint="eastAsia" w:ascii="仿宋_GB2312" w:hAnsi="仿宋_GB2312" w:eastAsia="仿宋_GB2312" w:cs="仿宋_GB2312"/>
              </w:rPr>
            </w:pPr>
            <w:r>
              <w:rPr>
                <w:rFonts w:hint="eastAsia" w:ascii="仿宋_GB2312" w:hAnsi="仿宋_GB2312" w:eastAsia="仿宋_GB2312" w:cs="仿宋_GB2312"/>
              </w:rPr>
              <w:t>反映及时保障各项目情况</w:t>
            </w:r>
          </w:p>
        </w:tc>
        <w:tc>
          <w:tcPr>
            <w:tcW w:w="1055" w:type="dxa"/>
            <w:vAlign w:val="center"/>
          </w:tcPr>
          <w:p>
            <w:pPr>
              <w:pStyle w:val="15"/>
              <w:spacing w:line="300" w:lineRule="exact"/>
              <w:rPr>
                <w:rFonts w:hint="eastAsia" w:ascii="仿宋_GB2312" w:hAnsi="仿宋_GB2312" w:eastAsia="仿宋_GB2312" w:cs="仿宋_GB2312"/>
              </w:rPr>
            </w:pPr>
            <w:r>
              <w:rPr>
                <w:rFonts w:hint="eastAsia" w:ascii="仿宋_GB2312" w:hAnsi="仿宋_GB2312" w:eastAsia="仿宋_GB2312" w:cs="仿宋_GB2312"/>
              </w:rPr>
              <w:t>≥90%</w:t>
            </w:r>
          </w:p>
        </w:tc>
        <w:tc>
          <w:tcPr>
            <w:tcW w:w="2354" w:type="dxa"/>
            <w:vAlign w:val="center"/>
          </w:tcPr>
          <w:p>
            <w:pPr>
              <w:pStyle w:val="15"/>
              <w:spacing w:line="300" w:lineRule="exact"/>
              <w:rPr>
                <w:rFonts w:hint="eastAsia" w:ascii="仿宋_GB2312" w:hAnsi="仿宋_GB2312" w:eastAsia="仿宋_GB2312" w:cs="仿宋_GB2312"/>
              </w:rPr>
            </w:pPr>
            <w:r>
              <w:rPr>
                <w:rFonts w:hint="eastAsia" w:ascii="仿宋_GB2312" w:hAnsi="仿宋_GB2312" w:eastAsia="仿宋_GB2312" w:cs="仿宋_GB2312"/>
              </w:rPr>
              <w:t>廊广铁环安办【2021】38号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40" w:hRule="atLeast"/>
          <w:jc w:val="center"/>
        </w:trPr>
        <w:tc>
          <w:tcPr>
            <w:tcW w:w="1165" w:type="dxa"/>
            <w:vMerge w:val="continue"/>
            <w:vAlign w:val="center"/>
          </w:tcPr>
          <w:p>
            <w:pPr>
              <w:spacing w:line="300" w:lineRule="exact"/>
              <w:rPr>
                <w:rFonts w:hint="eastAsia" w:ascii="仿宋_GB2312" w:hAnsi="仿宋_GB2312" w:eastAsia="仿宋_GB2312" w:cs="仿宋_GB2312"/>
              </w:rPr>
            </w:pPr>
          </w:p>
        </w:tc>
        <w:tc>
          <w:tcPr>
            <w:tcW w:w="1896" w:type="dxa"/>
            <w:vAlign w:val="center"/>
          </w:tcPr>
          <w:p>
            <w:pPr>
              <w:pStyle w:val="15"/>
              <w:spacing w:line="300" w:lineRule="exact"/>
              <w:rPr>
                <w:rFonts w:hint="eastAsia" w:ascii="仿宋_GB2312" w:hAnsi="仿宋_GB2312" w:eastAsia="仿宋_GB2312" w:cs="仿宋_GB2312"/>
              </w:rPr>
            </w:pPr>
            <w:r>
              <w:rPr>
                <w:rFonts w:hint="eastAsia" w:ascii="仿宋_GB2312" w:hAnsi="仿宋_GB2312" w:eastAsia="仿宋_GB2312" w:cs="仿宋_GB2312"/>
              </w:rPr>
              <w:t>成本指标</w:t>
            </w:r>
          </w:p>
        </w:tc>
        <w:tc>
          <w:tcPr>
            <w:tcW w:w="3391" w:type="dxa"/>
            <w:vAlign w:val="center"/>
          </w:tcPr>
          <w:p>
            <w:pPr>
              <w:pStyle w:val="15"/>
              <w:spacing w:line="300" w:lineRule="exact"/>
              <w:rPr>
                <w:rFonts w:hint="eastAsia" w:ascii="仿宋_GB2312" w:hAnsi="仿宋_GB2312" w:eastAsia="仿宋_GB2312" w:cs="仿宋_GB2312"/>
              </w:rPr>
            </w:pPr>
            <w:r>
              <w:rPr>
                <w:rFonts w:hint="eastAsia" w:ascii="仿宋_GB2312" w:hAnsi="仿宋_GB2312" w:eastAsia="仿宋_GB2312" w:cs="仿宋_GB2312"/>
              </w:rPr>
              <w:t>治理成本</w:t>
            </w:r>
          </w:p>
        </w:tc>
        <w:tc>
          <w:tcPr>
            <w:tcW w:w="3759" w:type="dxa"/>
            <w:vAlign w:val="center"/>
          </w:tcPr>
          <w:p>
            <w:pPr>
              <w:pStyle w:val="15"/>
              <w:spacing w:line="300" w:lineRule="exact"/>
              <w:rPr>
                <w:rFonts w:hint="eastAsia" w:ascii="仿宋_GB2312" w:hAnsi="仿宋_GB2312" w:eastAsia="仿宋_GB2312" w:cs="仿宋_GB2312"/>
              </w:rPr>
            </w:pPr>
            <w:r>
              <w:rPr>
                <w:rFonts w:hint="eastAsia" w:ascii="仿宋_GB2312" w:hAnsi="仿宋_GB2312" w:eastAsia="仿宋_GB2312" w:cs="仿宋_GB2312"/>
              </w:rPr>
              <w:t>反映环境治理成本情况</w:t>
            </w:r>
          </w:p>
        </w:tc>
        <w:tc>
          <w:tcPr>
            <w:tcW w:w="1055" w:type="dxa"/>
            <w:vAlign w:val="center"/>
          </w:tcPr>
          <w:p>
            <w:pPr>
              <w:pStyle w:val="15"/>
              <w:spacing w:line="300" w:lineRule="exact"/>
              <w:rPr>
                <w:rFonts w:hint="eastAsia" w:ascii="仿宋_GB2312" w:hAnsi="仿宋_GB2312" w:eastAsia="仿宋_GB2312" w:cs="仿宋_GB2312"/>
              </w:rPr>
            </w:pPr>
            <w:r>
              <w:rPr>
                <w:rFonts w:hint="eastAsia" w:ascii="仿宋_GB2312" w:hAnsi="仿宋_GB2312" w:eastAsia="仿宋_GB2312" w:cs="仿宋_GB2312"/>
              </w:rPr>
              <w:t>≤25万元</w:t>
            </w:r>
          </w:p>
        </w:tc>
        <w:tc>
          <w:tcPr>
            <w:tcW w:w="2354" w:type="dxa"/>
            <w:vAlign w:val="center"/>
          </w:tcPr>
          <w:p>
            <w:pPr>
              <w:pStyle w:val="15"/>
              <w:spacing w:line="300" w:lineRule="exact"/>
              <w:rPr>
                <w:rFonts w:hint="eastAsia" w:ascii="仿宋_GB2312" w:hAnsi="仿宋_GB2312" w:eastAsia="仿宋_GB2312" w:cs="仿宋_GB2312"/>
              </w:rPr>
            </w:pPr>
            <w:r>
              <w:rPr>
                <w:rFonts w:hint="eastAsia" w:ascii="仿宋_GB2312" w:hAnsi="仿宋_GB2312" w:eastAsia="仿宋_GB2312" w:cs="仿宋_GB2312"/>
              </w:rPr>
              <w:t>廊广铁环安办【2021】38号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40" w:hRule="atLeast"/>
          <w:jc w:val="center"/>
        </w:trPr>
        <w:tc>
          <w:tcPr>
            <w:tcW w:w="1165" w:type="dxa"/>
            <w:vAlign w:val="center"/>
          </w:tcPr>
          <w:p>
            <w:pPr>
              <w:pStyle w:val="16"/>
              <w:spacing w:line="300" w:lineRule="exact"/>
              <w:rPr>
                <w:rFonts w:hint="eastAsia" w:ascii="仿宋_GB2312" w:hAnsi="仿宋_GB2312" w:eastAsia="仿宋_GB2312" w:cs="仿宋_GB2312"/>
              </w:rPr>
            </w:pPr>
            <w:r>
              <w:rPr>
                <w:rFonts w:hint="eastAsia" w:ascii="仿宋_GB2312" w:hAnsi="仿宋_GB2312" w:eastAsia="仿宋_GB2312" w:cs="仿宋_GB2312"/>
              </w:rPr>
              <w:t>效益指标</w:t>
            </w:r>
          </w:p>
        </w:tc>
        <w:tc>
          <w:tcPr>
            <w:tcW w:w="1896" w:type="dxa"/>
            <w:vAlign w:val="center"/>
          </w:tcPr>
          <w:p>
            <w:pPr>
              <w:pStyle w:val="15"/>
              <w:spacing w:line="300" w:lineRule="exact"/>
              <w:rPr>
                <w:rFonts w:hint="eastAsia" w:ascii="仿宋_GB2312" w:hAnsi="仿宋_GB2312" w:eastAsia="仿宋_GB2312" w:cs="仿宋_GB2312"/>
              </w:rPr>
            </w:pPr>
            <w:r>
              <w:rPr>
                <w:rFonts w:hint="eastAsia" w:ascii="仿宋_GB2312" w:hAnsi="仿宋_GB2312" w:eastAsia="仿宋_GB2312" w:cs="仿宋_GB2312"/>
              </w:rPr>
              <w:t>社会效益指标</w:t>
            </w:r>
          </w:p>
        </w:tc>
        <w:tc>
          <w:tcPr>
            <w:tcW w:w="3391" w:type="dxa"/>
            <w:vAlign w:val="center"/>
          </w:tcPr>
          <w:p>
            <w:pPr>
              <w:pStyle w:val="15"/>
              <w:spacing w:line="300" w:lineRule="exact"/>
              <w:rPr>
                <w:rFonts w:hint="eastAsia" w:ascii="仿宋_GB2312" w:hAnsi="仿宋_GB2312" w:eastAsia="仿宋_GB2312" w:cs="仿宋_GB2312"/>
              </w:rPr>
            </w:pPr>
            <w:r>
              <w:rPr>
                <w:rFonts w:hint="eastAsia" w:ascii="仿宋_GB2312" w:hAnsi="仿宋_GB2312" w:eastAsia="仿宋_GB2312" w:cs="仿宋_GB2312"/>
              </w:rPr>
              <w:t>保障环境治理需要，维持铁路正常运转</w:t>
            </w:r>
          </w:p>
        </w:tc>
        <w:tc>
          <w:tcPr>
            <w:tcW w:w="3759" w:type="dxa"/>
            <w:vAlign w:val="center"/>
          </w:tcPr>
          <w:p>
            <w:pPr>
              <w:pStyle w:val="15"/>
              <w:spacing w:line="300" w:lineRule="exact"/>
              <w:rPr>
                <w:rFonts w:hint="eastAsia" w:ascii="仿宋_GB2312" w:hAnsi="仿宋_GB2312" w:eastAsia="仿宋_GB2312" w:cs="仿宋_GB2312"/>
              </w:rPr>
            </w:pPr>
            <w:r>
              <w:rPr>
                <w:rFonts w:hint="eastAsia" w:ascii="仿宋_GB2312" w:hAnsi="仿宋_GB2312" w:eastAsia="仿宋_GB2312" w:cs="仿宋_GB2312"/>
              </w:rPr>
              <w:t>反映保障环境治理需要，维持铁路正常运转</w:t>
            </w:r>
          </w:p>
        </w:tc>
        <w:tc>
          <w:tcPr>
            <w:tcW w:w="1055" w:type="dxa"/>
            <w:vAlign w:val="center"/>
          </w:tcPr>
          <w:p>
            <w:pPr>
              <w:pStyle w:val="15"/>
              <w:spacing w:line="300" w:lineRule="exact"/>
              <w:rPr>
                <w:rFonts w:hint="eastAsia" w:ascii="仿宋_GB2312" w:hAnsi="仿宋_GB2312" w:eastAsia="仿宋_GB2312" w:cs="仿宋_GB2312"/>
              </w:rPr>
            </w:pPr>
            <w:r>
              <w:rPr>
                <w:rFonts w:hint="eastAsia" w:ascii="仿宋_GB2312" w:hAnsi="仿宋_GB2312" w:eastAsia="仿宋_GB2312" w:cs="仿宋_GB2312"/>
              </w:rPr>
              <w:t>正常运转</w:t>
            </w:r>
          </w:p>
        </w:tc>
        <w:tc>
          <w:tcPr>
            <w:tcW w:w="2354" w:type="dxa"/>
            <w:vAlign w:val="center"/>
          </w:tcPr>
          <w:p>
            <w:pPr>
              <w:pStyle w:val="15"/>
              <w:spacing w:line="300" w:lineRule="exact"/>
              <w:rPr>
                <w:rFonts w:hint="eastAsia" w:ascii="仿宋_GB2312" w:hAnsi="仿宋_GB2312" w:eastAsia="仿宋_GB2312" w:cs="仿宋_GB2312"/>
              </w:rPr>
            </w:pPr>
            <w:r>
              <w:rPr>
                <w:rFonts w:hint="eastAsia" w:ascii="仿宋_GB2312" w:hAnsi="仿宋_GB2312" w:eastAsia="仿宋_GB2312" w:cs="仿宋_GB2312"/>
              </w:rPr>
              <w:t>廊广铁环安办【2021】38号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40" w:hRule="atLeast"/>
          <w:jc w:val="center"/>
        </w:trPr>
        <w:tc>
          <w:tcPr>
            <w:tcW w:w="1165" w:type="dxa"/>
            <w:vAlign w:val="center"/>
          </w:tcPr>
          <w:p>
            <w:pPr>
              <w:pStyle w:val="16"/>
              <w:spacing w:line="300" w:lineRule="exact"/>
              <w:rPr>
                <w:rFonts w:hint="eastAsia" w:ascii="仿宋_GB2312" w:hAnsi="仿宋_GB2312" w:eastAsia="仿宋_GB2312" w:cs="仿宋_GB2312"/>
              </w:rPr>
            </w:pPr>
            <w:r>
              <w:rPr>
                <w:rFonts w:hint="eastAsia" w:ascii="仿宋_GB2312" w:hAnsi="仿宋_GB2312" w:eastAsia="仿宋_GB2312" w:cs="仿宋_GB2312"/>
              </w:rPr>
              <w:t>满意度指标</w:t>
            </w:r>
          </w:p>
        </w:tc>
        <w:tc>
          <w:tcPr>
            <w:tcW w:w="1896" w:type="dxa"/>
            <w:vAlign w:val="center"/>
          </w:tcPr>
          <w:p>
            <w:pPr>
              <w:pStyle w:val="15"/>
              <w:spacing w:line="300" w:lineRule="exact"/>
              <w:rPr>
                <w:rFonts w:hint="eastAsia" w:ascii="仿宋_GB2312" w:hAnsi="仿宋_GB2312" w:eastAsia="仿宋_GB2312" w:cs="仿宋_GB2312"/>
              </w:rPr>
            </w:pPr>
            <w:r>
              <w:rPr>
                <w:rFonts w:hint="eastAsia" w:ascii="仿宋_GB2312" w:hAnsi="仿宋_GB2312" w:eastAsia="仿宋_GB2312" w:cs="仿宋_GB2312"/>
              </w:rPr>
              <w:t>服务对象满意度指标</w:t>
            </w:r>
          </w:p>
        </w:tc>
        <w:tc>
          <w:tcPr>
            <w:tcW w:w="3391" w:type="dxa"/>
            <w:vAlign w:val="center"/>
          </w:tcPr>
          <w:p>
            <w:pPr>
              <w:pStyle w:val="15"/>
              <w:spacing w:line="300" w:lineRule="exact"/>
              <w:rPr>
                <w:rFonts w:hint="eastAsia" w:ascii="仿宋_GB2312" w:hAnsi="仿宋_GB2312" w:eastAsia="仿宋_GB2312" w:cs="仿宋_GB2312"/>
              </w:rPr>
            </w:pPr>
            <w:r>
              <w:rPr>
                <w:rFonts w:hint="eastAsia" w:ascii="仿宋_GB2312" w:hAnsi="仿宋_GB2312" w:eastAsia="仿宋_GB2312" w:cs="仿宋_GB2312"/>
              </w:rPr>
              <w:t>居民满意度</w:t>
            </w:r>
          </w:p>
        </w:tc>
        <w:tc>
          <w:tcPr>
            <w:tcW w:w="3759" w:type="dxa"/>
            <w:vAlign w:val="center"/>
          </w:tcPr>
          <w:p>
            <w:pPr>
              <w:pStyle w:val="15"/>
              <w:spacing w:line="300" w:lineRule="exact"/>
              <w:rPr>
                <w:rFonts w:hint="eastAsia" w:ascii="仿宋_GB2312" w:hAnsi="仿宋_GB2312" w:eastAsia="仿宋_GB2312" w:cs="仿宋_GB2312"/>
              </w:rPr>
            </w:pPr>
            <w:r>
              <w:rPr>
                <w:rFonts w:hint="eastAsia" w:ascii="仿宋_GB2312" w:hAnsi="仿宋_GB2312" w:eastAsia="仿宋_GB2312" w:cs="仿宋_GB2312"/>
              </w:rPr>
              <w:t>满意人数较满意人数/调查人数比例</w:t>
            </w:r>
          </w:p>
        </w:tc>
        <w:tc>
          <w:tcPr>
            <w:tcW w:w="1055" w:type="dxa"/>
            <w:vAlign w:val="center"/>
          </w:tcPr>
          <w:p>
            <w:pPr>
              <w:pStyle w:val="15"/>
              <w:spacing w:line="300" w:lineRule="exact"/>
              <w:rPr>
                <w:rFonts w:hint="eastAsia" w:ascii="仿宋_GB2312" w:hAnsi="仿宋_GB2312" w:eastAsia="仿宋_GB2312" w:cs="仿宋_GB2312"/>
              </w:rPr>
            </w:pPr>
            <w:r>
              <w:rPr>
                <w:rFonts w:hint="eastAsia" w:ascii="仿宋_GB2312" w:hAnsi="仿宋_GB2312" w:eastAsia="仿宋_GB2312" w:cs="仿宋_GB2312"/>
              </w:rPr>
              <w:t>≥90%</w:t>
            </w:r>
          </w:p>
        </w:tc>
        <w:tc>
          <w:tcPr>
            <w:tcW w:w="2354" w:type="dxa"/>
            <w:vAlign w:val="center"/>
          </w:tcPr>
          <w:p>
            <w:pPr>
              <w:pStyle w:val="15"/>
              <w:spacing w:line="300" w:lineRule="exact"/>
              <w:rPr>
                <w:rFonts w:hint="eastAsia" w:ascii="仿宋_GB2312" w:hAnsi="仿宋_GB2312" w:eastAsia="仿宋_GB2312" w:cs="仿宋_GB2312"/>
              </w:rPr>
            </w:pPr>
            <w:r>
              <w:rPr>
                <w:rFonts w:hint="eastAsia" w:ascii="仿宋_GB2312" w:hAnsi="仿宋_GB2312" w:eastAsia="仿宋_GB2312" w:cs="仿宋_GB2312"/>
              </w:rPr>
              <w:t>调查问卷</w:t>
            </w:r>
          </w:p>
          <w:p>
            <w:pPr>
              <w:pStyle w:val="15"/>
              <w:spacing w:line="300" w:lineRule="exact"/>
              <w:rPr>
                <w:rFonts w:hint="eastAsia" w:ascii="仿宋_GB2312" w:hAnsi="仿宋_GB2312" w:eastAsia="仿宋_GB2312" w:cs="仿宋_GB2312"/>
              </w:rPr>
            </w:pPr>
          </w:p>
        </w:tc>
      </w:tr>
    </w:tbl>
    <w:p>
      <w:pPr>
        <w:rPr>
          <w:rFonts w:hint="eastAsia" w:ascii="仿宋_GB2312" w:hAnsi="仿宋_GB2312" w:eastAsia="仿宋_GB2312" w:cs="仿宋_GB2312"/>
        </w:rPr>
        <w:sectPr>
          <w:pgSz w:w="16840" w:h="11900" w:orient="landscape"/>
          <w:pgMar w:top="1304" w:right="1134" w:bottom="1304" w:left="1984" w:header="720" w:footer="720" w:gutter="0"/>
          <w:cols w:space="720" w:num="1"/>
          <w:docGrid w:linePitch="286" w:charSpace="0"/>
        </w:sectPr>
      </w:pPr>
    </w:p>
    <w:p>
      <w:pPr>
        <w:ind w:firstLine="840" w:firstLineChars="300"/>
        <w:jc w:val="left"/>
        <w:outlineLvl w:val="3"/>
        <w:rPr>
          <w:rFonts w:hint="eastAsia" w:ascii="仿宋_GB2312" w:hAnsi="仿宋_GB2312" w:eastAsia="仿宋_GB2312" w:cs="仿宋_GB2312"/>
          <w:sz w:val="28"/>
        </w:rPr>
      </w:pPr>
      <w:bookmarkStart w:id="15" w:name="_Toc_4_4_0000000024"/>
      <w:r>
        <w:rPr>
          <w:rFonts w:hint="eastAsia" w:ascii="仿宋_GB2312" w:hAnsi="仿宋_GB2312" w:eastAsia="仿宋_GB2312" w:cs="仿宋_GB2312"/>
          <w:sz w:val="28"/>
        </w:rPr>
        <w:t>15.修建徽派围墙经费绩效目标表</w:t>
      </w:r>
      <w:bookmarkEnd w:id="15"/>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45"/>
        <w:gridCol w:w="1980"/>
        <w:gridCol w:w="1686"/>
        <w:gridCol w:w="2526"/>
        <w:gridCol w:w="1214"/>
        <w:gridCol w:w="3830"/>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51" w:hRule="atLeast"/>
          <w:jc w:val="center"/>
        </w:trPr>
        <w:tc>
          <w:tcPr>
            <w:tcW w:w="1245" w:type="dxa"/>
            <w:vAlign w:val="center"/>
          </w:tcPr>
          <w:p>
            <w:pPr>
              <w:pStyle w:val="13"/>
              <w:spacing w:line="300" w:lineRule="exact"/>
              <w:rPr>
                <w:rFonts w:hint="eastAsia" w:ascii="仿宋_GB2312" w:hAnsi="仿宋_GB2312" w:eastAsia="仿宋_GB2312" w:cs="仿宋_GB2312"/>
              </w:rPr>
            </w:pPr>
            <w:r>
              <w:rPr>
                <w:rFonts w:hint="eastAsia" w:ascii="仿宋_GB2312" w:hAnsi="仿宋_GB2312" w:eastAsia="仿宋_GB2312" w:cs="仿宋_GB2312"/>
              </w:rPr>
              <w:t>绩效目标</w:t>
            </w:r>
          </w:p>
        </w:tc>
        <w:tc>
          <w:tcPr>
            <w:tcW w:w="11236" w:type="dxa"/>
            <w:gridSpan w:val="5"/>
            <w:vAlign w:val="center"/>
          </w:tcPr>
          <w:p>
            <w:pPr>
              <w:pStyle w:val="15"/>
              <w:spacing w:line="300" w:lineRule="exact"/>
              <w:rPr>
                <w:rFonts w:hint="eastAsia" w:ascii="仿宋_GB2312" w:hAnsi="仿宋_GB2312" w:eastAsia="仿宋_GB2312" w:cs="仿宋_GB2312"/>
              </w:rPr>
            </w:pPr>
            <w:r>
              <w:rPr>
                <w:rFonts w:hint="eastAsia" w:ascii="仿宋_GB2312" w:hAnsi="仿宋_GB2312" w:eastAsia="仿宋_GB2312" w:cs="仿宋_GB2312"/>
              </w:rPr>
              <w:t>1.北旺镇政府拟在东外环快速路两侧修建徽派艺术围墙进行遮挡，大致范围为北至小海子村荷花道口，南至广阳经开区兴业道口，双向全场约5.8公里。项目总投资估算为500万元。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51" w:hRule="atLeast"/>
          <w:tblHeader/>
          <w:jc w:val="center"/>
        </w:trPr>
        <w:tc>
          <w:tcPr>
            <w:tcW w:w="1245" w:type="dxa"/>
            <w:vAlign w:val="center"/>
          </w:tcPr>
          <w:p>
            <w:pPr>
              <w:pStyle w:val="13"/>
              <w:spacing w:line="300" w:lineRule="exact"/>
              <w:rPr>
                <w:rFonts w:hint="eastAsia" w:ascii="仿宋_GB2312" w:hAnsi="仿宋_GB2312" w:eastAsia="仿宋_GB2312" w:cs="仿宋_GB2312"/>
              </w:rPr>
            </w:pPr>
            <w:r>
              <w:rPr>
                <w:rFonts w:hint="eastAsia" w:ascii="仿宋_GB2312" w:hAnsi="仿宋_GB2312" w:eastAsia="仿宋_GB2312" w:cs="仿宋_GB2312"/>
              </w:rPr>
              <w:t>一级指标</w:t>
            </w:r>
          </w:p>
        </w:tc>
        <w:tc>
          <w:tcPr>
            <w:tcW w:w="1980" w:type="dxa"/>
            <w:vAlign w:val="center"/>
          </w:tcPr>
          <w:p>
            <w:pPr>
              <w:pStyle w:val="13"/>
              <w:spacing w:line="300" w:lineRule="exact"/>
              <w:rPr>
                <w:rFonts w:hint="eastAsia" w:ascii="仿宋_GB2312" w:hAnsi="仿宋_GB2312" w:eastAsia="仿宋_GB2312" w:cs="仿宋_GB2312"/>
              </w:rPr>
            </w:pPr>
            <w:r>
              <w:rPr>
                <w:rFonts w:hint="eastAsia" w:ascii="仿宋_GB2312" w:hAnsi="仿宋_GB2312" w:eastAsia="仿宋_GB2312" w:cs="仿宋_GB2312"/>
              </w:rPr>
              <w:t>二级指标</w:t>
            </w:r>
          </w:p>
        </w:tc>
        <w:tc>
          <w:tcPr>
            <w:tcW w:w="1686" w:type="dxa"/>
            <w:vAlign w:val="center"/>
          </w:tcPr>
          <w:p>
            <w:pPr>
              <w:pStyle w:val="13"/>
              <w:spacing w:line="300" w:lineRule="exact"/>
              <w:rPr>
                <w:rFonts w:hint="eastAsia" w:ascii="仿宋_GB2312" w:hAnsi="仿宋_GB2312" w:eastAsia="仿宋_GB2312" w:cs="仿宋_GB2312"/>
              </w:rPr>
            </w:pPr>
            <w:r>
              <w:rPr>
                <w:rFonts w:hint="eastAsia" w:ascii="仿宋_GB2312" w:hAnsi="仿宋_GB2312" w:eastAsia="仿宋_GB2312" w:cs="仿宋_GB2312"/>
              </w:rPr>
              <w:t>三级指标</w:t>
            </w:r>
          </w:p>
        </w:tc>
        <w:tc>
          <w:tcPr>
            <w:tcW w:w="2526" w:type="dxa"/>
            <w:vAlign w:val="center"/>
          </w:tcPr>
          <w:p>
            <w:pPr>
              <w:pStyle w:val="13"/>
              <w:spacing w:line="300" w:lineRule="exact"/>
              <w:rPr>
                <w:rFonts w:hint="eastAsia" w:ascii="仿宋_GB2312" w:hAnsi="仿宋_GB2312" w:eastAsia="仿宋_GB2312" w:cs="仿宋_GB2312"/>
              </w:rPr>
            </w:pPr>
            <w:r>
              <w:rPr>
                <w:rFonts w:hint="eastAsia" w:ascii="仿宋_GB2312" w:hAnsi="仿宋_GB2312" w:eastAsia="仿宋_GB2312" w:cs="仿宋_GB2312"/>
              </w:rPr>
              <w:t>绩效指标描述</w:t>
            </w:r>
          </w:p>
        </w:tc>
        <w:tc>
          <w:tcPr>
            <w:tcW w:w="1214" w:type="dxa"/>
            <w:vAlign w:val="center"/>
          </w:tcPr>
          <w:p>
            <w:pPr>
              <w:pStyle w:val="13"/>
              <w:spacing w:line="300" w:lineRule="exact"/>
              <w:rPr>
                <w:rFonts w:hint="eastAsia" w:ascii="仿宋_GB2312" w:hAnsi="仿宋_GB2312" w:eastAsia="仿宋_GB2312" w:cs="仿宋_GB2312"/>
              </w:rPr>
            </w:pPr>
            <w:r>
              <w:rPr>
                <w:rFonts w:hint="eastAsia" w:ascii="仿宋_GB2312" w:hAnsi="仿宋_GB2312" w:eastAsia="仿宋_GB2312" w:cs="仿宋_GB2312"/>
              </w:rPr>
              <w:t>指标值</w:t>
            </w:r>
          </w:p>
        </w:tc>
        <w:tc>
          <w:tcPr>
            <w:tcW w:w="3830" w:type="dxa"/>
            <w:vAlign w:val="center"/>
          </w:tcPr>
          <w:p>
            <w:pPr>
              <w:pStyle w:val="13"/>
              <w:spacing w:line="300" w:lineRule="exact"/>
              <w:rPr>
                <w:rFonts w:hint="eastAsia" w:ascii="仿宋_GB2312" w:hAnsi="仿宋_GB2312" w:eastAsia="仿宋_GB2312" w:cs="仿宋_GB2312"/>
              </w:rPr>
            </w:pPr>
            <w:r>
              <w:rPr>
                <w:rFonts w:hint="eastAsia" w:ascii="仿宋_GB2312" w:hAnsi="仿宋_GB2312" w:eastAsia="仿宋_GB2312" w:cs="仿宋_GB2312"/>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51" w:hRule="atLeast"/>
          <w:jc w:val="center"/>
        </w:trPr>
        <w:tc>
          <w:tcPr>
            <w:tcW w:w="1245" w:type="dxa"/>
            <w:vMerge w:val="restart"/>
            <w:vAlign w:val="center"/>
          </w:tcPr>
          <w:p>
            <w:pPr>
              <w:pStyle w:val="16"/>
              <w:spacing w:line="300" w:lineRule="exact"/>
              <w:rPr>
                <w:rFonts w:hint="eastAsia" w:ascii="仿宋_GB2312" w:hAnsi="仿宋_GB2312" w:eastAsia="仿宋_GB2312" w:cs="仿宋_GB2312"/>
              </w:rPr>
            </w:pPr>
            <w:r>
              <w:rPr>
                <w:rFonts w:hint="eastAsia" w:ascii="仿宋_GB2312" w:hAnsi="仿宋_GB2312" w:eastAsia="仿宋_GB2312" w:cs="仿宋_GB2312"/>
              </w:rPr>
              <w:t>产出指标</w:t>
            </w:r>
          </w:p>
        </w:tc>
        <w:tc>
          <w:tcPr>
            <w:tcW w:w="1980" w:type="dxa"/>
            <w:vAlign w:val="center"/>
          </w:tcPr>
          <w:p>
            <w:pPr>
              <w:pStyle w:val="15"/>
              <w:spacing w:line="300" w:lineRule="exact"/>
              <w:rPr>
                <w:rFonts w:hint="eastAsia" w:ascii="仿宋_GB2312" w:hAnsi="仿宋_GB2312" w:eastAsia="仿宋_GB2312" w:cs="仿宋_GB2312"/>
              </w:rPr>
            </w:pPr>
            <w:r>
              <w:rPr>
                <w:rFonts w:hint="eastAsia" w:ascii="仿宋_GB2312" w:hAnsi="仿宋_GB2312" w:eastAsia="仿宋_GB2312" w:cs="仿宋_GB2312"/>
              </w:rPr>
              <w:t>数量指标</w:t>
            </w:r>
          </w:p>
        </w:tc>
        <w:tc>
          <w:tcPr>
            <w:tcW w:w="1686" w:type="dxa"/>
            <w:vAlign w:val="center"/>
          </w:tcPr>
          <w:p>
            <w:pPr>
              <w:pStyle w:val="15"/>
              <w:spacing w:line="300" w:lineRule="exact"/>
              <w:rPr>
                <w:rFonts w:hint="eastAsia" w:ascii="仿宋_GB2312" w:hAnsi="仿宋_GB2312" w:eastAsia="仿宋_GB2312" w:cs="仿宋_GB2312"/>
              </w:rPr>
            </w:pPr>
            <w:r>
              <w:rPr>
                <w:rFonts w:hint="eastAsia" w:ascii="仿宋_GB2312" w:hAnsi="仿宋_GB2312" w:eastAsia="仿宋_GB2312" w:cs="仿宋_GB2312"/>
              </w:rPr>
              <w:t>建设工程量</w:t>
            </w:r>
          </w:p>
        </w:tc>
        <w:tc>
          <w:tcPr>
            <w:tcW w:w="2526" w:type="dxa"/>
            <w:vAlign w:val="center"/>
          </w:tcPr>
          <w:p>
            <w:pPr>
              <w:pStyle w:val="15"/>
              <w:spacing w:line="300" w:lineRule="exact"/>
              <w:rPr>
                <w:rFonts w:hint="eastAsia" w:ascii="仿宋_GB2312" w:hAnsi="仿宋_GB2312" w:eastAsia="仿宋_GB2312" w:cs="仿宋_GB2312"/>
              </w:rPr>
            </w:pPr>
            <w:r>
              <w:rPr>
                <w:rFonts w:hint="eastAsia" w:ascii="仿宋_GB2312" w:hAnsi="仿宋_GB2312" w:eastAsia="仿宋_GB2312" w:cs="仿宋_GB2312"/>
              </w:rPr>
              <w:t>反应建设工程完成情况</w:t>
            </w:r>
          </w:p>
        </w:tc>
        <w:tc>
          <w:tcPr>
            <w:tcW w:w="1214" w:type="dxa"/>
            <w:vAlign w:val="center"/>
          </w:tcPr>
          <w:p>
            <w:pPr>
              <w:pStyle w:val="15"/>
              <w:spacing w:line="300" w:lineRule="exact"/>
              <w:rPr>
                <w:rFonts w:hint="eastAsia" w:ascii="仿宋_GB2312" w:hAnsi="仿宋_GB2312" w:eastAsia="仿宋_GB2312" w:cs="仿宋_GB2312"/>
              </w:rPr>
            </w:pPr>
            <w:r>
              <w:rPr>
                <w:rFonts w:hint="eastAsia" w:ascii="仿宋_GB2312" w:hAnsi="仿宋_GB2312" w:eastAsia="仿宋_GB2312" w:cs="仿宋_GB2312"/>
              </w:rPr>
              <w:t>5.8公里</w:t>
            </w:r>
          </w:p>
        </w:tc>
        <w:tc>
          <w:tcPr>
            <w:tcW w:w="3830" w:type="dxa"/>
            <w:vAlign w:val="center"/>
          </w:tcPr>
          <w:p>
            <w:pPr>
              <w:pStyle w:val="15"/>
              <w:spacing w:line="300" w:lineRule="exact"/>
              <w:rPr>
                <w:rFonts w:hint="eastAsia" w:ascii="仿宋_GB2312" w:hAnsi="仿宋_GB2312" w:eastAsia="仿宋_GB2312" w:cs="仿宋_GB2312"/>
              </w:rPr>
            </w:pPr>
            <w:r>
              <w:rPr>
                <w:rFonts w:hint="eastAsia" w:ascii="仿宋_GB2312" w:hAnsi="仿宋_GB2312" w:eastAsia="仿宋_GB2312" w:cs="仿宋_GB2312"/>
              </w:rPr>
              <w:t>工程合同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51" w:hRule="atLeast"/>
          <w:jc w:val="center"/>
        </w:trPr>
        <w:tc>
          <w:tcPr>
            <w:tcW w:w="1245" w:type="dxa"/>
            <w:vMerge w:val="continue"/>
            <w:vAlign w:val="center"/>
          </w:tcPr>
          <w:p>
            <w:pPr>
              <w:spacing w:line="300" w:lineRule="exact"/>
              <w:rPr>
                <w:rFonts w:hint="eastAsia" w:ascii="仿宋_GB2312" w:hAnsi="仿宋_GB2312" w:eastAsia="仿宋_GB2312" w:cs="仿宋_GB2312"/>
              </w:rPr>
            </w:pPr>
          </w:p>
        </w:tc>
        <w:tc>
          <w:tcPr>
            <w:tcW w:w="1980" w:type="dxa"/>
            <w:vAlign w:val="center"/>
          </w:tcPr>
          <w:p>
            <w:pPr>
              <w:pStyle w:val="15"/>
              <w:spacing w:line="300" w:lineRule="exact"/>
              <w:rPr>
                <w:rFonts w:hint="eastAsia" w:ascii="仿宋_GB2312" w:hAnsi="仿宋_GB2312" w:eastAsia="仿宋_GB2312" w:cs="仿宋_GB2312"/>
              </w:rPr>
            </w:pPr>
            <w:r>
              <w:rPr>
                <w:rFonts w:hint="eastAsia" w:ascii="仿宋_GB2312" w:hAnsi="仿宋_GB2312" w:eastAsia="仿宋_GB2312" w:cs="仿宋_GB2312"/>
              </w:rPr>
              <w:t>质量指标</w:t>
            </w:r>
          </w:p>
        </w:tc>
        <w:tc>
          <w:tcPr>
            <w:tcW w:w="1686" w:type="dxa"/>
            <w:vAlign w:val="center"/>
          </w:tcPr>
          <w:p>
            <w:pPr>
              <w:pStyle w:val="15"/>
              <w:spacing w:line="300" w:lineRule="exact"/>
              <w:rPr>
                <w:rFonts w:hint="eastAsia" w:ascii="仿宋_GB2312" w:hAnsi="仿宋_GB2312" w:eastAsia="仿宋_GB2312" w:cs="仿宋_GB2312"/>
              </w:rPr>
            </w:pPr>
            <w:r>
              <w:rPr>
                <w:rFonts w:hint="eastAsia" w:ascii="仿宋_GB2312" w:hAnsi="仿宋_GB2312" w:eastAsia="仿宋_GB2312" w:cs="仿宋_GB2312"/>
              </w:rPr>
              <w:t>验收合格率</w:t>
            </w:r>
          </w:p>
        </w:tc>
        <w:tc>
          <w:tcPr>
            <w:tcW w:w="2526" w:type="dxa"/>
            <w:vAlign w:val="center"/>
          </w:tcPr>
          <w:p>
            <w:pPr>
              <w:pStyle w:val="15"/>
              <w:spacing w:line="300" w:lineRule="exact"/>
              <w:rPr>
                <w:rFonts w:hint="eastAsia" w:ascii="仿宋_GB2312" w:hAnsi="仿宋_GB2312" w:eastAsia="仿宋_GB2312" w:cs="仿宋_GB2312"/>
              </w:rPr>
            </w:pPr>
            <w:r>
              <w:rPr>
                <w:rFonts w:hint="eastAsia" w:ascii="仿宋_GB2312" w:hAnsi="仿宋_GB2312" w:eastAsia="仿宋_GB2312" w:cs="仿宋_GB2312"/>
              </w:rPr>
              <w:t>反应竣工验收情况</w:t>
            </w:r>
          </w:p>
        </w:tc>
        <w:tc>
          <w:tcPr>
            <w:tcW w:w="1214" w:type="dxa"/>
            <w:vAlign w:val="center"/>
          </w:tcPr>
          <w:p>
            <w:pPr>
              <w:pStyle w:val="15"/>
              <w:spacing w:line="300" w:lineRule="exact"/>
              <w:rPr>
                <w:rFonts w:hint="eastAsia" w:ascii="仿宋_GB2312" w:hAnsi="仿宋_GB2312" w:eastAsia="仿宋_GB2312" w:cs="仿宋_GB2312"/>
              </w:rPr>
            </w:pPr>
            <w:r>
              <w:rPr>
                <w:rFonts w:hint="eastAsia" w:ascii="仿宋_GB2312" w:hAnsi="仿宋_GB2312" w:eastAsia="仿宋_GB2312" w:cs="仿宋_GB2312"/>
              </w:rPr>
              <w:t>100%</w:t>
            </w:r>
          </w:p>
        </w:tc>
        <w:tc>
          <w:tcPr>
            <w:tcW w:w="3830" w:type="dxa"/>
            <w:vAlign w:val="center"/>
          </w:tcPr>
          <w:p>
            <w:pPr>
              <w:pStyle w:val="15"/>
              <w:spacing w:line="300" w:lineRule="exact"/>
              <w:rPr>
                <w:rFonts w:hint="eastAsia" w:ascii="仿宋_GB2312" w:hAnsi="仿宋_GB2312" w:eastAsia="仿宋_GB2312" w:cs="仿宋_GB2312"/>
              </w:rPr>
            </w:pPr>
            <w:r>
              <w:rPr>
                <w:rFonts w:hint="eastAsia" w:ascii="仿宋_GB2312" w:hAnsi="仿宋_GB2312" w:eastAsia="仿宋_GB2312" w:cs="仿宋_GB2312"/>
              </w:rPr>
              <w:t>工程合同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51" w:hRule="atLeast"/>
          <w:jc w:val="center"/>
        </w:trPr>
        <w:tc>
          <w:tcPr>
            <w:tcW w:w="1245" w:type="dxa"/>
            <w:vMerge w:val="continue"/>
            <w:vAlign w:val="center"/>
          </w:tcPr>
          <w:p>
            <w:pPr>
              <w:spacing w:line="300" w:lineRule="exact"/>
              <w:rPr>
                <w:rFonts w:hint="eastAsia" w:ascii="仿宋_GB2312" w:hAnsi="仿宋_GB2312" w:eastAsia="仿宋_GB2312" w:cs="仿宋_GB2312"/>
              </w:rPr>
            </w:pPr>
          </w:p>
        </w:tc>
        <w:tc>
          <w:tcPr>
            <w:tcW w:w="1980" w:type="dxa"/>
            <w:vAlign w:val="center"/>
          </w:tcPr>
          <w:p>
            <w:pPr>
              <w:pStyle w:val="15"/>
              <w:spacing w:line="300" w:lineRule="exact"/>
              <w:rPr>
                <w:rFonts w:hint="eastAsia" w:ascii="仿宋_GB2312" w:hAnsi="仿宋_GB2312" w:eastAsia="仿宋_GB2312" w:cs="仿宋_GB2312"/>
              </w:rPr>
            </w:pPr>
            <w:r>
              <w:rPr>
                <w:rFonts w:hint="eastAsia" w:ascii="仿宋_GB2312" w:hAnsi="仿宋_GB2312" w:eastAsia="仿宋_GB2312" w:cs="仿宋_GB2312"/>
              </w:rPr>
              <w:t>时效指标</w:t>
            </w:r>
          </w:p>
        </w:tc>
        <w:tc>
          <w:tcPr>
            <w:tcW w:w="1686" w:type="dxa"/>
            <w:vAlign w:val="center"/>
          </w:tcPr>
          <w:p>
            <w:pPr>
              <w:pStyle w:val="15"/>
              <w:spacing w:line="300" w:lineRule="exact"/>
              <w:rPr>
                <w:rFonts w:hint="eastAsia" w:ascii="仿宋_GB2312" w:hAnsi="仿宋_GB2312" w:eastAsia="仿宋_GB2312" w:cs="仿宋_GB2312"/>
              </w:rPr>
            </w:pPr>
            <w:r>
              <w:rPr>
                <w:rFonts w:hint="eastAsia" w:ascii="仿宋_GB2312" w:hAnsi="仿宋_GB2312" w:eastAsia="仿宋_GB2312" w:cs="仿宋_GB2312"/>
              </w:rPr>
              <w:t>按计划竣工</w:t>
            </w:r>
          </w:p>
        </w:tc>
        <w:tc>
          <w:tcPr>
            <w:tcW w:w="2526" w:type="dxa"/>
            <w:vAlign w:val="center"/>
          </w:tcPr>
          <w:p>
            <w:pPr>
              <w:pStyle w:val="15"/>
              <w:spacing w:line="300" w:lineRule="exact"/>
              <w:rPr>
                <w:rFonts w:hint="eastAsia" w:ascii="仿宋_GB2312" w:hAnsi="仿宋_GB2312" w:eastAsia="仿宋_GB2312" w:cs="仿宋_GB2312"/>
              </w:rPr>
            </w:pPr>
            <w:r>
              <w:rPr>
                <w:rFonts w:hint="eastAsia" w:ascii="仿宋_GB2312" w:hAnsi="仿宋_GB2312" w:eastAsia="仿宋_GB2312" w:cs="仿宋_GB2312"/>
              </w:rPr>
              <w:t>工程竣工及时率（%）</w:t>
            </w:r>
          </w:p>
        </w:tc>
        <w:tc>
          <w:tcPr>
            <w:tcW w:w="1214" w:type="dxa"/>
            <w:vAlign w:val="center"/>
          </w:tcPr>
          <w:p>
            <w:pPr>
              <w:pStyle w:val="15"/>
              <w:spacing w:line="300" w:lineRule="exact"/>
              <w:rPr>
                <w:rFonts w:hint="eastAsia" w:ascii="仿宋_GB2312" w:hAnsi="仿宋_GB2312" w:eastAsia="仿宋_GB2312" w:cs="仿宋_GB2312"/>
              </w:rPr>
            </w:pPr>
            <w:r>
              <w:rPr>
                <w:rFonts w:hint="eastAsia" w:ascii="仿宋_GB2312" w:hAnsi="仿宋_GB2312" w:eastAsia="仿宋_GB2312" w:cs="仿宋_GB2312"/>
              </w:rPr>
              <w:t>100%</w:t>
            </w:r>
          </w:p>
        </w:tc>
        <w:tc>
          <w:tcPr>
            <w:tcW w:w="3830" w:type="dxa"/>
            <w:vAlign w:val="center"/>
          </w:tcPr>
          <w:p>
            <w:pPr>
              <w:pStyle w:val="15"/>
              <w:spacing w:line="300" w:lineRule="exact"/>
              <w:rPr>
                <w:rFonts w:hint="eastAsia" w:ascii="仿宋_GB2312" w:hAnsi="仿宋_GB2312" w:eastAsia="仿宋_GB2312" w:cs="仿宋_GB2312"/>
              </w:rPr>
            </w:pPr>
            <w:r>
              <w:rPr>
                <w:rFonts w:hint="eastAsia" w:ascii="仿宋_GB2312" w:hAnsi="仿宋_GB2312" w:eastAsia="仿宋_GB2312" w:cs="仿宋_GB2312"/>
              </w:rPr>
              <w:t>工程合同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51" w:hRule="atLeast"/>
          <w:jc w:val="center"/>
        </w:trPr>
        <w:tc>
          <w:tcPr>
            <w:tcW w:w="1245" w:type="dxa"/>
            <w:vMerge w:val="continue"/>
            <w:vAlign w:val="center"/>
          </w:tcPr>
          <w:p>
            <w:pPr>
              <w:spacing w:line="300" w:lineRule="exact"/>
              <w:rPr>
                <w:rFonts w:hint="eastAsia" w:ascii="仿宋_GB2312" w:hAnsi="仿宋_GB2312" w:eastAsia="仿宋_GB2312" w:cs="仿宋_GB2312"/>
              </w:rPr>
            </w:pPr>
          </w:p>
        </w:tc>
        <w:tc>
          <w:tcPr>
            <w:tcW w:w="1980" w:type="dxa"/>
            <w:vAlign w:val="center"/>
          </w:tcPr>
          <w:p>
            <w:pPr>
              <w:pStyle w:val="15"/>
              <w:spacing w:line="300" w:lineRule="exact"/>
              <w:rPr>
                <w:rFonts w:hint="eastAsia" w:ascii="仿宋_GB2312" w:hAnsi="仿宋_GB2312" w:eastAsia="仿宋_GB2312" w:cs="仿宋_GB2312"/>
              </w:rPr>
            </w:pPr>
            <w:r>
              <w:rPr>
                <w:rFonts w:hint="eastAsia" w:ascii="仿宋_GB2312" w:hAnsi="仿宋_GB2312" w:eastAsia="仿宋_GB2312" w:cs="仿宋_GB2312"/>
              </w:rPr>
              <w:t>成本指标</w:t>
            </w:r>
          </w:p>
        </w:tc>
        <w:tc>
          <w:tcPr>
            <w:tcW w:w="1686" w:type="dxa"/>
            <w:vAlign w:val="center"/>
          </w:tcPr>
          <w:p>
            <w:pPr>
              <w:pStyle w:val="15"/>
              <w:spacing w:line="300" w:lineRule="exact"/>
              <w:rPr>
                <w:rFonts w:hint="eastAsia" w:ascii="仿宋_GB2312" w:hAnsi="仿宋_GB2312" w:eastAsia="仿宋_GB2312" w:cs="仿宋_GB2312"/>
              </w:rPr>
            </w:pPr>
            <w:r>
              <w:rPr>
                <w:rFonts w:hint="eastAsia" w:ascii="仿宋_GB2312" w:hAnsi="仿宋_GB2312" w:eastAsia="仿宋_GB2312" w:cs="仿宋_GB2312"/>
              </w:rPr>
              <w:t>成本总量</w:t>
            </w:r>
          </w:p>
        </w:tc>
        <w:tc>
          <w:tcPr>
            <w:tcW w:w="2526" w:type="dxa"/>
            <w:vAlign w:val="center"/>
          </w:tcPr>
          <w:p>
            <w:pPr>
              <w:pStyle w:val="15"/>
              <w:spacing w:line="300" w:lineRule="exact"/>
              <w:rPr>
                <w:rFonts w:hint="eastAsia" w:ascii="仿宋_GB2312" w:hAnsi="仿宋_GB2312" w:eastAsia="仿宋_GB2312" w:cs="仿宋_GB2312"/>
              </w:rPr>
            </w:pPr>
            <w:r>
              <w:rPr>
                <w:rFonts w:hint="eastAsia" w:ascii="仿宋_GB2312" w:hAnsi="仿宋_GB2312" w:eastAsia="仿宋_GB2312" w:cs="仿宋_GB2312"/>
              </w:rPr>
              <w:t>反应成本总量控制</w:t>
            </w:r>
          </w:p>
        </w:tc>
        <w:tc>
          <w:tcPr>
            <w:tcW w:w="1214" w:type="dxa"/>
            <w:vAlign w:val="center"/>
          </w:tcPr>
          <w:p>
            <w:pPr>
              <w:pStyle w:val="15"/>
              <w:spacing w:line="300" w:lineRule="exact"/>
              <w:rPr>
                <w:rFonts w:hint="eastAsia" w:ascii="仿宋_GB2312" w:hAnsi="仿宋_GB2312" w:eastAsia="仿宋_GB2312" w:cs="仿宋_GB2312"/>
              </w:rPr>
            </w:pPr>
            <w:r>
              <w:rPr>
                <w:rFonts w:hint="eastAsia" w:ascii="仿宋_GB2312" w:hAnsi="仿宋_GB2312" w:eastAsia="仿宋_GB2312" w:cs="仿宋_GB2312"/>
              </w:rPr>
              <w:t>≤500万元</w:t>
            </w:r>
          </w:p>
        </w:tc>
        <w:tc>
          <w:tcPr>
            <w:tcW w:w="3830" w:type="dxa"/>
            <w:vAlign w:val="center"/>
          </w:tcPr>
          <w:p>
            <w:pPr>
              <w:pStyle w:val="15"/>
              <w:spacing w:line="300" w:lineRule="exact"/>
              <w:rPr>
                <w:rFonts w:hint="eastAsia" w:ascii="仿宋_GB2312" w:hAnsi="仿宋_GB2312" w:eastAsia="仿宋_GB2312" w:cs="仿宋_GB2312"/>
              </w:rPr>
            </w:pPr>
            <w:r>
              <w:rPr>
                <w:rFonts w:hint="eastAsia" w:ascii="仿宋_GB2312" w:hAnsi="仿宋_GB2312" w:eastAsia="仿宋_GB2312" w:cs="仿宋_GB2312"/>
              </w:rPr>
              <w:t>工程合同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51" w:hRule="atLeast"/>
          <w:jc w:val="center"/>
        </w:trPr>
        <w:tc>
          <w:tcPr>
            <w:tcW w:w="1245" w:type="dxa"/>
            <w:vAlign w:val="center"/>
          </w:tcPr>
          <w:p>
            <w:pPr>
              <w:pStyle w:val="16"/>
              <w:spacing w:line="300" w:lineRule="exact"/>
              <w:rPr>
                <w:rFonts w:hint="eastAsia" w:ascii="仿宋_GB2312" w:hAnsi="仿宋_GB2312" w:eastAsia="仿宋_GB2312" w:cs="仿宋_GB2312"/>
              </w:rPr>
            </w:pPr>
            <w:r>
              <w:rPr>
                <w:rFonts w:hint="eastAsia" w:ascii="仿宋_GB2312" w:hAnsi="仿宋_GB2312" w:eastAsia="仿宋_GB2312" w:cs="仿宋_GB2312"/>
              </w:rPr>
              <w:t>效益指标</w:t>
            </w:r>
          </w:p>
        </w:tc>
        <w:tc>
          <w:tcPr>
            <w:tcW w:w="1980" w:type="dxa"/>
            <w:vAlign w:val="center"/>
          </w:tcPr>
          <w:p>
            <w:pPr>
              <w:pStyle w:val="15"/>
              <w:spacing w:line="300" w:lineRule="exact"/>
              <w:rPr>
                <w:rFonts w:hint="eastAsia" w:ascii="仿宋_GB2312" w:hAnsi="仿宋_GB2312" w:eastAsia="仿宋_GB2312" w:cs="仿宋_GB2312"/>
              </w:rPr>
            </w:pPr>
            <w:r>
              <w:rPr>
                <w:rFonts w:hint="eastAsia" w:ascii="仿宋_GB2312" w:hAnsi="仿宋_GB2312" w:eastAsia="仿宋_GB2312" w:cs="仿宋_GB2312"/>
              </w:rPr>
              <w:t>社会效益指标</w:t>
            </w:r>
          </w:p>
        </w:tc>
        <w:tc>
          <w:tcPr>
            <w:tcW w:w="1686" w:type="dxa"/>
            <w:vAlign w:val="center"/>
          </w:tcPr>
          <w:p>
            <w:pPr>
              <w:pStyle w:val="15"/>
              <w:spacing w:line="300" w:lineRule="exact"/>
              <w:rPr>
                <w:rFonts w:hint="eastAsia" w:ascii="仿宋_GB2312" w:hAnsi="仿宋_GB2312" w:eastAsia="仿宋_GB2312" w:cs="仿宋_GB2312"/>
              </w:rPr>
            </w:pPr>
            <w:r>
              <w:rPr>
                <w:rFonts w:hint="eastAsia" w:ascii="仿宋_GB2312" w:hAnsi="仿宋_GB2312" w:eastAsia="仿宋_GB2312" w:cs="仿宋_GB2312"/>
              </w:rPr>
              <w:t>提升城市形象</w:t>
            </w:r>
          </w:p>
        </w:tc>
        <w:tc>
          <w:tcPr>
            <w:tcW w:w="2526" w:type="dxa"/>
            <w:vAlign w:val="center"/>
          </w:tcPr>
          <w:p>
            <w:pPr>
              <w:pStyle w:val="15"/>
              <w:spacing w:line="300" w:lineRule="exact"/>
              <w:rPr>
                <w:rFonts w:hint="eastAsia" w:ascii="仿宋_GB2312" w:hAnsi="仿宋_GB2312" w:eastAsia="仿宋_GB2312" w:cs="仿宋_GB2312"/>
              </w:rPr>
            </w:pPr>
            <w:r>
              <w:rPr>
                <w:rFonts w:hint="eastAsia" w:ascii="仿宋_GB2312" w:hAnsi="仿宋_GB2312" w:eastAsia="仿宋_GB2312" w:cs="仿宋_GB2312"/>
              </w:rPr>
              <w:t>提升城市形象</w:t>
            </w:r>
          </w:p>
        </w:tc>
        <w:tc>
          <w:tcPr>
            <w:tcW w:w="1214" w:type="dxa"/>
            <w:vAlign w:val="center"/>
          </w:tcPr>
          <w:p>
            <w:pPr>
              <w:pStyle w:val="15"/>
              <w:spacing w:line="300" w:lineRule="exact"/>
              <w:rPr>
                <w:rFonts w:hint="eastAsia" w:ascii="仿宋_GB2312" w:hAnsi="仿宋_GB2312" w:eastAsia="仿宋_GB2312" w:cs="仿宋_GB2312"/>
              </w:rPr>
            </w:pPr>
            <w:r>
              <w:rPr>
                <w:rFonts w:hint="eastAsia" w:ascii="仿宋_GB2312" w:hAnsi="仿宋_GB2312" w:eastAsia="仿宋_GB2312" w:cs="仿宋_GB2312"/>
              </w:rPr>
              <w:t>有效提升</w:t>
            </w:r>
          </w:p>
        </w:tc>
        <w:tc>
          <w:tcPr>
            <w:tcW w:w="3830" w:type="dxa"/>
            <w:vAlign w:val="center"/>
          </w:tcPr>
          <w:p>
            <w:pPr>
              <w:pStyle w:val="15"/>
              <w:spacing w:line="300" w:lineRule="exact"/>
              <w:rPr>
                <w:rFonts w:hint="eastAsia" w:ascii="仿宋_GB2312" w:hAnsi="仿宋_GB2312" w:eastAsia="仿宋_GB2312" w:cs="仿宋_GB2312"/>
              </w:rPr>
            </w:pPr>
            <w:r>
              <w:rPr>
                <w:rFonts w:hint="eastAsia" w:ascii="仿宋_GB2312" w:hAnsi="仿宋_GB2312" w:eastAsia="仿宋_GB2312" w:cs="仿宋_GB2312"/>
              </w:rPr>
              <w:t>工程合同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51" w:hRule="atLeast"/>
          <w:jc w:val="center"/>
        </w:trPr>
        <w:tc>
          <w:tcPr>
            <w:tcW w:w="1245" w:type="dxa"/>
            <w:vAlign w:val="center"/>
          </w:tcPr>
          <w:p>
            <w:pPr>
              <w:pStyle w:val="16"/>
              <w:spacing w:line="300" w:lineRule="exact"/>
              <w:rPr>
                <w:rFonts w:hint="eastAsia" w:ascii="仿宋_GB2312" w:hAnsi="仿宋_GB2312" w:eastAsia="仿宋_GB2312" w:cs="仿宋_GB2312"/>
              </w:rPr>
            </w:pPr>
            <w:r>
              <w:rPr>
                <w:rFonts w:hint="eastAsia" w:ascii="仿宋_GB2312" w:hAnsi="仿宋_GB2312" w:eastAsia="仿宋_GB2312" w:cs="仿宋_GB2312"/>
              </w:rPr>
              <w:t>满意度指标</w:t>
            </w:r>
          </w:p>
        </w:tc>
        <w:tc>
          <w:tcPr>
            <w:tcW w:w="1980" w:type="dxa"/>
            <w:vAlign w:val="center"/>
          </w:tcPr>
          <w:p>
            <w:pPr>
              <w:pStyle w:val="15"/>
              <w:spacing w:line="300" w:lineRule="exact"/>
              <w:rPr>
                <w:rFonts w:hint="eastAsia" w:ascii="仿宋_GB2312" w:hAnsi="仿宋_GB2312" w:eastAsia="仿宋_GB2312" w:cs="仿宋_GB2312"/>
              </w:rPr>
            </w:pPr>
            <w:r>
              <w:rPr>
                <w:rFonts w:hint="eastAsia" w:ascii="仿宋_GB2312" w:hAnsi="仿宋_GB2312" w:eastAsia="仿宋_GB2312" w:cs="仿宋_GB2312"/>
              </w:rPr>
              <w:t>服务对象满意度指标</w:t>
            </w:r>
          </w:p>
        </w:tc>
        <w:tc>
          <w:tcPr>
            <w:tcW w:w="1686" w:type="dxa"/>
            <w:vAlign w:val="center"/>
          </w:tcPr>
          <w:p>
            <w:pPr>
              <w:pStyle w:val="15"/>
              <w:spacing w:line="300" w:lineRule="exact"/>
              <w:rPr>
                <w:rFonts w:hint="eastAsia" w:ascii="仿宋_GB2312" w:hAnsi="仿宋_GB2312" w:eastAsia="仿宋_GB2312" w:cs="仿宋_GB2312"/>
              </w:rPr>
            </w:pPr>
            <w:r>
              <w:rPr>
                <w:rFonts w:hint="eastAsia" w:ascii="仿宋_GB2312" w:hAnsi="仿宋_GB2312" w:eastAsia="仿宋_GB2312" w:cs="仿宋_GB2312"/>
              </w:rPr>
              <w:t>受益群体满意度</w:t>
            </w:r>
          </w:p>
        </w:tc>
        <w:tc>
          <w:tcPr>
            <w:tcW w:w="2526" w:type="dxa"/>
            <w:vAlign w:val="center"/>
          </w:tcPr>
          <w:p>
            <w:pPr>
              <w:pStyle w:val="15"/>
              <w:spacing w:line="300" w:lineRule="exact"/>
              <w:rPr>
                <w:rFonts w:hint="eastAsia" w:ascii="仿宋_GB2312" w:hAnsi="仿宋_GB2312" w:eastAsia="仿宋_GB2312" w:cs="仿宋_GB2312"/>
              </w:rPr>
            </w:pPr>
            <w:r>
              <w:rPr>
                <w:rFonts w:hint="eastAsia" w:ascii="仿宋_GB2312" w:hAnsi="仿宋_GB2312" w:eastAsia="仿宋_GB2312" w:cs="仿宋_GB2312"/>
              </w:rPr>
              <w:t>反应受益群体满意度情况</w:t>
            </w:r>
          </w:p>
        </w:tc>
        <w:tc>
          <w:tcPr>
            <w:tcW w:w="1214" w:type="dxa"/>
            <w:vAlign w:val="center"/>
          </w:tcPr>
          <w:p>
            <w:pPr>
              <w:pStyle w:val="15"/>
              <w:spacing w:line="300" w:lineRule="exact"/>
              <w:rPr>
                <w:rFonts w:hint="eastAsia" w:ascii="仿宋_GB2312" w:hAnsi="仿宋_GB2312" w:eastAsia="仿宋_GB2312" w:cs="仿宋_GB2312"/>
              </w:rPr>
            </w:pPr>
            <w:r>
              <w:rPr>
                <w:rFonts w:hint="eastAsia" w:ascii="仿宋_GB2312" w:hAnsi="仿宋_GB2312" w:eastAsia="仿宋_GB2312" w:cs="仿宋_GB2312"/>
              </w:rPr>
              <w:t>≥90%</w:t>
            </w:r>
          </w:p>
        </w:tc>
        <w:tc>
          <w:tcPr>
            <w:tcW w:w="3830" w:type="dxa"/>
            <w:vAlign w:val="center"/>
          </w:tcPr>
          <w:p>
            <w:pPr>
              <w:pStyle w:val="15"/>
              <w:spacing w:line="300" w:lineRule="exact"/>
              <w:rPr>
                <w:rFonts w:hint="eastAsia" w:ascii="仿宋_GB2312" w:hAnsi="仿宋_GB2312" w:eastAsia="仿宋_GB2312" w:cs="仿宋_GB2312"/>
              </w:rPr>
            </w:pPr>
            <w:r>
              <w:rPr>
                <w:rFonts w:hint="eastAsia" w:ascii="仿宋_GB2312" w:hAnsi="仿宋_GB2312" w:eastAsia="仿宋_GB2312" w:cs="仿宋_GB2312"/>
              </w:rPr>
              <w:t>问卷</w:t>
            </w:r>
          </w:p>
        </w:tc>
      </w:tr>
    </w:tbl>
    <w:p>
      <w:pPr>
        <w:autoSpaceDE w:val="0"/>
        <w:autoSpaceDN w:val="0"/>
        <w:adjustRightInd w:val="0"/>
        <w:spacing w:line="584" w:lineRule="exact"/>
        <w:jc w:val="left"/>
        <w:rPr>
          <w:rFonts w:ascii="Times New Roman" w:hAnsi="Times New Roman" w:eastAsia="黑体" w:cs="Times New Roman"/>
          <w:sz w:val="32"/>
          <w:szCs w:val="32"/>
        </w:rPr>
      </w:pPr>
    </w:p>
    <w:p>
      <w:pPr>
        <w:pStyle w:val="2"/>
        <w:rPr>
          <w:rFonts w:ascii="Times New Roman" w:hAnsi="Times New Roman" w:eastAsia="黑体" w:cs="Times New Roman"/>
          <w:sz w:val="32"/>
          <w:szCs w:val="32"/>
        </w:rPr>
      </w:pPr>
    </w:p>
    <w:p>
      <w:pPr>
        <w:rPr>
          <w:rFonts w:ascii="Times New Roman" w:hAnsi="Times New Roman" w:eastAsia="黑体" w:cs="Times New Roman"/>
          <w:sz w:val="32"/>
          <w:szCs w:val="32"/>
        </w:rPr>
      </w:pPr>
    </w:p>
    <w:p>
      <w:pPr>
        <w:pStyle w:val="2"/>
      </w:pPr>
    </w:p>
    <w:p>
      <w:pPr>
        <w:autoSpaceDE w:val="0"/>
        <w:autoSpaceDN w:val="0"/>
        <w:adjustRightInd w:val="0"/>
        <w:spacing w:line="584" w:lineRule="exact"/>
        <w:jc w:val="left"/>
        <w:rPr>
          <w:rFonts w:ascii="Times New Roman" w:hAnsi="Times New Roman" w:eastAsia="黑体" w:cs="Times New Roman"/>
          <w:sz w:val="32"/>
          <w:szCs w:val="32"/>
        </w:rPr>
      </w:pPr>
    </w:p>
    <w:p>
      <w:pPr>
        <w:spacing w:before="0" w:after="0"/>
        <w:ind w:firstLine="560"/>
        <w:jc w:val="left"/>
        <w:outlineLvl w:val="3"/>
        <w:rPr>
          <w:rFonts w:hint="eastAsia" w:ascii="仿宋_GB2312" w:hAnsi="仿宋_GB2312" w:eastAsia="仿宋_GB2312" w:cs="仿宋_GB2312"/>
        </w:rPr>
      </w:pPr>
      <w:bookmarkStart w:id="16" w:name="_Toc_4_4_0000000015"/>
      <w:r>
        <w:rPr>
          <w:rFonts w:hint="eastAsia" w:ascii="仿宋_GB2312" w:hAnsi="仿宋_GB2312" w:eastAsia="仿宋_GB2312" w:cs="仿宋_GB2312"/>
          <w:color w:val="000000"/>
          <w:sz w:val="28"/>
        </w:rPr>
        <w:t>1</w:t>
      </w:r>
      <w:r>
        <w:rPr>
          <w:rFonts w:hint="eastAsia" w:ascii="仿宋_GB2312" w:hAnsi="仿宋_GB2312" w:eastAsia="仿宋_GB2312" w:cs="仿宋_GB2312"/>
          <w:color w:val="000000"/>
          <w:sz w:val="28"/>
          <w:lang w:val="en-US" w:eastAsia="zh-CN"/>
        </w:rPr>
        <w:t>6</w:t>
      </w:r>
      <w:r>
        <w:rPr>
          <w:rFonts w:hint="eastAsia" w:ascii="仿宋_GB2312" w:hAnsi="仿宋_GB2312" w:eastAsia="仿宋_GB2312" w:cs="仿宋_GB2312"/>
          <w:color w:val="000000"/>
          <w:sz w:val="28"/>
        </w:rPr>
        <w:t>.村级组织运转经费[市级]绩效目标表</w:t>
      </w:r>
      <w:bookmarkEnd w:id="16"/>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29"/>
        <w:gridCol w:w="9172"/>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29" w:type="dxa"/>
            <w:vAlign w:val="center"/>
          </w:tcPr>
          <w:p>
            <w:pPr>
              <w:pStyle w:val="13"/>
              <w:rPr>
                <w:rFonts w:hint="eastAsia" w:ascii="仿宋_GB2312" w:hAnsi="仿宋_GB2312" w:eastAsia="仿宋_GB2312" w:cs="仿宋_GB2312"/>
              </w:rPr>
            </w:pPr>
            <w:r>
              <w:rPr>
                <w:rFonts w:hint="eastAsia" w:ascii="仿宋_GB2312" w:hAnsi="仿宋_GB2312" w:eastAsia="仿宋_GB2312" w:cs="仿宋_GB2312"/>
              </w:rPr>
              <w:t>绩效目标</w:t>
            </w:r>
          </w:p>
        </w:tc>
        <w:tc>
          <w:tcPr>
            <w:tcW w:w="9172" w:type="dxa"/>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1.通过给予干部基础报酬，提高村干部的工作积极性，保持村干部队伍稳定。</w:t>
            </w:r>
          </w:p>
        </w:tc>
      </w:tr>
    </w:tbl>
    <w:p>
      <w:pPr>
        <w:spacing w:before="0" w:after="0" w:line="2" w:lineRule="exact"/>
        <w:ind w:firstLine="0"/>
        <w:jc w:val="center"/>
        <w:outlineLvl w:val="9"/>
        <w:rPr>
          <w:rFonts w:hint="eastAsia" w:ascii="仿宋_GB2312" w:hAnsi="仿宋_GB2312" w:eastAsia="仿宋_GB2312" w:cs="仿宋_GB2312"/>
        </w:rPr>
      </w:pPr>
      <w:r>
        <w:rPr>
          <w:rFonts w:hint="eastAsia" w:ascii="仿宋_GB2312" w:hAnsi="仿宋_GB2312" w:eastAsia="仿宋_GB2312" w:cs="仿宋_GB2312"/>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34"/>
        <w:gridCol w:w="1320"/>
        <w:gridCol w:w="1755"/>
        <w:gridCol w:w="2910"/>
        <w:gridCol w:w="1335"/>
        <w:gridCol w:w="182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34" w:type="dxa"/>
            <w:vAlign w:val="center"/>
          </w:tcPr>
          <w:p>
            <w:pPr>
              <w:pStyle w:val="13"/>
              <w:rPr>
                <w:rFonts w:hint="eastAsia" w:ascii="仿宋_GB2312" w:hAnsi="仿宋_GB2312" w:eastAsia="仿宋_GB2312" w:cs="仿宋_GB2312"/>
              </w:rPr>
            </w:pPr>
            <w:r>
              <w:rPr>
                <w:rFonts w:hint="eastAsia" w:ascii="仿宋_GB2312" w:hAnsi="仿宋_GB2312" w:eastAsia="仿宋_GB2312" w:cs="仿宋_GB2312"/>
              </w:rPr>
              <w:t>一级指标</w:t>
            </w:r>
          </w:p>
        </w:tc>
        <w:tc>
          <w:tcPr>
            <w:tcW w:w="1320" w:type="dxa"/>
            <w:vAlign w:val="center"/>
          </w:tcPr>
          <w:p>
            <w:pPr>
              <w:pStyle w:val="13"/>
              <w:rPr>
                <w:rFonts w:hint="eastAsia" w:ascii="仿宋_GB2312" w:hAnsi="仿宋_GB2312" w:eastAsia="仿宋_GB2312" w:cs="仿宋_GB2312"/>
              </w:rPr>
            </w:pPr>
            <w:r>
              <w:rPr>
                <w:rFonts w:hint="eastAsia" w:ascii="仿宋_GB2312" w:hAnsi="仿宋_GB2312" w:eastAsia="仿宋_GB2312" w:cs="仿宋_GB2312"/>
              </w:rPr>
              <w:t>二级指标</w:t>
            </w:r>
          </w:p>
        </w:tc>
        <w:tc>
          <w:tcPr>
            <w:tcW w:w="1755" w:type="dxa"/>
            <w:vAlign w:val="center"/>
          </w:tcPr>
          <w:p>
            <w:pPr>
              <w:pStyle w:val="13"/>
              <w:rPr>
                <w:rFonts w:hint="eastAsia" w:ascii="仿宋_GB2312" w:hAnsi="仿宋_GB2312" w:eastAsia="仿宋_GB2312" w:cs="仿宋_GB2312"/>
              </w:rPr>
            </w:pPr>
            <w:r>
              <w:rPr>
                <w:rFonts w:hint="eastAsia" w:ascii="仿宋_GB2312" w:hAnsi="仿宋_GB2312" w:eastAsia="仿宋_GB2312" w:cs="仿宋_GB2312"/>
              </w:rPr>
              <w:t>三级指标</w:t>
            </w:r>
          </w:p>
        </w:tc>
        <w:tc>
          <w:tcPr>
            <w:tcW w:w="2910" w:type="dxa"/>
            <w:vAlign w:val="center"/>
          </w:tcPr>
          <w:p>
            <w:pPr>
              <w:pStyle w:val="13"/>
              <w:rPr>
                <w:rFonts w:hint="eastAsia" w:ascii="仿宋_GB2312" w:hAnsi="仿宋_GB2312" w:eastAsia="仿宋_GB2312" w:cs="仿宋_GB2312"/>
              </w:rPr>
            </w:pPr>
            <w:r>
              <w:rPr>
                <w:rFonts w:hint="eastAsia" w:ascii="仿宋_GB2312" w:hAnsi="仿宋_GB2312" w:eastAsia="仿宋_GB2312" w:cs="仿宋_GB2312"/>
              </w:rPr>
              <w:t>绩效指标描述</w:t>
            </w:r>
          </w:p>
        </w:tc>
        <w:tc>
          <w:tcPr>
            <w:tcW w:w="1335" w:type="dxa"/>
            <w:vAlign w:val="center"/>
          </w:tcPr>
          <w:p>
            <w:pPr>
              <w:pStyle w:val="13"/>
              <w:rPr>
                <w:rFonts w:hint="eastAsia" w:ascii="仿宋_GB2312" w:hAnsi="仿宋_GB2312" w:eastAsia="仿宋_GB2312" w:cs="仿宋_GB2312"/>
              </w:rPr>
            </w:pPr>
            <w:r>
              <w:rPr>
                <w:rFonts w:hint="eastAsia" w:ascii="仿宋_GB2312" w:hAnsi="仿宋_GB2312" w:eastAsia="仿宋_GB2312" w:cs="仿宋_GB2312"/>
              </w:rPr>
              <w:t>指标值</w:t>
            </w:r>
          </w:p>
        </w:tc>
        <w:tc>
          <w:tcPr>
            <w:tcW w:w="1828" w:type="dxa"/>
            <w:vAlign w:val="center"/>
          </w:tcPr>
          <w:p>
            <w:pPr>
              <w:pStyle w:val="13"/>
              <w:rPr>
                <w:rFonts w:hint="eastAsia" w:ascii="仿宋_GB2312" w:hAnsi="仿宋_GB2312" w:eastAsia="仿宋_GB2312" w:cs="仿宋_GB2312"/>
              </w:rPr>
            </w:pPr>
            <w:r>
              <w:rPr>
                <w:rFonts w:hint="eastAsia" w:ascii="仿宋_GB2312" w:hAnsi="仿宋_GB2312" w:eastAsia="仿宋_GB2312" w:cs="仿宋_GB2312"/>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34" w:type="dxa"/>
            <w:vMerge w:val="restart"/>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产出指标</w:t>
            </w:r>
          </w:p>
        </w:tc>
        <w:tc>
          <w:tcPr>
            <w:tcW w:w="1320" w:type="dxa"/>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数量指标</w:t>
            </w:r>
          </w:p>
        </w:tc>
        <w:tc>
          <w:tcPr>
            <w:tcW w:w="1755" w:type="dxa"/>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保障村干部人数</w:t>
            </w:r>
          </w:p>
        </w:tc>
        <w:tc>
          <w:tcPr>
            <w:tcW w:w="2910" w:type="dxa"/>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反映享受此项待遇村干部人员数情况</w:t>
            </w:r>
          </w:p>
        </w:tc>
        <w:tc>
          <w:tcPr>
            <w:tcW w:w="1335" w:type="dxa"/>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≥124人</w:t>
            </w:r>
          </w:p>
        </w:tc>
        <w:tc>
          <w:tcPr>
            <w:tcW w:w="1828" w:type="dxa"/>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廊组字[2018]94号文件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34" w:type="dxa"/>
            <w:vMerge w:val="continue"/>
            <w:vAlign w:val="center"/>
          </w:tcPr>
          <w:p>
            <w:pPr>
              <w:rPr>
                <w:rFonts w:hint="eastAsia" w:ascii="仿宋_GB2312" w:hAnsi="仿宋_GB2312" w:eastAsia="仿宋_GB2312" w:cs="仿宋_GB2312"/>
              </w:rPr>
            </w:pPr>
          </w:p>
        </w:tc>
        <w:tc>
          <w:tcPr>
            <w:tcW w:w="1320" w:type="dxa"/>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质量指标</w:t>
            </w:r>
          </w:p>
        </w:tc>
        <w:tc>
          <w:tcPr>
            <w:tcW w:w="1755" w:type="dxa"/>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工资等发放精准性</w:t>
            </w:r>
          </w:p>
        </w:tc>
        <w:tc>
          <w:tcPr>
            <w:tcW w:w="2910" w:type="dxa"/>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反映工资等发放人员范围和发放数据准确性</w:t>
            </w:r>
          </w:p>
        </w:tc>
        <w:tc>
          <w:tcPr>
            <w:tcW w:w="1335" w:type="dxa"/>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100%</w:t>
            </w:r>
          </w:p>
        </w:tc>
        <w:tc>
          <w:tcPr>
            <w:tcW w:w="1828" w:type="dxa"/>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廊组字[2018]94号文件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34" w:type="dxa"/>
            <w:vMerge w:val="continue"/>
            <w:vAlign w:val="center"/>
          </w:tcPr>
          <w:p>
            <w:pPr>
              <w:rPr>
                <w:rFonts w:hint="eastAsia" w:ascii="仿宋_GB2312" w:hAnsi="仿宋_GB2312" w:eastAsia="仿宋_GB2312" w:cs="仿宋_GB2312"/>
              </w:rPr>
            </w:pPr>
          </w:p>
        </w:tc>
        <w:tc>
          <w:tcPr>
            <w:tcW w:w="1320" w:type="dxa"/>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时效指标</w:t>
            </w:r>
          </w:p>
        </w:tc>
        <w:tc>
          <w:tcPr>
            <w:tcW w:w="1755" w:type="dxa"/>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经费拨付及时率</w:t>
            </w:r>
          </w:p>
        </w:tc>
        <w:tc>
          <w:tcPr>
            <w:tcW w:w="2910" w:type="dxa"/>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准时拨付经费与总经费拨付次数的比率</w:t>
            </w:r>
          </w:p>
        </w:tc>
        <w:tc>
          <w:tcPr>
            <w:tcW w:w="1335" w:type="dxa"/>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≥95%</w:t>
            </w:r>
          </w:p>
        </w:tc>
        <w:tc>
          <w:tcPr>
            <w:tcW w:w="1828" w:type="dxa"/>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廊组字[2018]94号文件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34" w:type="dxa"/>
            <w:vMerge w:val="continue"/>
            <w:vAlign w:val="center"/>
          </w:tcPr>
          <w:p>
            <w:pPr>
              <w:rPr>
                <w:rFonts w:hint="eastAsia" w:ascii="仿宋_GB2312" w:hAnsi="仿宋_GB2312" w:eastAsia="仿宋_GB2312" w:cs="仿宋_GB2312"/>
              </w:rPr>
            </w:pPr>
          </w:p>
        </w:tc>
        <w:tc>
          <w:tcPr>
            <w:tcW w:w="1320" w:type="dxa"/>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成本指标</w:t>
            </w:r>
          </w:p>
        </w:tc>
        <w:tc>
          <w:tcPr>
            <w:tcW w:w="1755" w:type="dxa"/>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书记主任一人兼每月发放标准</w:t>
            </w:r>
          </w:p>
        </w:tc>
        <w:tc>
          <w:tcPr>
            <w:tcW w:w="2910" w:type="dxa"/>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反映工资等每月发放标准</w:t>
            </w:r>
          </w:p>
        </w:tc>
        <w:tc>
          <w:tcPr>
            <w:tcW w:w="1335" w:type="dxa"/>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4410.75元</w:t>
            </w:r>
          </w:p>
        </w:tc>
        <w:tc>
          <w:tcPr>
            <w:tcW w:w="1828" w:type="dxa"/>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廊组字[2018]94号文件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34" w:type="dxa"/>
            <w:vMerge w:val="continue"/>
            <w:vAlign w:val="center"/>
          </w:tcPr>
          <w:p>
            <w:pPr>
              <w:rPr>
                <w:rFonts w:hint="eastAsia" w:ascii="仿宋_GB2312" w:hAnsi="仿宋_GB2312" w:eastAsia="仿宋_GB2312" w:cs="仿宋_GB2312"/>
              </w:rPr>
            </w:pPr>
          </w:p>
        </w:tc>
        <w:tc>
          <w:tcPr>
            <w:tcW w:w="1320" w:type="dxa"/>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成本指标</w:t>
            </w:r>
          </w:p>
        </w:tc>
        <w:tc>
          <w:tcPr>
            <w:tcW w:w="1755" w:type="dxa"/>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村党组织书记每月发放标准</w:t>
            </w:r>
          </w:p>
        </w:tc>
        <w:tc>
          <w:tcPr>
            <w:tcW w:w="2910" w:type="dxa"/>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反映工资等每月发放标准</w:t>
            </w:r>
          </w:p>
        </w:tc>
        <w:tc>
          <w:tcPr>
            <w:tcW w:w="1335" w:type="dxa"/>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2940.5元</w:t>
            </w:r>
          </w:p>
        </w:tc>
        <w:tc>
          <w:tcPr>
            <w:tcW w:w="1828" w:type="dxa"/>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廊组字[2018]94号文件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34" w:type="dxa"/>
            <w:vMerge w:val="continue"/>
            <w:vAlign w:val="center"/>
          </w:tcPr>
          <w:p>
            <w:pPr>
              <w:rPr>
                <w:rFonts w:hint="eastAsia" w:ascii="仿宋_GB2312" w:hAnsi="仿宋_GB2312" w:eastAsia="仿宋_GB2312" w:cs="仿宋_GB2312"/>
              </w:rPr>
            </w:pPr>
          </w:p>
        </w:tc>
        <w:tc>
          <w:tcPr>
            <w:tcW w:w="1320" w:type="dxa"/>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成本指标</w:t>
            </w:r>
          </w:p>
        </w:tc>
        <w:tc>
          <w:tcPr>
            <w:tcW w:w="1755" w:type="dxa"/>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村委会主任每月发放标准</w:t>
            </w:r>
          </w:p>
        </w:tc>
        <w:tc>
          <w:tcPr>
            <w:tcW w:w="2910" w:type="dxa"/>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反映工资等每月发放标准</w:t>
            </w:r>
          </w:p>
        </w:tc>
        <w:tc>
          <w:tcPr>
            <w:tcW w:w="1335" w:type="dxa"/>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2205.37元</w:t>
            </w:r>
          </w:p>
        </w:tc>
        <w:tc>
          <w:tcPr>
            <w:tcW w:w="1828" w:type="dxa"/>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廊组字[2018]94号文件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34" w:type="dxa"/>
            <w:vMerge w:val="continue"/>
            <w:vAlign w:val="center"/>
          </w:tcPr>
          <w:p>
            <w:pPr>
              <w:rPr>
                <w:rFonts w:hint="eastAsia" w:ascii="仿宋_GB2312" w:hAnsi="仿宋_GB2312" w:eastAsia="仿宋_GB2312" w:cs="仿宋_GB2312"/>
              </w:rPr>
            </w:pPr>
          </w:p>
        </w:tc>
        <w:tc>
          <w:tcPr>
            <w:tcW w:w="1320" w:type="dxa"/>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成本指标</w:t>
            </w:r>
          </w:p>
        </w:tc>
        <w:tc>
          <w:tcPr>
            <w:tcW w:w="1755" w:type="dxa"/>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其他两委干部每发放标准</w:t>
            </w:r>
          </w:p>
        </w:tc>
        <w:tc>
          <w:tcPr>
            <w:tcW w:w="2910" w:type="dxa"/>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反映工资等每月发放标准</w:t>
            </w:r>
          </w:p>
        </w:tc>
        <w:tc>
          <w:tcPr>
            <w:tcW w:w="1335" w:type="dxa"/>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1470.25万元</w:t>
            </w:r>
          </w:p>
        </w:tc>
        <w:tc>
          <w:tcPr>
            <w:tcW w:w="1828" w:type="dxa"/>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廊组字[2018]94号文件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34"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效益指标</w:t>
            </w:r>
          </w:p>
        </w:tc>
        <w:tc>
          <w:tcPr>
            <w:tcW w:w="1320" w:type="dxa"/>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社会效益指标</w:t>
            </w:r>
          </w:p>
        </w:tc>
        <w:tc>
          <w:tcPr>
            <w:tcW w:w="1755" w:type="dxa"/>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村街“两委”班子履职合格率</w:t>
            </w:r>
          </w:p>
        </w:tc>
        <w:tc>
          <w:tcPr>
            <w:tcW w:w="2910" w:type="dxa"/>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两委班子履职合格村街数与村街总数的比率</w:t>
            </w:r>
          </w:p>
        </w:tc>
        <w:tc>
          <w:tcPr>
            <w:tcW w:w="1335" w:type="dxa"/>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≥85%</w:t>
            </w:r>
          </w:p>
        </w:tc>
        <w:tc>
          <w:tcPr>
            <w:tcW w:w="1828" w:type="dxa"/>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年度考核</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34"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满意度指标</w:t>
            </w:r>
          </w:p>
        </w:tc>
        <w:tc>
          <w:tcPr>
            <w:tcW w:w="1320" w:type="dxa"/>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服务对象满意度指标</w:t>
            </w:r>
          </w:p>
        </w:tc>
        <w:tc>
          <w:tcPr>
            <w:tcW w:w="1755" w:type="dxa"/>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村干部满意度</w:t>
            </w:r>
          </w:p>
        </w:tc>
        <w:tc>
          <w:tcPr>
            <w:tcW w:w="2910" w:type="dxa"/>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调查中对村干部满意和较满意村民数占调查总人数的比率</w:t>
            </w:r>
          </w:p>
        </w:tc>
        <w:tc>
          <w:tcPr>
            <w:tcW w:w="1335" w:type="dxa"/>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≥90%</w:t>
            </w:r>
          </w:p>
        </w:tc>
        <w:tc>
          <w:tcPr>
            <w:tcW w:w="1828" w:type="dxa"/>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调查问卷</w:t>
            </w:r>
          </w:p>
        </w:tc>
      </w:tr>
    </w:tbl>
    <w:p>
      <w:pPr>
        <w:spacing w:before="0" w:after="0"/>
        <w:ind w:firstLine="560"/>
        <w:jc w:val="left"/>
        <w:outlineLvl w:val="3"/>
        <w:rPr>
          <w:rFonts w:hint="eastAsia" w:ascii="仿宋_GB2312" w:hAnsi="仿宋_GB2312" w:eastAsia="仿宋_GB2312" w:cs="仿宋_GB2312"/>
          <w:color w:val="000000"/>
          <w:sz w:val="28"/>
        </w:rPr>
      </w:pPr>
      <w:bookmarkStart w:id="17" w:name="_Toc_4_4_0000000005"/>
    </w:p>
    <w:p>
      <w:pPr>
        <w:spacing w:before="0" w:after="0"/>
        <w:ind w:firstLine="560"/>
        <w:jc w:val="left"/>
        <w:outlineLvl w:val="3"/>
        <w:rPr>
          <w:rFonts w:hint="eastAsia" w:ascii="仿宋_GB2312" w:hAnsi="仿宋_GB2312" w:eastAsia="仿宋_GB2312" w:cs="仿宋_GB2312"/>
          <w:color w:val="000000"/>
          <w:sz w:val="28"/>
        </w:rPr>
      </w:pPr>
    </w:p>
    <w:p>
      <w:pPr>
        <w:spacing w:before="0" w:after="0"/>
        <w:ind w:firstLine="560"/>
        <w:jc w:val="left"/>
        <w:outlineLvl w:val="3"/>
        <w:rPr>
          <w:rFonts w:hint="eastAsia" w:ascii="仿宋_GB2312" w:hAnsi="仿宋_GB2312" w:eastAsia="仿宋_GB2312" w:cs="仿宋_GB2312"/>
          <w:color w:val="000000"/>
          <w:sz w:val="28"/>
        </w:rPr>
      </w:pPr>
    </w:p>
    <w:p>
      <w:pPr>
        <w:spacing w:before="0" w:after="0"/>
        <w:ind w:firstLine="560"/>
        <w:jc w:val="left"/>
        <w:outlineLvl w:val="3"/>
        <w:rPr>
          <w:rFonts w:hint="eastAsia" w:ascii="仿宋_GB2312" w:hAnsi="仿宋_GB2312" w:eastAsia="仿宋_GB2312" w:cs="仿宋_GB2312"/>
          <w:color w:val="000000"/>
          <w:sz w:val="28"/>
        </w:rPr>
      </w:pPr>
    </w:p>
    <w:p>
      <w:pPr>
        <w:spacing w:before="0" w:after="0"/>
        <w:ind w:firstLine="560"/>
        <w:jc w:val="left"/>
        <w:outlineLvl w:val="3"/>
        <w:rPr>
          <w:rFonts w:hint="eastAsia" w:ascii="仿宋_GB2312" w:hAnsi="仿宋_GB2312" w:eastAsia="仿宋_GB2312" w:cs="仿宋_GB2312"/>
          <w:color w:val="000000"/>
          <w:sz w:val="28"/>
        </w:rPr>
      </w:pPr>
    </w:p>
    <w:p>
      <w:pPr>
        <w:spacing w:before="0" w:after="0"/>
        <w:ind w:firstLine="560"/>
        <w:jc w:val="left"/>
        <w:outlineLvl w:val="3"/>
        <w:rPr>
          <w:rFonts w:hint="eastAsia" w:ascii="仿宋_GB2312" w:hAnsi="仿宋_GB2312" w:eastAsia="仿宋_GB2312" w:cs="仿宋_GB2312"/>
          <w:color w:val="000000"/>
          <w:sz w:val="28"/>
        </w:rPr>
      </w:pPr>
    </w:p>
    <w:p>
      <w:pPr>
        <w:spacing w:before="0" w:after="0"/>
        <w:ind w:firstLine="560"/>
        <w:jc w:val="left"/>
        <w:outlineLvl w:val="3"/>
        <w:rPr>
          <w:rFonts w:hint="eastAsia" w:ascii="仿宋_GB2312" w:hAnsi="仿宋_GB2312" w:eastAsia="仿宋_GB2312" w:cs="仿宋_GB2312"/>
          <w:color w:val="000000"/>
          <w:sz w:val="28"/>
        </w:rPr>
      </w:pPr>
    </w:p>
    <w:p>
      <w:pPr>
        <w:spacing w:before="0" w:after="0"/>
        <w:ind w:firstLine="560"/>
        <w:jc w:val="left"/>
        <w:outlineLvl w:val="3"/>
        <w:rPr>
          <w:rFonts w:hint="eastAsia" w:ascii="仿宋_GB2312" w:hAnsi="仿宋_GB2312" w:eastAsia="仿宋_GB2312" w:cs="仿宋_GB2312"/>
        </w:rPr>
      </w:pPr>
      <w:r>
        <w:rPr>
          <w:rFonts w:hint="eastAsia" w:ascii="仿宋_GB2312" w:hAnsi="仿宋_GB2312" w:eastAsia="仿宋_GB2312" w:cs="仿宋_GB2312"/>
          <w:color w:val="000000"/>
          <w:sz w:val="28"/>
          <w:lang w:val="en-US" w:eastAsia="zh-CN"/>
        </w:rPr>
        <w:t>17</w:t>
      </w:r>
      <w:r>
        <w:rPr>
          <w:rFonts w:hint="eastAsia" w:ascii="仿宋_GB2312" w:hAnsi="仿宋_GB2312" w:eastAsia="仿宋_GB2312" w:cs="仿宋_GB2312"/>
          <w:color w:val="000000"/>
          <w:sz w:val="28"/>
        </w:rPr>
        <w:t>.2021年第二批农村综合改革示范试点补助项目绩效目标表</w:t>
      </w:r>
      <w:bookmarkEnd w:id="17"/>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7962"/>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3"/>
              <w:rPr>
                <w:rFonts w:hint="eastAsia" w:ascii="仿宋_GB2312" w:hAnsi="仿宋_GB2312" w:eastAsia="仿宋_GB2312" w:cs="仿宋_GB2312"/>
              </w:rPr>
            </w:pPr>
            <w:r>
              <w:rPr>
                <w:rFonts w:hint="eastAsia" w:ascii="仿宋_GB2312" w:hAnsi="仿宋_GB2312" w:eastAsia="仿宋_GB2312" w:cs="仿宋_GB2312"/>
              </w:rPr>
              <w:t>绩效目标</w:t>
            </w:r>
          </w:p>
        </w:tc>
        <w:tc>
          <w:tcPr>
            <w:tcW w:w="7962" w:type="dxa"/>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1.主要街道墙体美化及村街道路硬化等工程，使农村社会生活环境得到提升，完善村街公共基础设施。</w:t>
            </w:r>
          </w:p>
        </w:tc>
      </w:tr>
    </w:tbl>
    <w:p>
      <w:pPr>
        <w:spacing w:before="0" w:after="0" w:line="2" w:lineRule="exact"/>
        <w:ind w:firstLine="0"/>
        <w:jc w:val="center"/>
        <w:outlineLvl w:val="9"/>
        <w:rPr>
          <w:rFonts w:hint="eastAsia" w:ascii="仿宋_GB2312" w:hAnsi="仿宋_GB2312" w:eastAsia="仿宋_GB2312" w:cs="仿宋_GB2312"/>
        </w:rPr>
      </w:pPr>
      <w:r>
        <w:rPr>
          <w:rFonts w:hint="eastAsia" w:ascii="仿宋_GB2312" w:hAnsi="仿宋_GB2312" w:eastAsia="仿宋_GB2312" w:cs="仿宋_GB2312"/>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rPr>
                <w:rFonts w:hint="eastAsia" w:ascii="仿宋_GB2312" w:hAnsi="仿宋_GB2312" w:eastAsia="仿宋_GB2312" w:cs="仿宋_GB2312"/>
              </w:rPr>
            </w:pPr>
            <w:r>
              <w:rPr>
                <w:rFonts w:hint="eastAsia" w:ascii="仿宋_GB2312" w:hAnsi="仿宋_GB2312" w:eastAsia="仿宋_GB2312" w:cs="仿宋_GB2312"/>
              </w:rPr>
              <w:t>一级指标</w:t>
            </w:r>
          </w:p>
        </w:tc>
        <w:tc>
          <w:tcPr>
            <w:tcW w:w="1276" w:type="dxa"/>
            <w:vAlign w:val="center"/>
          </w:tcPr>
          <w:p>
            <w:pPr>
              <w:pStyle w:val="13"/>
              <w:rPr>
                <w:rFonts w:hint="eastAsia" w:ascii="仿宋_GB2312" w:hAnsi="仿宋_GB2312" w:eastAsia="仿宋_GB2312" w:cs="仿宋_GB2312"/>
              </w:rPr>
            </w:pPr>
            <w:r>
              <w:rPr>
                <w:rFonts w:hint="eastAsia" w:ascii="仿宋_GB2312" w:hAnsi="仿宋_GB2312" w:eastAsia="仿宋_GB2312" w:cs="仿宋_GB2312"/>
              </w:rPr>
              <w:t>二级指标</w:t>
            </w:r>
          </w:p>
        </w:tc>
        <w:tc>
          <w:tcPr>
            <w:tcW w:w="1332" w:type="dxa"/>
            <w:vAlign w:val="center"/>
          </w:tcPr>
          <w:p>
            <w:pPr>
              <w:pStyle w:val="13"/>
              <w:rPr>
                <w:rFonts w:hint="eastAsia" w:ascii="仿宋_GB2312" w:hAnsi="仿宋_GB2312" w:eastAsia="仿宋_GB2312" w:cs="仿宋_GB2312"/>
              </w:rPr>
            </w:pPr>
            <w:r>
              <w:rPr>
                <w:rFonts w:hint="eastAsia" w:ascii="仿宋_GB2312" w:hAnsi="仿宋_GB2312" w:eastAsia="仿宋_GB2312" w:cs="仿宋_GB2312"/>
              </w:rPr>
              <w:t>三级指标</w:t>
            </w:r>
          </w:p>
        </w:tc>
        <w:tc>
          <w:tcPr>
            <w:tcW w:w="2891" w:type="dxa"/>
            <w:vAlign w:val="center"/>
          </w:tcPr>
          <w:p>
            <w:pPr>
              <w:pStyle w:val="13"/>
              <w:rPr>
                <w:rFonts w:hint="eastAsia" w:ascii="仿宋_GB2312" w:hAnsi="仿宋_GB2312" w:eastAsia="仿宋_GB2312" w:cs="仿宋_GB2312"/>
              </w:rPr>
            </w:pPr>
            <w:r>
              <w:rPr>
                <w:rFonts w:hint="eastAsia" w:ascii="仿宋_GB2312" w:hAnsi="仿宋_GB2312" w:eastAsia="仿宋_GB2312" w:cs="仿宋_GB2312"/>
              </w:rPr>
              <w:t>绩效指标描述</w:t>
            </w:r>
          </w:p>
        </w:tc>
        <w:tc>
          <w:tcPr>
            <w:tcW w:w="1276" w:type="dxa"/>
            <w:vAlign w:val="center"/>
          </w:tcPr>
          <w:p>
            <w:pPr>
              <w:pStyle w:val="13"/>
              <w:rPr>
                <w:rFonts w:hint="eastAsia" w:ascii="仿宋_GB2312" w:hAnsi="仿宋_GB2312" w:eastAsia="仿宋_GB2312" w:cs="仿宋_GB2312"/>
              </w:rPr>
            </w:pPr>
            <w:r>
              <w:rPr>
                <w:rFonts w:hint="eastAsia" w:ascii="仿宋_GB2312" w:hAnsi="仿宋_GB2312" w:eastAsia="仿宋_GB2312" w:cs="仿宋_GB2312"/>
              </w:rPr>
              <w:t>指标值</w:t>
            </w:r>
          </w:p>
        </w:tc>
        <w:tc>
          <w:tcPr>
            <w:tcW w:w="1843" w:type="dxa"/>
            <w:vAlign w:val="center"/>
          </w:tcPr>
          <w:p>
            <w:pPr>
              <w:pStyle w:val="13"/>
              <w:rPr>
                <w:rFonts w:hint="eastAsia" w:ascii="仿宋_GB2312" w:hAnsi="仿宋_GB2312" w:eastAsia="仿宋_GB2312" w:cs="仿宋_GB2312"/>
              </w:rPr>
            </w:pPr>
            <w:r>
              <w:rPr>
                <w:rFonts w:hint="eastAsia" w:ascii="仿宋_GB2312" w:hAnsi="仿宋_GB2312" w:eastAsia="仿宋_GB2312" w:cs="仿宋_GB2312"/>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产出指标</w:t>
            </w:r>
          </w:p>
        </w:tc>
        <w:tc>
          <w:tcPr>
            <w:tcW w:w="1276" w:type="dxa"/>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数量指标</w:t>
            </w:r>
          </w:p>
        </w:tc>
        <w:tc>
          <w:tcPr>
            <w:tcW w:w="1332" w:type="dxa"/>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立项村街数量</w:t>
            </w:r>
          </w:p>
        </w:tc>
        <w:tc>
          <w:tcPr>
            <w:tcW w:w="2891" w:type="dxa"/>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 xml:space="preserve"> 2021年</w:t>
            </w:r>
            <w:r>
              <w:rPr>
                <w:rFonts w:hint="eastAsia" w:ascii="仿宋_GB2312" w:hAnsi="仿宋_GB2312" w:eastAsia="仿宋_GB2312" w:cs="仿宋_GB2312"/>
                <w:lang w:eastAsia="zh-CN"/>
              </w:rPr>
              <w:t>北旺镇</w:t>
            </w:r>
            <w:r>
              <w:rPr>
                <w:rFonts w:hint="eastAsia" w:ascii="仿宋_GB2312" w:hAnsi="仿宋_GB2312" w:eastAsia="仿宋_GB2312" w:cs="仿宋_GB2312"/>
              </w:rPr>
              <w:t>立项村街数量</w:t>
            </w:r>
          </w:p>
        </w:tc>
        <w:tc>
          <w:tcPr>
            <w:tcW w:w="1276" w:type="dxa"/>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1村</w:t>
            </w:r>
          </w:p>
        </w:tc>
        <w:tc>
          <w:tcPr>
            <w:tcW w:w="1843" w:type="dxa"/>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廊财农【2021】36号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hint="eastAsia" w:ascii="仿宋_GB2312" w:hAnsi="仿宋_GB2312" w:eastAsia="仿宋_GB2312" w:cs="仿宋_GB2312"/>
              </w:rPr>
            </w:pPr>
          </w:p>
        </w:tc>
        <w:tc>
          <w:tcPr>
            <w:tcW w:w="1276" w:type="dxa"/>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质量指标</w:t>
            </w:r>
          </w:p>
        </w:tc>
        <w:tc>
          <w:tcPr>
            <w:tcW w:w="1332" w:type="dxa"/>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工程合格率</w:t>
            </w:r>
          </w:p>
        </w:tc>
        <w:tc>
          <w:tcPr>
            <w:tcW w:w="2891" w:type="dxa"/>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工程合格率</w:t>
            </w:r>
          </w:p>
        </w:tc>
        <w:tc>
          <w:tcPr>
            <w:tcW w:w="1276" w:type="dxa"/>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100%</w:t>
            </w:r>
          </w:p>
        </w:tc>
        <w:tc>
          <w:tcPr>
            <w:tcW w:w="1843" w:type="dxa"/>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工程合同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hint="eastAsia" w:ascii="仿宋_GB2312" w:hAnsi="仿宋_GB2312" w:eastAsia="仿宋_GB2312" w:cs="仿宋_GB2312"/>
              </w:rPr>
            </w:pPr>
          </w:p>
        </w:tc>
        <w:tc>
          <w:tcPr>
            <w:tcW w:w="1276" w:type="dxa"/>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时效指标</w:t>
            </w:r>
          </w:p>
        </w:tc>
        <w:tc>
          <w:tcPr>
            <w:tcW w:w="1332" w:type="dxa"/>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按计划完工</w:t>
            </w:r>
          </w:p>
        </w:tc>
        <w:tc>
          <w:tcPr>
            <w:tcW w:w="2891" w:type="dxa"/>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按计划完工及时</w:t>
            </w:r>
          </w:p>
        </w:tc>
        <w:tc>
          <w:tcPr>
            <w:tcW w:w="1276" w:type="dxa"/>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 xml:space="preserve">及时 </w:t>
            </w:r>
          </w:p>
        </w:tc>
        <w:tc>
          <w:tcPr>
            <w:tcW w:w="1843" w:type="dxa"/>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工程合同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hint="eastAsia" w:ascii="仿宋_GB2312" w:hAnsi="仿宋_GB2312" w:eastAsia="仿宋_GB2312" w:cs="仿宋_GB2312"/>
              </w:rPr>
            </w:pPr>
          </w:p>
        </w:tc>
        <w:tc>
          <w:tcPr>
            <w:tcW w:w="1276" w:type="dxa"/>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成本指标</w:t>
            </w:r>
          </w:p>
        </w:tc>
        <w:tc>
          <w:tcPr>
            <w:tcW w:w="1332" w:type="dxa"/>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工程预算成本</w:t>
            </w:r>
          </w:p>
        </w:tc>
        <w:tc>
          <w:tcPr>
            <w:tcW w:w="2891" w:type="dxa"/>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开展此项工作所需资金成本</w:t>
            </w:r>
          </w:p>
        </w:tc>
        <w:tc>
          <w:tcPr>
            <w:tcW w:w="1276" w:type="dxa"/>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200万元</w:t>
            </w:r>
          </w:p>
        </w:tc>
        <w:tc>
          <w:tcPr>
            <w:tcW w:w="1843" w:type="dxa"/>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廊财农【2021】36号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效益指标</w:t>
            </w:r>
          </w:p>
        </w:tc>
        <w:tc>
          <w:tcPr>
            <w:tcW w:w="1276" w:type="dxa"/>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社会效益指标</w:t>
            </w:r>
          </w:p>
        </w:tc>
        <w:tc>
          <w:tcPr>
            <w:tcW w:w="1332" w:type="dxa"/>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村街环境改善，整体形象得到提升</w:t>
            </w:r>
          </w:p>
        </w:tc>
        <w:tc>
          <w:tcPr>
            <w:tcW w:w="2891" w:type="dxa"/>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村街环境改善，整体形象得到提升</w:t>
            </w:r>
          </w:p>
        </w:tc>
        <w:tc>
          <w:tcPr>
            <w:tcW w:w="1276" w:type="dxa"/>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村街环境改善，整体形象提升</w:t>
            </w:r>
          </w:p>
        </w:tc>
        <w:tc>
          <w:tcPr>
            <w:tcW w:w="1843" w:type="dxa"/>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廊财农【2021】36号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hint="eastAsia" w:ascii="仿宋_GB2312" w:hAnsi="仿宋_GB2312" w:eastAsia="仿宋_GB2312" w:cs="仿宋_GB2312"/>
              </w:rPr>
            </w:pPr>
          </w:p>
        </w:tc>
        <w:tc>
          <w:tcPr>
            <w:tcW w:w="1276" w:type="dxa"/>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社会效益指标</w:t>
            </w:r>
          </w:p>
        </w:tc>
        <w:tc>
          <w:tcPr>
            <w:tcW w:w="1332" w:type="dxa"/>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环境改善情况</w:t>
            </w:r>
          </w:p>
        </w:tc>
        <w:tc>
          <w:tcPr>
            <w:tcW w:w="2891" w:type="dxa"/>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村街环境改善，提升整体形象</w:t>
            </w:r>
          </w:p>
        </w:tc>
        <w:tc>
          <w:tcPr>
            <w:tcW w:w="1276" w:type="dxa"/>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逐步提升</w:t>
            </w:r>
          </w:p>
        </w:tc>
        <w:tc>
          <w:tcPr>
            <w:tcW w:w="1843" w:type="dxa"/>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廊财农【2021】36号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满意度指标</w:t>
            </w:r>
          </w:p>
        </w:tc>
        <w:tc>
          <w:tcPr>
            <w:tcW w:w="1276" w:type="dxa"/>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服务对象满意度指标</w:t>
            </w:r>
          </w:p>
        </w:tc>
        <w:tc>
          <w:tcPr>
            <w:tcW w:w="1332" w:type="dxa"/>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受益基层群众满意度</w:t>
            </w:r>
          </w:p>
        </w:tc>
        <w:tc>
          <w:tcPr>
            <w:tcW w:w="2891" w:type="dxa"/>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调查中群众满意和较满意人数占总人数的比率</w:t>
            </w:r>
          </w:p>
        </w:tc>
        <w:tc>
          <w:tcPr>
            <w:tcW w:w="1276" w:type="dxa"/>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≥90%</w:t>
            </w:r>
          </w:p>
        </w:tc>
        <w:tc>
          <w:tcPr>
            <w:tcW w:w="1843" w:type="dxa"/>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问卷调查</w:t>
            </w:r>
          </w:p>
        </w:tc>
      </w:tr>
    </w:tbl>
    <w:p>
      <w:pPr>
        <w:rPr>
          <w:rFonts w:hint="eastAsia" w:ascii="仿宋_GB2312" w:hAnsi="仿宋_GB2312" w:eastAsia="仿宋_GB2312" w:cs="仿宋_GB2312"/>
        </w:rPr>
        <w:sectPr>
          <w:pgSz w:w="16840" w:h="11900" w:orient="landscape"/>
          <w:pgMar w:top="1304" w:right="1984" w:bottom="1304" w:left="1134" w:header="720" w:footer="720" w:gutter="0"/>
          <w:cols w:space="720" w:num="1"/>
        </w:sectPr>
      </w:pPr>
    </w:p>
    <w:p>
      <w:pPr>
        <w:spacing w:before="0" w:after="0" w:line="240" w:lineRule="auto"/>
        <w:ind w:firstLine="0"/>
        <w:jc w:val="center"/>
        <w:outlineLvl w:val="9"/>
        <w:rPr>
          <w:rFonts w:hint="eastAsia" w:ascii="仿宋_GB2312" w:hAnsi="仿宋_GB2312" w:eastAsia="仿宋_GB2312" w:cs="仿宋_GB2312"/>
        </w:rPr>
      </w:pPr>
      <w:r>
        <w:rPr>
          <w:rFonts w:hint="eastAsia" w:ascii="仿宋_GB2312" w:hAnsi="仿宋_GB2312" w:eastAsia="仿宋_GB2312" w:cs="仿宋_GB2312"/>
          <w:color w:val="000000"/>
          <w:sz w:val="28"/>
        </w:rPr>
        <w:t xml:space="preserve"> </w:t>
      </w:r>
    </w:p>
    <w:p>
      <w:pPr>
        <w:spacing w:before="0" w:after="0"/>
        <w:ind w:firstLine="560"/>
        <w:jc w:val="left"/>
        <w:outlineLvl w:val="3"/>
        <w:rPr>
          <w:rFonts w:hint="eastAsia" w:ascii="仿宋_GB2312" w:hAnsi="仿宋_GB2312" w:eastAsia="仿宋_GB2312" w:cs="仿宋_GB2312"/>
        </w:rPr>
      </w:pPr>
      <w:bookmarkStart w:id="18" w:name="_Toc_4_4_0000000006"/>
      <w:r>
        <w:rPr>
          <w:rFonts w:hint="eastAsia" w:ascii="仿宋_GB2312" w:hAnsi="仿宋_GB2312" w:eastAsia="仿宋_GB2312" w:cs="仿宋_GB2312"/>
          <w:color w:val="000000"/>
          <w:sz w:val="28"/>
          <w:lang w:val="en-US" w:eastAsia="zh-CN"/>
        </w:rPr>
        <w:t>18</w:t>
      </w:r>
      <w:r>
        <w:rPr>
          <w:rFonts w:hint="eastAsia" w:ascii="仿宋_GB2312" w:hAnsi="仿宋_GB2312" w:eastAsia="仿宋_GB2312" w:cs="仿宋_GB2312"/>
          <w:color w:val="000000"/>
          <w:sz w:val="28"/>
        </w:rPr>
        <w:t>.2021年省级农村综合改革转移支付项目绩效目标表</w:t>
      </w:r>
      <w:bookmarkEnd w:id="18"/>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7962"/>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3"/>
              <w:rPr>
                <w:rFonts w:hint="eastAsia" w:ascii="仿宋_GB2312" w:hAnsi="仿宋_GB2312" w:eastAsia="仿宋_GB2312" w:cs="仿宋_GB2312"/>
              </w:rPr>
            </w:pPr>
            <w:r>
              <w:rPr>
                <w:rFonts w:hint="eastAsia" w:ascii="仿宋_GB2312" w:hAnsi="仿宋_GB2312" w:eastAsia="仿宋_GB2312" w:cs="仿宋_GB2312"/>
              </w:rPr>
              <w:t>绩效目标</w:t>
            </w:r>
          </w:p>
        </w:tc>
        <w:tc>
          <w:tcPr>
            <w:tcW w:w="7962" w:type="dxa"/>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1.项目前期立项、项目中期监督和项目后期组织验收过程中发生的办公费、交通费和宣传费等费用支出,营造良好的生活环</w:t>
            </w:r>
          </w:p>
        </w:tc>
      </w:tr>
    </w:tbl>
    <w:p>
      <w:pPr>
        <w:spacing w:before="0" w:after="0" w:line="2" w:lineRule="exact"/>
        <w:ind w:firstLine="0"/>
        <w:jc w:val="center"/>
        <w:outlineLvl w:val="9"/>
        <w:rPr>
          <w:rFonts w:hint="eastAsia" w:ascii="仿宋_GB2312" w:hAnsi="仿宋_GB2312" w:eastAsia="仿宋_GB2312" w:cs="仿宋_GB2312"/>
        </w:rPr>
      </w:pPr>
      <w:r>
        <w:rPr>
          <w:rFonts w:hint="eastAsia" w:ascii="仿宋_GB2312" w:hAnsi="仿宋_GB2312" w:eastAsia="仿宋_GB2312" w:cs="仿宋_GB2312"/>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rPr>
                <w:rFonts w:hint="eastAsia" w:ascii="仿宋_GB2312" w:hAnsi="仿宋_GB2312" w:eastAsia="仿宋_GB2312" w:cs="仿宋_GB2312"/>
              </w:rPr>
            </w:pPr>
            <w:r>
              <w:rPr>
                <w:rFonts w:hint="eastAsia" w:ascii="仿宋_GB2312" w:hAnsi="仿宋_GB2312" w:eastAsia="仿宋_GB2312" w:cs="仿宋_GB2312"/>
              </w:rPr>
              <w:t>一级指标</w:t>
            </w:r>
          </w:p>
        </w:tc>
        <w:tc>
          <w:tcPr>
            <w:tcW w:w="1276" w:type="dxa"/>
            <w:vAlign w:val="center"/>
          </w:tcPr>
          <w:p>
            <w:pPr>
              <w:pStyle w:val="13"/>
              <w:rPr>
                <w:rFonts w:hint="eastAsia" w:ascii="仿宋_GB2312" w:hAnsi="仿宋_GB2312" w:eastAsia="仿宋_GB2312" w:cs="仿宋_GB2312"/>
              </w:rPr>
            </w:pPr>
            <w:r>
              <w:rPr>
                <w:rFonts w:hint="eastAsia" w:ascii="仿宋_GB2312" w:hAnsi="仿宋_GB2312" w:eastAsia="仿宋_GB2312" w:cs="仿宋_GB2312"/>
              </w:rPr>
              <w:t>二级指标</w:t>
            </w:r>
          </w:p>
        </w:tc>
        <w:tc>
          <w:tcPr>
            <w:tcW w:w="1332" w:type="dxa"/>
            <w:vAlign w:val="center"/>
          </w:tcPr>
          <w:p>
            <w:pPr>
              <w:pStyle w:val="13"/>
              <w:rPr>
                <w:rFonts w:hint="eastAsia" w:ascii="仿宋_GB2312" w:hAnsi="仿宋_GB2312" w:eastAsia="仿宋_GB2312" w:cs="仿宋_GB2312"/>
              </w:rPr>
            </w:pPr>
            <w:r>
              <w:rPr>
                <w:rFonts w:hint="eastAsia" w:ascii="仿宋_GB2312" w:hAnsi="仿宋_GB2312" w:eastAsia="仿宋_GB2312" w:cs="仿宋_GB2312"/>
              </w:rPr>
              <w:t>三级指标</w:t>
            </w:r>
          </w:p>
        </w:tc>
        <w:tc>
          <w:tcPr>
            <w:tcW w:w="2891" w:type="dxa"/>
            <w:vAlign w:val="center"/>
          </w:tcPr>
          <w:p>
            <w:pPr>
              <w:pStyle w:val="13"/>
              <w:rPr>
                <w:rFonts w:hint="eastAsia" w:ascii="仿宋_GB2312" w:hAnsi="仿宋_GB2312" w:eastAsia="仿宋_GB2312" w:cs="仿宋_GB2312"/>
              </w:rPr>
            </w:pPr>
            <w:r>
              <w:rPr>
                <w:rFonts w:hint="eastAsia" w:ascii="仿宋_GB2312" w:hAnsi="仿宋_GB2312" w:eastAsia="仿宋_GB2312" w:cs="仿宋_GB2312"/>
              </w:rPr>
              <w:t>绩效指标描述</w:t>
            </w:r>
          </w:p>
        </w:tc>
        <w:tc>
          <w:tcPr>
            <w:tcW w:w="1276" w:type="dxa"/>
            <w:vAlign w:val="center"/>
          </w:tcPr>
          <w:p>
            <w:pPr>
              <w:pStyle w:val="13"/>
              <w:rPr>
                <w:rFonts w:hint="eastAsia" w:ascii="仿宋_GB2312" w:hAnsi="仿宋_GB2312" w:eastAsia="仿宋_GB2312" w:cs="仿宋_GB2312"/>
              </w:rPr>
            </w:pPr>
            <w:r>
              <w:rPr>
                <w:rFonts w:hint="eastAsia" w:ascii="仿宋_GB2312" w:hAnsi="仿宋_GB2312" w:eastAsia="仿宋_GB2312" w:cs="仿宋_GB2312"/>
              </w:rPr>
              <w:t>指标值</w:t>
            </w:r>
          </w:p>
        </w:tc>
        <w:tc>
          <w:tcPr>
            <w:tcW w:w="1843" w:type="dxa"/>
            <w:vAlign w:val="center"/>
          </w:tcPr>
          <w:p>
            <w:pPr>
              <w:pStyle w:val="13"/>
              <w:rPr>
                <w:rFonts w:hint="eastAsia" w:ascii="仿宋_GB2312" w:hAnsi="仿宋_GB2312" w:eastAsia="仿宋_GB2312" w:cs="仿宋_GB2312"/>
              </w:rPr>
            </w:pPr>
            <w:r>
              <w:rPr>
                <w:rFonts w:hint="eastAsia" w:ascii="仿宋_GB2312" w:hAnsi="仿宋_GB2312" w:eastAsia="仿宋_GB2312" w:cs="仿宋_GB2312"/>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产出指标</w:t>
            </w:r>
          </w:p>
        </w:tc>
        <w:tc>
          <w:tcPr>
            <w:tcW w:w="1276" w:type="dxa"/>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数量指标</w:t>
            </w:r>
          </w:p>
        </w:tc>
        <w:tc>
          <w:tcPr>
            <w:tcW w:w="1332" w:type="dxa"/>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政策宣传次数</w:t>
            </w:r>
          </w:p>
        </w:tc>
        <w:tc>
          <w:tcPr>
            <w:tcW w:w="2891" w:type="dxa"/>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政策宣传次数</w:t>
            </w:r>
          </w:p>
        </w:tc>
        <w:tc>
          <w:tcPr>
            <w:tcW w:w="1276" w:type="dxa"/>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≥2件</w:t>
            </w:r>
          </w:p>
        </w:tc>
        <w:tc>
          <w:tcPr>
            <w:tcW w:w="1843" w:type="dxa"/>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hint="eastAsia" w:ascii="仿宋_GB2312" w:hAnsi="仿宋_GB2312" w:eastAsia="仿宋_GB2312" w:cs="仿宋_GB2312"/>
              </w:rPr>
            </w:pPr>
          </w:p>
        </w:tc>
        <w:tc>
          <w:tcPr>
            <w:tcW w:w="1276" w:type="dxa"/>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质量指标</w:t>
            </w:r>
          </w:p>
        </w:tc>
        <w:tc>
          <w:tcPr>
            <w:tcW w:w="1332" w:type="dxa"/>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购买办公用品的合格率</w:t>
            </w:r>
          </w:p>
        </w:tc>
        <w:tc>
          <w:tcPr>
            <w:tcW w:w="2891" w:type="dxa"/>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购买办公用品的合格率</w:t>
            </w:r>
          </w:p>
        </w:tc>
        <w:tc>
          <w:tcPr>
            <w:tcW w:w="1276" w:type="dxa"/>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100％</w:t>
            </w:r>
          </w:p>
        </w:tc>
        <w:tc>
          <w:tcPr>
            <w:tcW w:w="1843" w:type="dxa"/>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hint="eastAsia" w:ascii="仿宋_GB2312" w:hAnsi="仿宋_GB2312" w:eastAsia="仿宋_GB2312" w:cs="仿宋_GB2312"/>
              </w:rPr>
            </w:pPr>
          </w:p>
        </w:tc>
        <w:tc>
          <w:tcPr>
            <w:tcW w:w="1276" w:type="dxa"/>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时效指标</w:t>
            </w:r>
          </w:p>
        </w:tc>
        <w:tc>
          <w:tcPr>
            <w:tcW w:w="1332" w:type="dxa"/>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宣传开展及时</w:t>
            </w:r>
          </w:p>
        </w:tc>
        <w:tc>
          <w:tcPr>
            <w:tcW w:w="2891" w:type="dxa"/>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宣传开展及时</w:t>
            </w:r>
          </w:p>
        </w:tc>
        <w:tc>
          <w:tcPr>
            <w:tcW w:w="1276" w:type="dxa"/>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及时</w:t>
            </w:r>
          </w:p>
        </w:tc>
        <w:tc>
          <w:tcPr>
            <w:tcW w:w="1843" w:type="dxa"/>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hint="eastAsia" w:ascii="仿宋_GB2312" w:hAnsi="仿宋_GB2312" w:eastAsia="仿宋_GB2312" w:cs="仿宋_GB2312"/>
              </w:rPr>
            </w:pPr>
          </w:p>
        </w:tc>
        <w:tc>
          <w:tcPr>
            <w:tcW w:w="1276" w:type="dxa"/>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成本指标</w:t>
            </w:r>
          </w:p>
        </w:tc>
        <w:tc>
          <w:tcPr>
            <w:tcW w:w="1332" w:type="dxa"/>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预算成本</w:t>
            </w:r>
          </w:p>
        </w:tc>
        <w:tc>
          <w:tcPr>
            <w:tcW w:w="2891" w:type="dxa"/>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开展此项工作所需资金成本</w:t>
            </w:r>
          </w:p>
        </w:tc>
        <w:tc>
          <w:tcPr>
            <w:tcW w:w="1276" w:type="dxa"/>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4万元</w:t>
            </w:r>
          </w:p>
        </w:tc>
        <w:tc>
          <w:tcPr>
            <w:tcW w:w="1843" w:type="dxa"/>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廊财农【2021】39号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效益指标</w:t>
            </w:r>
          </w:p>
        </w:tc>
        <w:tc>
          <w:tcPr>
            <w:tcW w:w="1276" w:type="dxa"/>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社会效益指标</w:t>
            </w:r>
          </w:p>
        </w:tc>
        <w:tc>
          <w:tcPr>
            <w:tcW w:w="1332" w:type="dxa"/>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提升村街一事一议服务水平</w:t>
            </w:r>
          </w:p>
        </w:tc>
        <w:tc>
          <w:tcPr>
            <w:tcW w:w="2891" w:type="dxa"/>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提升村街一事一议服务水平</w:t>
            </w:r>
          </w:p>
        </w:tc>
        <w:tc>
          <w:tcPr>
            <w:tcW w:w="1276" w:type="dxa"/>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服务水平逐步提升</w:t>
            </w:r>
          </w:p>
        </w:tc>
        <w:tc>
          <w:tcPr>
            <w:tcW w:w="1843" w:type="dxa"/>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廊财农【2021】39号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hint="eastAsia" w:ascii="仿宋_GB2312" w:hAnsi="仿宋_GB2312" w:eastAsia="仿宋_GB2312" w:cs="仿宋_GB2312"/>
              </w:rPr>
            </w:pPr>
          </w:p>
        </w:tc>
        <w:tc>
          <w:tcPr>
            <w:tcW w:w="1276" w:type="dxa"/>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社会效益指标</w:t>
            </w:r>
          </w:p>
        </w:tc>
        <w:tc>
          <w:tcPr>
            <w:tcW w:w="1332" w:type="dxa"/>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成本控制率</w:t>
            </w:r>
          </w:p>
        </w:tc>
        <w:tc>
          <w:tcPr>
            <w:tcW w:w="2891" w:type="dxa"/>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办公条件得到进一步改善</w:t>
            </w:r>
          </w:p>
        </w:tc>
        <w:tc>
          <w:tcPr>
            <w:tcW w:w="1276" w:type="dxa"/>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办公条件得到进一步改善</w:t>
            </w:r>
          </w:p>
        </w:tc>
        <w:tc>
          <w:tcPr>
            <w:tcW w:w="1843" w:type="dxa"/>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廊财农【2021】39号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满意度指标</w:t>
            </w:r>
          </w:p>
        </w:tc>
        <w:tc>
          <w:tcPr>
            <w:tcW w:w="1276" w:type="dxa"/>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服务对象满意度指标</w:t>
            </w:r>
          </w:p>
        </w:tc>
        <w:tc>
          <w:tcPr>
            <w:tcW w:w="1332" w:type="dxa"/>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受益基层群众满意度</w:t>
            </w:r>
          </w:p>
        </w:tc>
        <w:tc>
          <w:tcPr>
            <w:tcW w:w="2891" w:type="dxa"/>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受益群众满意占总人数的比率</w:t>
            </w:r>
          </w:p>
        </w:tc>
        <w:tc>
          <w:tcPr>
            <w:tcW w:w="1276" w:type="dxa"/>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≥90％</w:t>
            </w:r>
          </w:p>
        </w:tc>
        <w:tc>
          <w:tcPr>
            <w:tcW w:w="1843" w:type="dxa"/>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问卷调查</w:t>
            </w:r>
          </w:p>
        </w:tc>
      </w:tr>
    </w:tbl>
    <w:p>
      <w:pPr>
        <w:rPr>
          <w:rFonts w:hint="eastAsia" w:ascii="仿宋_GB2312" w:hAnsi="仿宋_GB2312" w:eastAsia="仿宋_GB2312" w:cs="仿宋_GB2312"/>
        </w:rPr>
        <w:sectPr>
          <w:pgSz w:w="16840" w:h="11900" w:orient="landscape"/>
          <w:pgMar w:top="1304" w:right="1984" w:bottom="1304" w:left="1134" w:header="720" w:footer="720" w:gutter="0"/>
          <w:cols w:space="720" w:num="1"/>
        </w:sectPr>
      </w:pPr>
    </w:p>
    <w:p>
      <w:pPr>
        <w:spacing w:before="0" w:after="0" w:line="240" w:lineRule="auto"/>
        <w:ind w:firstLine="0"/>
        <w:jc w:val="center"/>
        <w:outlineLvl w:val="9"/>
        <w:rPr>
          <w:rFonts w:hint="eastAsia" w:ascii="仿宋_GB2312" w:hAnsi="仿宋_GB2312" w:eastAsia="仿宋_GB2312" w:cs="仿宋_GB2312"/>
        </w:rPr>
      </w:pPr>
      <w:r>
        <w:rPr>
          <w:rFonts w:hint="eastAsia" w:ascii="仿宋_GB2312" w:hAnsi="仿宋_GB2312" w:eastAsia="仿宋_GB2312" w:cs="仿宋_GB2312"/>
          <w:color w:val="000000"/>
          <w:sz w:val="28"/>
        </w:rPr>
        <w:t xml:space="preserve"> </w:t>
      </w:r>
    </w:p>
    <w:p>
      <w:pPr>
        <w:spacing w:before="0" w:after="0"/>
        <w:ind w:firstLine="560"/>
        <w:jc w:val="left"/>
        <w:outlineLvl w:val="3"/>
        <w:rPr>
          <w:rFonts w:hint="eastAsia" w:ascii="仿宋_GB2312" w:hAnsi="仿宋_GB2312" w:eastAsia="仿宋_GB2312" w:cs="仿宋_GB2312"/>
        </w:rPr>
      </w:pPr>
      <w:bookmarkStart w:id="19" w:name="_Toc_4_4_0000000007"/>
      <w:r>
        <w:rPr>
          <w:rFonts w:hint="eastAsia" w:ascii="仿宋_GB2312" w:hAnsi="仿宋_GB2312" w:eastAsia="仿宋_GB2312" w:cs="仿宋_GB2312"/>
          <w:color w:val="000000"/>
          <w:sz w:val="28"/>
          <w:lang w:val="en-US" w:eastAsia="zh-CN"/>
        </w:rPr>
        <w:t>19</w:t>
      </w:r>
      <w:r>
        <w:rPr>
          <w:rFonts w:hint="eastAsia" w:ascii="仿宋_GB2312" w:hAnsi="仿宋_GB2312" w:eastAsia="仿宋_GB2312" w:cs="仿宋_GB2312"/>
          <w:color w:val="000000"/>
          <w:sz w:val="28"/>
        </w:rPr>
        <w:t>.2021年市级农村公益事业财政奖补项目绩效目标表</w:t>
      </w:r>
      <w:bookmarkEnd w:id="19"/>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7962"/>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3"/>
              <w:rPr>
                <w:rFonts w:hint="eastAsia" w:ascii="仿宋_GB2312" w:hAnsi="仿宋_GB2312" w:eastAsia="仿宋_GB2312" w:cs="仿宋_GB2312"/>
              </w:rPr>
            </w:pPr>
            <w:r>
              <w:rPr>
                <w:rFonts w:hint="eastAsia" w:ascii="仿宋_GB2312" w:hAnsi="仿宋_GB2312" w:eastAsia="仿宋_GB2312" w:cs="仿宋_GB2312"/>
              </w:rPr>
              <w:t>绩效目标</w:t>
            </w:r>
          </w:p>
        </w:tc>
        <w:tc>
          <w:tcPr>
            <w:tcW w:w="7962" w:type="dxa"/>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 xml:space="preserve">1.2021年安排省级农村综合改革转移支付资金项目，结合我乡实际情况，共涉及5个村街，申请综合改革转移支付资金106万元，主要街道墙体美化及村街道路硬化等工程，使农村社会生活环境得到提升。 </w:t>
            </w:r>
          </w:p>
        </w:tc>
      </w:tr>
    </w:tbl>
    <w:p>
      <w:pPr>
        <w:spacing w:before="0" w:after="0" w:line="2" w:lineRule="exact"/>
        <w:ind w:firstLine="0"/>
        <w:jc w:val="center"/>
        <w:outlineLvl w:val="9"/>
        <w:rPr>
          <w:rFonts w:hint="eastAsia" w:ascii="仿宋_GB2312" w:hAnsi="仿宋_GB2312" w:eastAsia="仿宋_GB2312" w:cs="仿宋_GB2312"/>
        </w:rPr>
      </w:pPr>
      <w:r>
        <w:rPr>
          <w:rFonts w:hint="eastAsia" w:ascii="仿宋_GB2312" w:hAnsi="仿宋_GB2312" w:eastAsia="仿宋_GB2312" w:cs="仿宋_GB2312"/>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rPr>
                <w:rFonts w:hint="eastAsia" w:ascii="仿宋_GB2312" w:hAnsi="仿宋_GB2312" w:eastAsia="仿宋_GB2312" w:cs="仿宋_GB2312"/>
              </w:rPr>
            </w:pPr>
            <w:r>
              <w:rPr>
                <w:rFonts w:hint="eastAsia" w:ascii="仿宋_GB2312" w:hAnsi="仿宋_GB2312" w:eastAsia="仿宋_GB2312" w:cs="仿宋_GB2312"/>
              </w:rPr>
              <w:t>一级指标</w:t>
            </w:r>
          </w:p>
        </w:tc>
        <w:tc>
          <w:tcPr>
            <w:tcW w:w="1276" w:type="dxa"/>
            <w:vAlign w:val="center"/>
          </w:tcPr>
          <w:p>
            <w:pPr>
              <w:pStyle w:val="13"/>
              <w:rPr>
                <w:rFonts w:hint="eastAsia" w:ascii="仿宋_GB2312" w:hAnsi="仿宋_GB2312" w:eastAsia="仿宋_GB2312" w:cs="仿宋_GB2312"/>
              </w:rPr>
            </w:pPr>
            <w:r>
              <w:rPr>
                <w:rFonts w:hint="eastAsia" w:ascii="仿宋_GB2312" w:hAnsi="仿宋_GB2312" w:eastAsia="仿宋_GB2312" w:cs="仿宋_GB2312"/>
              </w:rPr>
              <w:t>二级指标</w:t>
            </w:r>
          </w:p>
        </w:tc>
        <w:tc>
          <w:tcPr>
            <w:tcW w:w="1332" w:type="dxa"/>
            <w:vAlign w:val="center"/>
          </w:tcPr>
          <w:p>
            <w:pPr>
              <w:pStyle w:val="13"/>
              <w:rPr>
                <w:rFonts w:hint="eastAsia" w:ascii="仿宋_GB2312" w:hAnsi="仿宋_GB2312" w:eastAsia="仿宋_GB2312" w:cs="仿宋_GB2312"/>
              </w:rPr>
            </w:pPr>
            <w:r>
              <w:rPr>
                <w:rFonts w:hint="eastAsia" w:ascii="仿宋_GB2312" w:hAnsi="仿宋_GB2312" w:eastAsia="仿宋_GB2312" w:cs="仿宋_GB2312"/>
              </w:rPr>
              <w:t>三级指标</w:t>
            </w:r>
          </w:p>
        </w:tc>
        <w:tc>
          <w:tcPr>
            <w:tcW w:w="2891" w:type="dxa"/>
            <w:vAlign w:val="center"/>
          </w:tcPr>
          <w:p>
            <w:pPr>
              <w:pStyle w:val="13"/>
              <w:rPr>
                <w:rFonts w:hint="eastAsia" w:ascii="仿宋_GB2312" w:hAnsi="仿宋_GB2312" w:eastAsia="仿宋_GB2312" w:cs="仿宋_GB2312"/>
              </w:rPr>
            </w:pPr>
            <w:r>
              <w:rPr>
                <w:rFonts w:hint="eastAsia" w:ascii="仿宋_GB2312" w:hAnsi="仿宋_GB2312" w:eastAsia="仿宋_GB2312" w:cs="仿宋_GB2312"/>
              </w:rPr>
              <w:t>绩效指标描述</w:t>
            </w:r>
          </w:p>
        </w:tc>
        <w:tc>
          <w:tcPr>
            <w:tcW w:w="1276" w:type="dxa"/>
            <w:vAlign w:val="center"/>
          </w:tcPr>
          <w:p>
            <w:pPr>
              <w:pStyle w:val="13"/>
              <w:rPr>
                <w:rFonts w:hint="eastAsia" w:ascii="仿宋_GB2312" w:hAnsi="仿宋_GB2312" w:eastAsia="仿宋_GB2312" w:cs="仿宋_GB2312"/>
              </w:rPr>
            </w:pPr>
            <w:r>
              <w:rPr>
                <w:rFonts w:hint="eastAsia" w:ascii="仿宋_GB2312" w:hAnsi="仿宋_GB2312" w:eastAsia="仿宋_GB2312" w:cs="仿宋_GB2312"/>
              </w:rPr>
              <w:t>指标值</w:t>
            </w:r>
          </w:p>
        </w:tc>
        <w:tc>
          <w:tcPr>
            <w:tcW w:w="1843" w:type="dxa"/>
            <w:vAlign w:val="center"/>
          </w:tcPr>
          <w:p>
            <w:pPr>
              <w:pStyle w:val="13"/>
              <w:rPr>
                <w:rFonts w:hint="eastAsia" w:ascii="仿宋_GB2312" w:hAnsi="仿宋_GB2312" w:eastAsia="仿宋_GB2312" w:cs="仿宋_GB2312"/>
              </w:rPr>
            </w:pPr>
            <w:r>
              <w:rPr>
                <w:rFonts w:hint="eastAsia" w:ascii="仿宋_GB2312" w:hAnsi="仿宋_GB2312" w:eastAsia="仿宋_GB2312" w:cs="仿宋_GB2312"/>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产出指标</w:t>
            </w:r>
          </w:p>
        </w:tc>
        <w:tc>
          <w:tcPr>
            <w:tcW w:w="1276" w:type="dxa"/>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数量指标</w:t>
            </w:r>
          </w:p>
        </w:tc>
        <w:tc>
          <w:tcPr>
            <w:tcW w:w="1332" w:type="dxa"/>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立项村街数量</w:t>
            </w:r>
          </w:p>
        </w:tc>
        <w:tc>
          <w:tcPr>
            <w:tcW w:w="2891" w:type="dxa"/>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 xml:space="preserve"> 2021年</w:t>
            </w:r>
            <w:r>
              <w:rPr>
                <w:rFonts w:hint="eastAsia" w:ascii="仿宋_GB2312" w:hAnsi="仿宋_GB2312" w:eastAsia="仿宋_GB2312" w:cs="仿宋_GB2312"/>
                <w:lang w:eastAsia="zh-CN"/>
              </w:rPr>
              <w:t>北旺镇</w:t>
            </w:r>
            <w:r>
              <w:rPr>
                <w:rFonts w:hint="eastAsia" w:ascii="仿宋_GB2312" w:hAnsi="仿宋_GB2312" w:eastAsia="仿宋_GB2312" w:cs="仿宋_GB2312"/>
              </w:rPr>
              <w:t>立项村街数量</w:t>
            </w:r>
          </w:p>
        </w:tc>
        <w:tc>
          <w:tcPr>
            <w:tcW w:w="1276" w:type="dxa"/>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5村</w:t>
            </w:r>
          </w:p>
        </w:tc>
        <w:tc>
          <w:tcPr>
            <w:tcW w:w="1843" w:type="dxa"/>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工程合同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hint="eastAsia" w:ascii="仿宋_GB2312" w:hAnsi="仿宋_GB2312" w:eastAsia="仿宋_GB2312" w:cs="仿宋_GB2312"/>
              </w:rPr>
            </w:pPr>
          </w:p>
        </w:tc>
        <w:tc>
          <w:tcPr>
            <w:tcW w:w="1276" w:type="dxa"/>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质量指标</w:t>
            </w:r>
          </w:p>
        </w:tc>
        <w:tc>
          <w:tcPr>
            <w:tcW w:w="1332" w:type="dxa"/>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工程按期完成率（%）</w:t>
            </w:r>
          </w:p>
        </w:tc>
        <w:tc>
          <w:tcPr>
            <w:tcW w:w="2891" w:type="dxa"/>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按期完成的工程量占总工程量的比率</w:t>
            </w:r>
          </w:p>
        </w:tc>
        <w:tc>
          <w:tcPr>
            <w:tcW w:w="1276" w:type="dxa"/>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100％</w:t>
            </w:r>
          </w:p>
        </w:tc>
        <w:tc>
          <w:tcPr>
            <w:tcW w:w="1843" w:type="dxa"/>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工程合同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hint="eastAsia" w:ascii="仿宋_GB2312" w:hAnsi="仿宋_GB2312" w:eastAsia="仿宋_GB2312" w:cs="仿宋_GB2312"/>
              </w:rPr>
            </w:pPr>
          </w:p>
        </w:tc>
        <w:tc>
          <w:tcPr>
            <w:tcW w:w="1276" w:type="dxa"/>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时效指标</w:t>
            </w:r>
          </w:p>
        </w:tc>
        <w:tc>
          <w:tcPr>
            <w:tcW w:w="1332" w:type="dxa"/>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按计划完工</w:t>
            </w:r>
          </w:p>
        </w:tc>
        <w:tc>
          <w:tcPr>
            <w:tcW w:w="2891" w:type="dxa"/>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按计划完工及时</w:t>
            </w:r>
          </w:p>
        </w:tc>
        <w:tc>
          <w:tcPr>
            <w:tcW w:w="1276" w:type="dxa"/>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 xml:space="preserve">及时 </w:t>
            </w:r>
          </w:p>
        </w:tc>
        <w:tc>
          <w:tcPr>
            <w:tcW w:w="1843" w:type="dxa"/>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工程合同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hint="eastAsia" w:ascii="仿宋_GB2312" w:hAnsi="仿宋_GB2312" w:eastAsia="仿宋_GB2312" w:cs="仿宋_GB2312"/>
              </w:rPr>
            </w:pPr>
          </w:p>
        </w:tc>
        <w:tc>
          <w:tcPr>
            <w:tcW w:w="1276" w:type="dxa"/>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成本指标</w:t>
            </w:r>
          </w:p>
        </w:tc>
        <w:tc>
          <w:tcPr>
            <w:tcW w:w="1332" w:type="dxa"/>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工程预算成本</w:t>
            </w:r>
          </w:p>
        </w:tc>
        <w:tc>
          <w:tcPr>
            <w:tcW w:w="2891" w:type="dxa"/>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工程预算成本</w:t>
            </w:r>
          </w:p>
        </w:tc>
        <w:tc>
          <w:tcPr>
            <w:tcW w:w="1276" w:type="dxa"/>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106万元</w:t>
            </w:r>
          </w:p>
        </w:tc>
        <w:tc>
          <w:tcPr>
            <w:tcW w:w="1843" w:type="dxa"/>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廊财农【2021】18号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效益指标</w:t>
            </w:r>
          </w:p>
        </w:tc>
        <w:tc>
          <w:tcPr>
            <w:tcW w:w="1276" w:type="dxa"/>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经济效益指标</w:t>
            </w:r>
          </w:p>
        </w:tc>
        <w:tc>
          <w:tcPr>
            <w:tcW w:w="1332" w:type="dxa"/>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提升村街一事一议服务水平</w:t>
            </w:r>
          </w:p>
        </w:tc>
        <w:tc>
          <w:tcPr>
            <w:tcW w:w="2891" w:type="dxa"/>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提升村街一事一议服务水平</w:t>
            </w:r>
          </w:p>
        </w:tc>
        <w:tc>
          <w:tcPr>
            <w:tcW w:w="1276" w:type="dxa"/>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逐步提升</w:t>
            </w:r>
          </w:p>
        </w:tc>
        <w:tc>
          <w:tcPr>
            <w:tcW w:w="1843" w:type="dxa"/>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廊财农【2021】18号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hint="eastAsia" w:ascii="仿宋_GB2312" w:hAnsi="仿宋_GB2312" w:eastAsia="仿宋_GB2312" w:cs="仿宋_GB2312"/>
              </w:rPr>
            </w:pPr>
          </w:p>
        </w:tc>
        <w:tc>
          <w:tcPr>
            <w:tcW w:w="1276" w:type="dxa"/>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社会效益指标</w:t>
            </w:r>
          </w:p>
        </w:tc>
        <w:tc>
          <w:tcPr>
            <w:tcW w:w="1332" w:type="dxa"/>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环境改善情况</w:t>
            </w:r>
          </w:p>
        </w:tc>
        <w:tc>
          <w:tcPr>
            <w:tcW w:w="2891" w:type="dxa"/>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环境改善情况</w:t>
            </w:r>
          </w:p>
        </w:tc>
        <w:tc>
          <w:tcPr>
            <w:tcW w:w="1276" w:type="dxa"/>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有效提高</w:t>
            </w:r>
          </w:p>
        </w:tc>
        <w:tc>
          <w:tcPr>
            <w:tcW w:w="1843" w:type="dxa"/>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廊财农【2021】18号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满意度指标</w:t>
            </w:r>
          </w:p>
        </w:tc>
        <w:tc>
          <w:tcPr>
            <w:tcW w:w="1276" w:type="dxa"/>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服务对象满意度指标</w:t>
            </w:r>
          </w:p>
        </w:tc>
        <w:tc>
          <w:tcPr>
            <w:tcW w:w="1332" w:type="dxa"/>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受益基层群众满意度</w:t>
            </w:r>
          </w:p>
        </w:tc>
        <w:tc>
          <w:tcPr>
            <w:tcW w:w="2891" w:type="dxa"/>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受益群众满意占总人数的比率</w:t>
            </w:r>
          </w:p>
        </w:tc>
        <w:tc>
          <w:tcPr>
            <w:tcW w:w="1276" w:type="dxa"/>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≥90％</w:t>
            </w:r>
          </w:p>
        </w:tc>
        <w:tc>
          <w:tcPr>
            <w:tcW w:w="1843" w:type="dxa"/>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问卷调查</w:t>
            </w:r>
          </w:p>
        </w:tc>
      </w:tr>
    </w:tbl>
    <w:p>
      <w:pPr>
        <w:rPr>
          <w:rFonts w:hint="eastAsia" w:ascii="仿宋_GB2312" w:hAnsi="仿宋_GB2312" w:eastAsia="仿宋_GB2312" w:cs="仿宋_GB2312"/>
        </w:rPr>
        <w:sectPr>
          <w:pgSz w:w="16840" w:h="11900" w:orient="landscape"/>
          <w:pgMar w:top="1304" w:right="1984" w:bottom="1304" w:left="1134" w:header="720" w:footer="720" w:gutter="0"/>
          <w:cols w:space="720" w:num="1"/>
        </w:sectPr>
      </w:pPr>
    </w:p>
    <w:p>
      <w:pPr>
        <w:spacing w:before="0" w:after="0" w:line="240" w:lineRule="auto"/>
        <w:ind w:firstLine="0"/>
        <w:jc w:val="center"/>
        <w:outlineLvl w:val="9"/>
        <w:rPr>
          <w:rFonts w:hint="eastAsia" w:ascii="仿宋_GB2312" w:hAnsi="仿宋_GB2312" w:eastAsia="仿宋_GB2312" w:cs="仿宋_GB2312"/>
        </w:rPr>
      </w:pPr>
      <w:r>
        <w:rPr>
          <w:rFonts w:hint="eastAsia" w:ascii="仿宋_GB2312" w:hAnsi="仿宋_GB2312" w:eastAsia="仿宋_GB2312" w:cs="仿宋_GB2312"/>
          <w:color w:val="000000"/>
          <w:sz w:val="28"/>
        </w:rPr>
        <w:t xml:space="preserve"> </w:t>
      </w:r>
    </w:p>
    <w:p>
      <w:pPr>
        <w:spacing w:before="0" w:after="0"/>
        <w:ind w:firstLine="560"/>
        <w:jc w:val="left"/>
        <w:outlineLvl w:val="3"/>
        <w:rPr>
          <w:rFonts w:hint="eastAsia" w:ascii="仿宋_GB2312" w:hAnsi="仿宋_GB2312" w:eastAsia="仿宋_GB2312" w:cs="仿宋_GB2312"/>
        </w:rPr>
      </w:pPr>
      <w:bookmarkStart w:id="20" w:name="_Toc_4_4_0000000008"/>
      <w:r>
        <w:rPr>
          <w:rFonts w:hint="eastAsia" w:ascii="仿宋_GB2312" w:hAnsi="仿宋_GB2312" w:eastAsia="仿宋_GB2312" w:cs="仿宋_GB2312"/>
          <w:color w:val="000000"/>
          <w:sz w:val="28"/>
          <w:lang w:val="en-US" w:eastAsia="zh-CN"/>
        </w:rPr>
        <w:t>20</w:t>
      </w:r>
      <w:r>
        <w:rPr>
          <w:rFonts w:hint="eastAsia" w:ascii="仿宋_GB2312" w:hAnsi="仿宋_GB2312" w:eastAsia="仿宋_GB2312" w:cs="仿宋_GB2312"/>
          <w:color w:val="000000"/>
          <w:sz w:val="28"/>
        </w:rPr>
        <w:t>.2021年市级农村综合改革转移支付资金绩效目标表</w:t>
      </w:r>
      <w:bookmarkEnd w:id="20"/>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7962"/>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3"/>
              <w:rPr>
                <w:rFonts w:hint="eastAsia" w:ascii="仿宋_GB2312" w:hAnsi="仿宋_GB2312" w:eastAsia="仿宋_GB2312" w:cs="仿宋_GB2312"/>
              </w:rPr>
            </w:pPr>
            <w:r>
              <w:rPr>
                <w:rFonts w:hint="eastAsia" w:ascii="仿宋_GB2312" w:hAnsi="仿宋_GB2312" w:eastAsia="仿宋_GB2312" w:cs="仿宋_GB2312"/>
              </w:rPr>
              <w:t>绩效目标</w:t>
            </w:r>
          </w:p>
        </w:tc>
        <w:tc>
          <w:tcPr>
            <w:tcW w:w="7962" w:type="dxa"/>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 xml:space="preserve">1.项目前期立项、项目中期监督和项目后期组织验收过程中发生的办公费、交通费和宣传费等费用支出,营造良好的生活环境,提高一事一议资金的使用效益 。 </w:t>
            </w:r>
          </w:p>
        </w:tc>
      </w:tr>
    </w:tbl>
    <w:p>
      <w:pPr>
        <w:spacing w:before="0" w:after="0" w:line="2" w:lineRule="exact"/>
        <w:ind w:firstLine="0"/>
        <w:jc w:val="center"/>
        <w:outlineLvl w:val="9"/>
        <w:rPr>
          <w:rFonts w:hint="eastAsia" w:ascii="仿宋_GB2312" w:hAnsi="仿宋_GB2312" w:eastAsia="仿宋_GB2312" w:cs="仿宋_GB2312"/>
        </w:rPr>
      </w:pPr>
      <w:r>
        <w:rPr>
          <w:rFonts w:hint="eastAsia" w:ascii="仿宋_GB2312" w:hAnsi="仿宋_GB2312" w:eastAsia="仿宋_GB2312" w:cs="仿宋_GB2312"/>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rPr>
                <w:rFonts w:hint="eastAsia" w:ascii="仿宋_GB2312" w:hAnsi="仿宋_GB2312" w:eastAsia="仿宋_GB2312" w:cs="仿宋_GB2312"/>
              </w:rPr>
            </w:pPr>
            <w:r>
              <w:rPr>
                <w:rFonts w:hint="eastAsia" w:ascii="仿宋_GB2312" w:hAnsi="仿宋_GB2312" w:eastAsia="仿宋_GB2312" w:cs="仿宋_GB2312"/>
              </w:rPr>
              <w:t>一级指标</w:t>
            </w:r>
          </w:p>
        </w:tc>
        <w:tc>
          <w:tcPr>
            <w:tcW w:w="1276" w:type="dxa"/>
            <w:vAlign w:val="center"/>
          </w:tcPr>
          <w:p>
            <w:pPr>
              <w:pStyle w:val="13"/>
              <w:rPr>
                <w:rFonts w:hint="eastAsia" w:ascii="仿宋_GB2312" w:hAnsi="仿宋_GB2312" w:eastAsia="仿宋_GB2312" w:cs="仿宋_GB2312"/>
              </w:rPr>
            </w:pPr>
            <w:r>
              <w:rPr>
                <w:rFonts w:hint="eastAsia" w:ascii="仿宋_GB2312" w:hAnsi="仿宋_GB2312" w:eastAsia="仿宋_GB2312" w:cs="仿宋_GB2312"/>
              </w:rPr>
              <w:t>二级指标</w:t>
            </w:r>
          </w:p>
        </w:tc>
        <w:tc>
          <w:tcPr>
            <w:tcW w:w="1332" w:type="dxa"/>
            <w:vAlign w:val="center"/>
          </w:tcPr>
          <w:p>
            <w:pPr>
              <w:pStyle w:val="13"/>
              <w:rPr>
                <w:rFonts w:hint="eastAsia" w:ascii="仿宋_GB2312" w:hAnsi="仿宋_GB2312" w:eastAsia="仿宋_GB2312" w:cs="仿宋_GB2312"/>
              </w:rPr>
            </w:pPr>
            <w:r>
              <w:rPr>
                <w:rFonts w:hint="eastAsia" w:ascii="仿宋_GB2312" w:hAnsi="仿宋_GB2312" w:eastAsia="仿宋_GB2312" w:cs="仿宋_GB2312"/>
              </w:rPr>
              <w:t>三级指标</w:t>
            </w:r>
          </w:p>
        </w:tc>
        <w:tc>
          <w:tcPr>
            <w:tcW w:w="2891" w:type="dxa"/>
            <w:vAlign w:val="center"/>
          </w:tcPr>
          <w:p>
            <w:pPr>
              <w:pStyle w:val="13"/>
              <w:rPr>
                <w:rFonts w:hint="eastAsia" w:ascii="仿宋_GB2312" w:hAnsi="仿宋_GB2312" w:eastAsia="仿宋_GB2312" w:cs="仿宋_GB2312"/>
              </w:rPr>
            </w:pPr>
            <w:r>
              <w:rPr>
                <w:rFonts w:hint="eastAsia" w:ascii="仿宋_GB2312" w:hAnsi="仿宋_GB2312" w:eastAsia="仿宋_GB2312" w:cs="仿宋_GB2312"/>
              </w:rPr>
              <w:t>绩效指标描述</w:t>
            </w:r>
          </w:p>
        </w:tc>
        <w:tc>
          <w:tcPr>
            <w:tcW w:w="1276" w:type="dxa"/>
            <w:vAlign w:val="center"/>
          </w:tcPr>
          <w:p>
            <w:pPr>
              <w:pStyle w:val="13"/>
              <w:rPr>
                <w:rFonts w:hint="eastAsia" w:ascii="仿宋_GB2312" w:hAnsi="仿宋_GB2312" w:eastAsia="仿宋_GB2312" w:cs="仿宋_GB2312"/>
              </w:rPr>
            </w:pPr>
            <w:r>
              <w:rPr>
                <w:rFonts w:hint="eastAsia" w:ascii="仿宋_GB2312" w:hAnsi="仿宋_GB2312" w:eastAsia="仿宋_GB2312" w:cs="仿宋_GB2312"/>
              </w:rPr>
              <w:t>指标值</w:t>
            </w:r>
          </w:p>
        </w:tc>
        <w:tc>
          <w:tcPr>
            <w:tcW w:w="1843" w:type="dxa"/>
            <w:vAlign w:val="center"/>
          </w:tcPr>
          <w:p>
            <w:pPr>
              <w:pStyle w:val="13"/>
              <w:rPr>
                <w:rFonts w:hint="eastAsia" w:ascii="仿宋_GB2312" w:hAnsi="仿宋_GB2312" w:eastAsia="仿宋_GB2312" w:cs="仿宋_GB2312"/>
              </w:rPr>
            </w:pPr>
            <w:r>
              <w:rPr>
                <w:rFonts w:hint="eastAsia" w:ascii="仿宋_GB2312" w:hAnsi="仿宋_GB2312" w:eastAsia="仿宋_GB2312" w:cs="仿宋_GB2312"/>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产出指标</w:t>
            </w:r>
          </w:p>
        </w:tc>
        <w:tc>
          <w:tcPr>
            <w:tcW w:w="1276" w:type="dxa"/>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数量指标</w:t>
            </w:r>
          </w:p>
        </w:tc>
        <w:tc>
          <w:tcPr>
            <w:tcW w:w="1332" w:type="dxa"/>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政策宣传次数</w:t>
            </w:r>
          </w:p>
        </w:tc>
        <w:tc>
          <w:tcPr>
            <w:tcW w:w="2891" w:type="dxa"/>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政策宣传次数</w:t>
            </w:r>
          </w:p>
        </w:tc>
        <w:tc>
          <w:tcPr>
            <w:tcW w:w="1276" w:type="dxa"/>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≥2件</w:t>
            </w:r>
          </w:p>
        </w:tc>
        <w:tc>
          <w:tcPr>
            <w:tcW w:w="1843" w:type="dxa"/>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hint="eastAsia" w:ascii="仿宋_GB2312" w:hAnsi="仿宋_GB2312" w:eastAsia="仿宋_GB2312" w:cs="仿宋_GB2312"/>
              </w:rPr>
            </w:pPr>
          </w:p>
        </w:tc>
        <w:tc>
          <w:tcPr>
            <w:tcW w:w="1276" w:type="dxa"/>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质量指标</w:t>
            </w:r>
          </w:p>
        </w:tc>
        <w:tc>
          <w:tcPr>
            <w:tcW w:w="1332" w:type="dxa"/>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购买办公用品的合格率</w:t>
            </w:r>
          </w:p>
        </w:tc>
        <w:tc>
          <w:tcPr>
            <w:tcW w:w="2891" w:type="dxa"/>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购买办公用品的合格率</w:t>
            </w:r>
          </w:p>
        </w:tc>
        <w:tc>
          <w:tcPr>
            <w:tcW w:w="1276" w:type="dxa"/>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100％</w:t>
            </w:r>
          </w:p>
        </w:tc>
        <w:tc>
          <w:tcPr>
            <w:tcW w:w="1843" w:type="dxa"/>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hint="eastAsia" w:ascii="仿宋_GB2312" w:hAnsi="仿宋_GB2312" w:eastAsia="仿宋_GB2312" w:cs="仿宋_GB2312"/>
              </w:rPr>
            </w:pPr>
          </w:p>
        </w:tc>
        <w:tc>
          <w:tcPr>
            <w:tcW w:w="1276" w:type="dxa"/>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时效指标</w:t>
            </w:r>
          </w:p>
        </w:tc>
        <w:tc>
          <w:tcPr>
            <w:tcW w:w="1332" w:type="dxa"/>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宣传开展及时</w:t>
            </w:r>
          </w:p>
        </w:tc>
        <w:tc>
          <w:tcPr>
            <w:tcW w:w="2891" w:type="dxa"/>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宣传开展及时</w:t>
            </w:r>
          </w:p>
        </w:tc>
        <w:tc>
          <w:tcPr>
            <w:tcW w:w="1276" w:type="dxa"/>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及时</w:t>
            </w:r>
          </w:p>
        </w:tc>
        <w:tc>
          <w:tcPr>
            <w:tcW w:w="1843" w:type="dxa"/>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hint="eastAsia" w:ascii="仿宋_GB2312" w:hAnsi="仿宋_GB2312" w:eastAsia="仿宋_GB2312" w:cs="仿宋_GB2312"/>
              </w:rPr>
            </w:pPr>
          </w:p>
        </w:tc>
        <w:tc>
          <w:tcPr>
            <w:tcW w:w="1276" w:type="dxa"/>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成本指标</w:t>
            </w:r>
          </w:p>
        </w:tc>
        <w:tc>
          <w:tcPr>
            <w:tcW w:w="1332" w:type="dxa"/>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预算成本</w:t>
            </w:r>
          </w:p>
        </w:tc>
        <w:tc>
          <w:tcPr>
            <w:tcW w:w="2891" w:type="dxa"/>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开展此项工作所需资金成本</w:t>
            </w:r>
          </w:p>
        </w:tc>
        <w:tc>
          <w:tcPr>
            <w:tcW w:w="1276" w:type="dxa"/>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7万元</w:t>
            </w:r>
          </w:p>
        </w:tc>
        <w:tc>
          <w:tcPr>
            <w:tcW w:w="1843" w:type="dxa"/>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廊财农【2021】39号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效益指标</w:t>
            </w:r>
          </w:p>
        </w:tc>
        <w:tc>
          <w:tcPr>
            <w:tcW w:w="1276" w:type="dxa"/>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社会效益指标</w:t>
            </w:r>
          </w:p>
        </w:tc>
        <w:tc>
          <w:tcPr>
            <w:tcW w:w="1332" w:type="dxa"/>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提升村街一事一议服务水平</w:t>
            </w:r>
          </w:p>
        </w:tc>
        <w:tc>
          <w:tcPr>
            <w:tcW w:w="2891" w:type="dxa"/>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提升村街一事一议服务水平</w:t>
            </w:r>
          </w:p>
        </w:tc>
        <w:tc>
          <w:tcPr>
            <w:tcW w:w="1276" w:type="dxa"/>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服务水平逐步提升</w:t>
            </w:r>
          </w:p>
        </w:tc>
        <w:tc>
          <w:tcPr>
            <w:tcW w:w="1843" w:type="dxa"/>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廊财农【2021】39号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hint="eastAsia" w:ascii="仿宋_GB2312" w:hAnsi="仿宋_GB2312" w:eastAsia="仿宋_GB2312" w:cs="仿宋_GB2312"/>
              </w:rPr>
            </w:pPr>
          </w:p>
        </w:tc>
        <w:tc>
          <w:tcPr>
            <w:tcW w:w="1276" w:type="dxa"/>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社会效益指标</w:t>
            </w:r>
          </w:p>
        </w:tc>
        <w:tc>
          <w:tcPr>
            <w:tcW w:w="1332" w:type="dxa"/>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成本控制率</w:t>
            </w:r>
          </w:p>
        </w:tc>
        <w:tc>
          <w:tcPr>
            <w:tcW w:w="2891" w:type="dxa"/>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办公条件得到进一步改善</w:t>
            </w:r>
          </w:p>
        </w:tc>
        <w:tc>
          <w:tcPr>
            <w:tcW w:w="1276" w:type="dxa"/>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办公条件得到进一步改善</w:t>
            </w:r>
          </w:p>
        </w:tc>
        <w:tc>
          <w:tcPr>
            <w:tcW w:w="1843" w:type="dxa"/>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廊财农【2021】39号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满意度指标</w:t>
            </w:r>
          </w:p>
        </w:tc>
        <w:tc>
          <w:tcPr>
            <w:tcW w:w="1276" w:type="dxa"/>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服务对象满意度指标</w:t>
            </w:r>
          </w:p>
        </w:tc>
        <w:tc>
          <w:tcPr>
            <w:tcW w:w="1332" w:type="dxa"/>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受益基层群众满意度</w:t>
            </w:r>
          </w:p>
        </w:tc>
        <w:tc>
          <w:tcPr>
            <w:tcW w:w="2891" w:type="dxa"/>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受益群众满意占总人数的比率</w:t>
            </w:r>
          </w:p>
        </w:tc>
        <w:tc>
          <w:tcPr>
            <w:tcW w:w="1276" w:type="dxa"/>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≥90％</w:t>
            </w:r>
          </w:p>
        </w:tc>
        <w:tc>
          <w:tcPr>
            <w:tcW w:w="1843" w:type="dxa"/>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问卷调查</w:t>
            </w:r>
          </w:p>
        </w:tc>
      </w:tr>
    </w:tbl>
    <w:p>
      <w:pPr>
        <w:rPr>
          <w:rFonts w:hint="eastAsia" w:ascii="仿宋_GB2312" w:hAnsi="仿宋_GB2312" w:eastAsia="仿宋_GB2312" w:cs="仿宋_GB2312"/>
        </w:rPr>
        <w:sectPr>
          <w:pgSz w:w="16840" w:h="11900" w:orient="landscape"/>
          <w:pgMar w:top="1304" w:right="1984" w:bottom="1304" w:left="1134" w:header="720" w:footer="720" w:gutter="0"/>
          <w:cols w:space="720" w:num="1"/>
        </w:sectPr>
      </w:pPr>
    </w:p>
    <w:p>
      <w:pPr>
        <w:spacing w:before="0" w:after="0" w:line="240" w:lineRule="auto"/>
        <w:ind w:firstLine="0"/>
        <w:jc w:val="center"/>
        <w:outlineLvl w:val="9"/>
        <w:rPr>
          <w:rFonts w:hint="eastAsia" w:ascii="仿宋_GB2312" w:hAnsi="仿宋_GB2312" w:eastAsia="仿宋_GB2312" w:cs="仿宋_GB2312"/>
        </w:rPr>
      </w:pPr>
      <w:r>
        <w:rPr>
          <w:rFonts w:hint="eastAsia" w:ascii="仿宋_GB2312" w:hAnsi="仿宋_GB2312" w:eastAsia="仿宋_GB2312" w:cs="仿宋_GB2312"/>
          <w:color w:val="000000"/>
          <w:sz w:val="28"/>
        </w:rPr>
        <w:t xml:space="preserve"> </w:t>
      </w:r>
    </w:p>
    <w:p>
      <w:pPr>
        <w:spacing w:before="0" w:after="0"/>
        <w:ind w:firstLine="560"/>
        <w:jc w:val="left"/>
        <w:outlineLvl w:val="3"/>
        <w:rPr>
          <w:rFonts w:hint="eastAsia" w:ascii="仿宋_GB2312" w:hAnsi="仿宋_GB2312" w:eastAsia="仿宋_GB2312" w:cs="仿宋_GB2312"/>
        </w:rPr>
      </w:pPr>
      <w:bookmarkStart w:id="21" w:name="_Toc_4_4_0000000009"/>
      <w:r>
        <w:rPr>
          <w:rFonts w:hint="eastAsia" w:ascii="仿宋_GB2312" w:hAnsi="仿宋_GB2312" w:eastAsia="仿宋_GB2312" w:cs="仿宋_GB2312"/>
          <w:color w:val="000000"/>
          <w:sz w:val="28"/>
          <w:lang w:val="en-US" w:eastAsia="zh-CN"/>
        </w:rPr>
        <w:t>21</w:t>
      </w:r>
      <w:r>
        <w:rPr>
          <w:rFonts w:hint="eastAsia" w:ascii="仿宋_GB2312" w:hAnsi="仿宋_GB2312" w:eastAsia="仿宋_GB2312" w:cs="仿宋_GB2312"/>
          <w:color w:val="000000"/>
          <w:sz w:val="28"/>
        </w:rPr>
        <w:t>.2021年中央农村综合改革转移支付项目绩效目标表</w:t>
      </w:r>
      <w:bookmarkEnd w:id="21"/>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7962"/>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3"/>
              <w:rPr>
                <w:rFonts w:hint="eastAsia" w:ascii="仿宋_GB2312" w:hAnsi="仿宋_GB2312" w:eastAsia="仿宋_GB2312" w:cs="仿宋_GB2312"/>
              </w:rPr>
            </w:pPr>
            <w:r>
              <w:rPr>
                <w:rFonts w:hint="eastAsia" w:ascii="仿宋_GB2312" w:hAnsi="仿宋_GB2312" w:eastAsia="仿宋_GB2312" w:cs="仿宋_GB2312"/>
              </w:rPr>
              <w:t>绩效目标</w:t>
            </w:r>
          </w:p>
        </w:tc>
        <w:tc>
          <w:tcPr>
            <w:tcW w:w="7962" w:type="dxa"/>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1.通过村街道路排水工程实施，方便村民出行，加强村街安全，营造良好的生活环境。</w:t>
            </w:r>
          </w:p>
        </w:tc>
      </w:tr>
    </w:tbl>
    <w:p>
      <w:pPr>
        <w:spacing w:before="0" w:after="0" w:line="2" w:lineRule="exact"/>
        <w:ind w:firstLine="0"/>
        <w:jc w:val="center"/>
        <w:outlineLvl w:val="9"/>
        <w:rPr>
          <w:rFonts w:hint="eastAsia" w:ascii="仿宋_GB2312" w:hAnsi="仿宋_GB2312" w:eastAsia="仿宋_GB2312" w:cs="仿宋_GB2312"/>
        </w:rPr>
      </w:pPr>
      <w:r>
        <w:rPr>
          <w:rFonts w:hint="eastAsia" w:ascii="仿宋_GB2312" w:hAnsi="仿宋_GB2312" w:eastAsia="仿宋_GB2312" w:cs="仿宋_GB2312"/>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rPr>
                <w:rFonts w:hint="eastAsia" w:ascii="仿宋_GB2312" w:hAnsi="仿宋_GB2312" w:eastAsia="仿宋_GB2312" w:cs="仿宋_GB2312"/>
              </w:rPr>
            </w:pPr>
            <w:r>
              <w:rPr>
                <w:rFonts w:hint="eastAsia" w:ascii="仿宋_GB2312" w:hAnsi="仿宋_GB2312" w:eastAsia="仿宋_GB2312" w:cs="仿宋_GB2312"/>
              </w:rPr>
              <w:t>一级指标</w:t>
            </w:r>
          </w:p>
        </w:tc>
        <w:tc>
          <w:tcPr>
            <w:tcW w:w="1276" w:type="dxa"/>
            <w:vAlign w:val="center"/>
          </w:tcPr>
          <w:p>
            <w:pPr>
              <w:pStyle w:val="13"/>
              <w:rPr>
                <w:rFonts w:hint="eastAsia" w:ascii="仿宋_GB2312" w:hAnsi="仿宋_GB2312" w:eastAsia="仿宋_GB2312" w:cs="仿宋_GB2312"/>
              </w:rPr>
            </w:pPr>
            <w:r>
              <w:rPr>
                <w:rFonts w:hint="eastAsia" w:ascii="仿宋_GB2312" w:hAnsi="仿宋_GB2312" w:eastAsia="仿宋_GB2312" w:cs="仿宋_GB2312"/>
              </w:rPr>
              <w:t>二级指标</w:t>
            </w:r>
          </w:p>
        </w:tc>
        <w:tc>
          <w:tcPr>
            <w:tcW w:w="1332" w:type="dxa"/>
            <w:vAlign w:val="center"/>
          </w:tcPr>
          <w:p>
            <w:pPr>
              <w:pStyle w:val="13"/>
              <w:rPr>
                <w:rFonts w:hint="eastAsia" w:ascii="仿宋_GB2312" w:hAnsi="仿宋_GB2312" w:eastAsia="仿宋_GB2312" w:cs="仿宋_GB2312"/>
              </w:rPr>
            </w:pPr>
            <w:r>
              <w:rPr>
                <w:rFonts w:hint="eastAsia" w:ascii="仿宋_GB2312" w:hAnsi="仿宋_GB2312" w:eastAsia="仿宋_GB2312" w:cs="仿宋_GB2312"/>
              </w:rPr>
              <w:t>三级指标</w:t>
            </w:r>
          </w:p>
        </w:tc>
        <w:tc>
          <w:tcPr>
            <w:tcW w:w="2891" w:type="dxa"/>
            <w:vAlign w:val="center"/>
          </w:tcPr>
          <w:p>
            <w:pPr>
              <w:pStyle w:val="13"/>
              <w:rPr>
                <w:rFonts w:hint="eastAsia" w:ascii="仿宋_GB2312" w:hAnsi="仿宋_GB2312" w:eastAsia="仿宋_GB2312" w:cs="仿宋_GB2312"/>
              </w:rPr>
            </w:pPr>
            <w:r>
              <w:rPr>
                <w:rFonts w:hint="eastAsia" w:ascii="仿宋_GB2312" w:hAnsi="仿宋_GB2312" w:eastAsia="仿宋_GB2312" w:cs="仿宋_GB2312"/>
              </w:rPr>
              <w:t>绩效指标描述</w:t>
            </w:r>
          </w:p>
        </w:tc>
        <w:tc>
          <w:tcPr>
            <w:tcW w:w="1276" w:type="dxa"/>
            <w:vAlign w:val="center"/>
          </w:tcPr>
          <w:p>
            <w:pPr>
              <w:pStyle w:val="13"/>
              <w:rPr>
                <w:rFonts w:hint="eastAsia" w:ascii="仿宋_GB2312" w:hAnsi="仿宋_GB2312" w:eastAsia="仿宋_GB2312" w:cs="仿宋_GB2312"/>
              </w:rPr>
            </w:pPr>
            <w:r>
              <w:rPr>
                <w:rFonts w:hint="eastAsia" w:ascii="仿宋_GB2312" w:hAnsi="仿宋_GB2312" w:eastAsia="仿宋_GB2312" w:cs="仿宋_GB2312"/>
              </w:rPr>
              <w:t>指标值</w:t>
            </w:r>
          </w:p>
        </w:tc>
        <w:tc>
          <w:tcPr>
            <w:tcW w:w="1843" w:type="dxa"/>
            <w:vAlign w:val="center"/>
          </w:tcPr>
          <w:p>
            <w:pPr>
              <w:pStyle w:val="13"/>
              <w:rPr>
                <w:rFonts w:hint="eastAsia" w:ascii="仿宋_GB2312" w:hAnsi="仿宋_GB2312" w:eastAsia="仿宋_GB2312" w:cs="仿宋_GB2312"/>
              </w:rPr>
            </w:pPr>
            <w:r>
              <w:rPr>
                <w:rFonts w:hint="eastAsia" w:ascii="仿宋_GB2312" w:hAnsi="仿宋_GB2312" w:eastAsia="仿宋_GB2312" w:cs="仿宋_GB2312"/>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产出指标</w:t>
            </w:r>
          </w:p>
        </w:tc>
        <w:tc>
          <w:tcPr>
            <w:tcW w:w="1276" w:type="dxa"/>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数量指标</w:t>
            </w:r>
          </w:p>
        </w:tc>
        <w:tc>
          <w:tcPr>
            <w:tcW w:w="1332" w:type="dxa"/>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立项村街数量</w:t>
            </w:r>
          </w:p>
        </w:tc>
        <w:tc>
          <w:tcPr>
            <w:tcW w:w="2891" w:type="dxa"/>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 xml:space="preserve"> 2021年</w:t>
            </w:r>
            <w:r>
              <w:rPr>
                <w:rFonts w:hint="eastAsia" w:ascii="仿宋_GB2312" w:hAnsi="仿宋_GB2312" w:eastAsia="仿宋_GB2312" w:cs="仿宋_GB2312"/>
                <w:lang w:eastAsia="zh-CN"/>
              </w:rPr>
              <w:t>北旺镇</w:t>
            </w:r>
            <w:r>
              <w:rPr>
                <w:rFonts w:hint="eastAsia" w:ascii="仿宋_GB2312" w:hAnsi="仿宋_GB2312" w:eastAsia="仿宋_GB2312" w:cs="仿宋_GB2312"/>
              </w:rPr>
              <w:t>立项村街数量</w:t>
            </w:r>
          </w:p>
        </w:tc>
        <w:tc>
          <w:tcPr>
            <w:tcW w:w="1276" w:type="dxa"/>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1村</w:t>
            </w:r>
          </w:p>
        </w:tc>
        <w:tc>
          <w:tcPr>
            <w:tcW w:w="1843" w:type="dxa"/>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廊财农【2021】56号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hint="eastAsia" w:ascii="仿宋_GB2312" w:hAnsi="仿宋_GB2312" w:eastAsia="仿宋_GB2312" w:cs="仿宋_GB2312"/>
              </w:rPr>
            </w:pPr>
          </w:p>
        </w:tc>
        <w:tc>
          <w:tcPr>
            <w:tcW w:w="1276" w:type="dxa"/>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质量指标</w:t>
            </w:r>
          </w:p>
        </w:tc>
        <w:tc>
          <w:tcPr>
            <w:tcW w:w="1332" w:type="dxa"/>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工程合格率</w:t>
            </w:r>
          </w:p>
        </w:tc>
        <w:tc>
          <w:tcPr>
            <w:tcW w:w="2891" w:type="dxa"/>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工程合格率</w:t>
            </w:r>
          </w:p>
        </w:tc>
        <w:tc>
          <w:tcPr>
            <w:tcW w:w="1276" w:type="dxa"/>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100％</w:t>
            </w:r>
          </w:p>
        </w:tc>
        <w:tc>
          <w:tcPr>
            <w:tcW w:w="1843" w:type="dxa"/>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工程合同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hint="eastAsia" w:ascii="仿宋_GB2312" w:hAnsi="仿宋_GB2312" w:eastAsia="仿宋_GB2312" w:cs="仿宋_GB2312"/>
              </w:rPr>
            </w:pPr>
          </w:p>
        </w:tc>
        <w:tc>
          <w:tcPr>
            <w:tcW w:w="1276" w:type="dxa"/>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时效指标</w:t>
            </w:r>
          </w:p>
        </w:tc>
        <w:tc>
          <w:tcPr>
            <w:tcW w:w="1332" w:type="dxa"/>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按计划完工</w:t>
            </w:r>
          </w:p>
        </w:tc>
        <w:tc>
          <w:tcPr>
            <w:tcW w:w="2891" w:type="dxa"/>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按计划完工及时</w:t>
            </w:r>
          </w:p>
        </w:tc>
        <w:tc>
          <w:tcPr>
            <w:tcW w:w="1276" w:type="dxa"/>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及时</w:t>
            </w:r>
          </w:p>
        </w:tc>
        <w:tc>
          <w:tcPr>
            <w:tcW w:w="1843" w:type="dxa"/>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工程合同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hint="eastAsia" w:ascii="仿宋_GB2312" w:hAnsi="仿宋_GB2312" w:eastAsia="仿宋_GB2312" w:cs="仿宋_GB2312"/>
              </w:rPr>
            </w:pPr>
          </w:p>
        </w:tc>
        <w:tc>
          <w:tcPr>
            <w:tcW w:w="1276" w:type="dxa"/>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成本指标</w:t>
            </w:r>
          </w:p>
        </w:tc>
        <w:tc>
          <w:tcPr>
            <w:tcW w:w="1332" w:type="dxa"/>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工程预算成本</w:t>
            </w:r>
          </w:p>
        </w:tc>
        <w:tc>
          <w:tcPr>
            <w:tcW w:w="2891" w:type="dxa"/>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开展此项工作所需资金成本</w:t>
            </w:r>
          </w:p>
        </w:tc>
        <w:tc>
          <w:tcPr>
            <w:tcW w:w="1276" w:type="dxa"/>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21万元</w:t>
            </w:r>
          </w:p>
        </w:tc>
        <w:tc>
          <w:tcPr>
            <w:tcW w:w="1843" w:type="dxa"/>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廊财农【2021】56号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效益指标</w:t>
            </w:r>
          </w:p>
        </w:tc>
        <w:tc>
          <w:tcPr>
            <w:tcW w:w="1276" w:type="dxa"/>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社会效益指标</w:t>
            </w:r>
          </w:p>
        </w:tc>
        <w:tc>
          <w:tcPr>
            <w:tcW w:w="1332" w:type="dxa"/>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村街环境改善，整体形象得到提升</w:t>
            </w:r>
          </w:p>
        </w:tc>
        <w:tc>
          <w:tcPr>
            <w:tcW w:w="2891" w:type="dxa"/>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村街环境改善，整体形象得到提升</w:t>
            </w:r>
          </w:p>
        </w:tc>
        <w:tc>
          <w:tcPr>
            <w:tcW w:w="1276" w:type="dxa"/>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村街环境改善，整体形象得到提升</w:t>
            </w:r>
          </w:p>
        </w:tc>
        <w:tc>
          <w:tcPr>
            <w:tcW w:w="1843" w:type="dxa"/>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廊财农【2021】56号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hint="eastAsia" w:ascii="仿宋_GB2312" w:hAnsi="仿宋_GB2312" w:eastAsia="仿宋_GB2312" w:cs="仿宋_GB2312"/>
              </w:rPr>
            </w:pPr>
          </w:p>
        </w:tc>
        <w:tc>
          <w:tcPr>
            <w:tcW w:w="1276" w:type="dxa"/>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社会效益指标</w:t>
            </w:r>
          </w:p>
        </w:tc>
        <w:tc>
          <w:tcPr>
            <w:tcW w:w="1332" w:type="dxa"/>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环境改善情况</w:t>
            </w:r>
          </w:p>
        </w:tc>
        <w:tc>
          <w:tcPr>
            <w:tcW w:w="2891" w:type="dxa"/>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村街环境改善，提升整体形象</w:t>
            </w:r>
          </w:p>
        </w:tc>
        <w:tc>
          <w:tcPr>
            <w:tcW w:w="1276" w:type="dxa"/>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有效提高</w:t>
            </w:r>
          </w:p>
        </w:tc>
        <w:tc>
          <w:tcPr>
            <w:tcW w:w="1843" w:type="dxa"/>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廊财农【2021】56号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满意度指标</w:t>
            </w:r>
          </w:p>
        </w:tc>
        <w:tc>
          <w:tcPr>
            <w:tcW w:w="1276" w:type="dxa"/>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服务对象满意度指标</w:t>
            </w:r>
          </w:p>
        </w:tc>
        <w:tc>
          <w:tcPr>
            <w:tcW w:w="1332" w:type="dxa"/>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受益基层群众满意度</w:t>
            </w:r>
          </w:p>
        </w:tc>
        <w:tc>
          <w:tcPr>
            <w:tcW w:w="2891" w:type="dxa"/>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调查中群众满意和较满意人数占总人数的比率</w:t>
            </w:r>
          </w:p>
        </w:tc>
        <w:tc>
          <w:tcPr>
            <w:tcW w:w="1276" w:type="dxa"/>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≥90％</w:t>
            </w:r>
          </w:p>
        </w:tc>
        <w:tc>
          <w:tcPr>
            <w:tcW w:w="1843" w:type="dxa"/>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问卷调查</w:t>
            </w:r>
          </w:p>
        </w:tc>
      </w:tr>
    </w:tbl>
    <w:p>
      <w:pPr>
        <w:pStyle w:val="2"/>
      </w:pPr>
    </w:p>
    <w:p>
      <w:pPr>
        <w:autoSpaceDE w:val="0"/>
        <w:autoSpaceDN w:val="0"/>
        <w:adjustRightInd w:val="0"/>
        <w:spacing w:line="584" w:lineRule="exact"/>
        <w:jc w:val="left"/>
        <w:rPr>
          <w:rFonts w:ascii="Times New Roman" w:hAnsi="Times New Roman" w:eastAsia="黑体" w:cs="Times New Roman"/>
          <w:sz w:val="32"/>
          <w:szCs w:val="32"/>
        </w:rPr>
      </w:pPr>
    </w:p>
    <w:p>
      <w:pPr>
        <w:autoSpaceDE w:val="0"/>
        <w:autoSpaceDN w:val="0"/>
        <w:adjustRightInd w:val="0"/>
        <w:spacing w:line="584" w:lineRule="exact"/>
        <w:jc w:val="left"/>
        <w:rPr>
          <w:rFonts w:ascii="Times New Roman" w:hAnsi="Times New Roman" w:eastAsia="黑体" w:cs="Times New Roman"/>
          <w:sz w:val="32"/>
          <w:szCs w:val="32"/>
        </w:rPr>
      </w:pPr>
      <w:r>
        <w:rPr>
          <w:rFonts w:ascii="Times New Roman" w:hAnsi="Times New Roman" w:eastAsia="黑体" w:cs="Times New Roman"/>
          <w:sz w:val="32"/>
          <w:szCs w:val="32"/>
        </w:rPr>
        <w:t>六、政府采购预算情况</w:t>
      </w:r>
    </w:p>
    <w:p>
      <w:pPr>
        <w:spacing w:line="584" w:lineRule="exact"/>
        <w:ind w:firstLine="640" w:firstLineChars="200"/>
        <w:outlineLvl w:val="0"/>
        <w:rPr>
          <w:rFonts w:ascii="Times New Roman" w:hAnsi="Times New Roman" w:eastAsia="仿宋_GB2312" w:cs="Times New Roman"/>
          <w:sz w:val="32"/>
          <w:szCs w:val="24"/>
        </w:rPr>
      </w:pPr>
      <w:bookmarkStart w:id="22" w:name="_Toc471398468"/>
      <w:r>
        <w:rPr>
          <w:rFonts w:ascii="Times New Roman" w:hAnsi="Times New Roman" w:eastAsia="仿宋_GB2312" w:cs="Times New Roman"/>
          <w:sz w:val="32"/>
          <w:szCs w:val="24"/>
        </w:rPr>
        <w:t>20</w:t>
      </w:r>
      <w:r>
        <w:rPr>
          <w:rFonts w:hint="eastAsia" w:ascii="Times New Roman" w:hAnsi="Times New Roman" w:eastAsia="仿宋_GB2312" w:cs="Times New Roman"/>
          <w:sz w:val="32"/>
          <w:szCs w:val="24"/>
        </w:rPr>
        <w:t>2</w:t>
      </w:r>
      <w:r>
        <w:rPr>
          <w:rFonts w:ascii="Times New Roman" w:hAnsi="Times New Roman" w:eastAsia="仿宋_GB2312" w:cs="Times New Roman"/>
          <w:sz w:val="32"/>
          <w:szCs w:val="24"/>
        </w:rPr>
        <w:t>2年，我</w:t>
      </w:r>
      <w:r>
        <w:rPr>
          <w:rFonts w:hint="eastAsia" w:ascii="Times New Roman" w:hAnsi="Times New Roman" w:eastAsia="仿宋_GB2312" w:cs="Times New Roman"/>
          <w:sz w:val="32"/>
          <w:szCs w:val="24"/>
          <w:lang w:eastAsia="zh-CN"/>
        </w:rPr>
        <w:t>单位</w:t>
      </w:r>
      <w:r>
        <w:rPr>
          <w:rFonts w:ascii="Times New Roman" w:hAnsi="Times New Roman" w:eastAsia="仿宋_GB2312" w:cs="Times New Roman"/>
          <w:sz w:val="32"/>
          <w:szCs w:val="24"/>
        </w:rPr>
        <w:t>安排政府采购预算192.62万元。具体内容见下表。</w:t>
      </w:r>
    </w:p>
    <w:bookmarkEnd w:id="22"/>
    <w:p>
      <w:pPr>
        <w:jc w:val="center"/>
        <w:outlineLvl w:val="1"/>
        <w:rPr>
          <w:rFonts w:ascii="方正小标宋_GBK" w:eastAsia="方正小标宋_GBK" w:cs="Times New Roman"/>
          <w:sz w:val="32"/>
        </w:rPr>
      </w:pPr>
      <w:bookmarkStart w:id="23" w:name="_Toc64920910"/>
      <w:r>
        <w:rPr>
          <w:rFonts w:hint="eastAsia" w:ascii="方正小标宋_GBK" w:eastAsia="方正小标宋_GBK" w:cs="Times New Roman"/>
          <w:sz w:val="32"/>
          <w:lang w:eastAsia="zh-CN"/>
        </w:rPr>
        <w:t>单位</w:t>
      </w:r>
      <w:r>
        <w:rPr>
          <w:rFonts w:hint="eastAsia" w:ascii="方正小标宋_GBK" w:eastAsia="方正小标宋_GBK" w:cs="Times New Roman"/>
          <w:sz w:val="32"/>
        </w:rPr>
        <w:t>政府采购预算</w:t>
      </w:r>
      <w:bookmarkEnd w:id="23"/>
    </w:p>
    <w:p>
      <w:pPr>
        <w:jc w:val="center"/>
        <w:outlineLvl w:val="1"/>
        <w:rPr>
          <w:rFonts w:ascii="方正小标宋_GBK" w:eastAsia="方正小标宋_GBK" w:cs="Times New Roman"/>
          <w:sz w:val="32"/>
        </w:rPr>
      </w:pPr>
      <w:r>
        <w:t>廊坊市</w:t>
      </w:r>
      <w:r>
        <w:rPr>
          <w:rFonts w:hint="eastAsia"/>
        </w:rPr>
        <w:t>广阳区北旺镇人民政府</w:t>
      </w:r>
      <w:r>
        <w:t xml:space="preserve">                                                                                                单位：万元</w:t>
      </w:r>
    </w:p>
    <w:tbl>
      <w:tblPr>
        <w:tblStyle w:val="9"/>
        <w:tblW w:w="1508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97"/>
        <w:gridCol w:w="893"/>
        <w:gridCol w:w="1134"/>
        <w:gridCol w:w="1134"/>
        <w:gridCol w:w="709"/>
        <w:gridCol w:w="850"/>
        <w:gridCol w:w="992"/>
        <w:gridCol w:w="964"/>
        <w:gridCol w:w="964"/>
        <w:gridCol w:w="731"/>
        <w:gridCol w:w="964"/>
        <w:gridCol w:w="964"/>
        <w:gridCol w:w="79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990" w:type="dxa"/>
            <w:gridSpan w:val="2"/>
            <w:vAlign w:val="center"/>
          </w:tcPr>
          <w:p>
            <w:pPr>
              <w:pStyle w:val="13"/>
            </w:pPr>
            <w:r>
              <w:t>政府采购项目来源</w:t>
            </w:r>
          </w:p>
        </w:tc>
        <w:tc>
          <w:tcPr>
            <w:tcW w:w="1134" w:type="dxa"/>
            <w:vMerge w:val="restart"/>
            <w:vAlign w:val="center"/>
          </w:tcPr>
          <w:p>
            <w:pPr>
              <w:pStyle w:val="13"/>
            </w:pPr>
            <w:r>
              <w:t>采购物品名称</w:t>
            </w:r>
          </w:p>
        </w:tc>
        <w:tc>
          <w:tcPr>
            <w:tcW w:w="1134" w:type="dxa"/>
            <w:vMerge w:val="restart"/>
            <w:vAlign w:val="center"/>
          </w:tcPr>
          <w:p>
            <w:pPr>
              <w:pStyle w:val="13"/>
            </w:pPr>
            <w:r>
              <w:t>政府采购目录序号</w:t>
            </w:r>
          </w:p>
        </w:tc>
        <w:tc>
          <w:tcPr>
            <w:tcW w:w="709" w:type="dxa"/>
            <w:vMerge w:val="restart"/>
            <w:vAlign w:val="center"/>
          </w:tcPr>
          <w:p>
            <w:pPr>
              <w:pStyle w:val="13"/>
            </w:pPr>
            <w:r>
              <w:t>计量  单位</w:t>
            </w:r>
          </w:p>
        </w:tc>
        <w:tc>
          <w:tcPr>
            <w:tcW w:w="850" w:type="dxa"/>
            <w:vMerge w:val="restart"/>
            <w:vAlign w:val="center"/>
          </w:tcPr>
          <w:p>
            <w:pPr>
              <w:pStyle w:val="13"/>
            </w:pPr>
            <w:r>
              <w:t>数量</w:t>
            </w:r>
          </w:p>
        </w:tc>
        <w:tc>
          <w:tcPr>
            <w:tcW w:w="992" w:type="dxa"/>
            <w:vMerge w:val="restart"/>
            <w:vAlign w:val="center"/>
          </w:tcPr>
          <w:p>
            <w:pPr>
              <w:pStyle w:val="13"/>
            </w:pPr>
            <w:r>
              <w:t>单价</w:t>
            </w:r>
          </w:p>
        </w:tc>
        <w:tc>
          <w:tcPr>
            <w:tcW w:w="7309" w:type="dxa"/>
            <w:gridSpan w:val="8"/>
            <w:vAlign w:val="center"/>
          </w:tcPr>
          <w:p>
            <w:pPr>
              <w:pStyle w:val="13"/>
              <w:spacing w:line="340" w:lineRule="exact"/>
            </w:pPr>
            <w:r>
              <w:t>政府采购金额（当年</w:t>
            </w:r>
            <w:r>
              <w:rPr>
                <w:rFonts w:hint="eastAsia"/>
                <w:lang w:eastAsia="zh-CN"/>
              </w:rPr>
              <w:t>单位</w:t>
            </w:r>
            <w:r>
              <w:t>预算安排资金）</w:t>
            </w:r>
          </w:p>
        </w:tc>
        <w:tc>
          <w:tcPr>
            <w:tcW w:w="964" w:type="dxa"/>
            <w:vMerge w:val="restart"/>
            <w:vAlign w:val="center"/>
          </w:tcPr>
          <w:p>
            <w:pPr>
              <w:pStyle w:val="13"/>
              <w:spacing w:line="340" w:lineRule="exact"/>
            </w:pPr>
            <w:r>
              <w:t>2022年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097" w:type="dxa"/>
            <w:vAlign w:val="center"/>
          </w:tcPr>
          <w:p>
            <w:pPr>
              <w:pStyle w:val="13"/>
            </w:pPr>
            <w:r>
              <w:t>项目名称</w:t>
            </w:r>
          </w:p>
        </w:tc>
        <w:tc>
          <w:tcPr>
            <w:tcW w:w="893" w:type="dxa"/>
            <w:vAlign w:val="center"/>
          </w:tcPr>
          <w:p>
            <w:pPr>
              <w:pStyle w:val="13"/>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992" w:type="dxa"/>
            <w:vMerge w:val="continue"/>
          </w:tcPr>
          <w:p/>
        </w:tc>
        <w:tc>
          <w:tcPr>
            <w:tcW w:w="964" w:type="dxa"/>
            <w:vAlign w:val="center"/>
          </w:tcPr>
          <w:p>
            <w:pPr>
              <w:pStyle w:val="13"/>
              <w:spacing w:line="340" w:lineRule="exact"/>
            </w:pPr>
            <w:r>
              <w:t>合计</w:t>
            </w:r>
          </w:p>
        </w:tc>
        <w:tc>
          <w:tcPr>
            <w:tcW w:w="964" w:type="dxa"/>
            <w:vAlign w:val="center"/>
          </w:tcPr>
          <w:p>
            <w:pPr>
              <w:pStyle w:val="13"/>
              <w:spacing w:line="340" w:lineRule="exact"/>
            </w:pPr>
            <w:r>
              <w:t>一般公共预算拨款</w:t>
            </w:r>
          </w:p>
        </w:tc>
        <w:tc>
          <w:tcPr>
            <w:tcW w:w="731" w:type="dxa"/>
            <w:vAlign w:val="center"/>
          </w:tcPr>
          <w:p>
            <w:pPr>
              <w:pStyle w:val="13"/>
              <w:spacing w:line="340" w:lineRule="exact"/>
            </w:pPr>
            <w:r>
              <w:t>基金预算拨款</w:t>
            </w:r>
          </w:p>
        </w:tc>
        <w:tc>
          <w:tcPr>
            <w:tcW w:w="964" w:type="dxa"/>
            <w:vAlign w:val="center"/>
          </w:tcPr>
          <w:p>
            <w:pPr>
              <w:pStyle w:val="13"/>
              <w:spacing w:line="340" w:lineRule="exact"/>
            </w:pPr>
            <w:r>
              <w:t>国有资本经营预算拨款</w:t>
            </w:r>
          </w:p>
        </w:tc>
        <w:tc>
          <w:tcPr>
            <w:tcW w:w="964" w:type="dxa"/>
            <w:vAlign w:val="center"/>
          </w:tcPr>
          <w:p>
            <w:pPr>
              <w:pStyle w:val="13"/>
              <w:spacing w:line="340" w:lineRule="exact"/>
            </w:pPr>
            <w:r>
              <w:t>财政专户核拨</w:t>
            </w:r>
          </w:p>
        </w:tc>
        <w:tc>
          <w:tcPr>
            <w:tcW w:w="794" w:type="dxa"/>
            <w:vAlign w:val="center"/>
          </w:tcPr>
          <w:p>
            <w:pPr>
              <w:pStyle w:val="13"/>
              <w:spacing w:line="340" w:lineRule="exact"/>
            </w:pPr>
            <w:r>
              <w:t>单位    资金</w:t>
            </w:r>
          </w:p>
        </w:tc>
        <w:tc>
          <w:tcPr>
            <w:tcW w:w="964" w:type="dxa"/>
            <w:vAlign w:val="center"/>
          </w:tcPr>
          <w:p>
            <w:pPr>
              <w:pStyle w:val="13"/>
              <w:spacing w:line="340" w:lineRule="exact"/>
            </w:pPr>
            <w:r>
              <w:t>财政拨    款结转</w:t>
            </w:r>
          </w:p>
        </w:tc>
        <w:tc>
          <w:tcPr>
            <w:tcW w:w="964" w:type="dxa"/>
            <w:vAlign w:val="center"/>
          </w:tcPr>
          <w:p>
            <w:pPr>
              <w:pStyle w:val="13"/>
              <w:spacing w:line="340" w:lineRule="exact"/>
            </w:pPr>
            <w:r>
              <w:t>非财政    拨款结    转结余</w:t>
            </w:r>
          </w:p>
        </w:tc>
        <w:tc>
          <w:tcPr>
            <w:tcW w:w="964" w:type="dxa"/>
            <w:vMerge w:val="continue"/>
          </w:tcPr>
          <w:p>
            <w:pPr>
              <w:spacing w:line="340" w:lineRule="exac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97" w:type="dxa"/>
            <w:vAlign w:val="center"/>
          </w:tcPr>
          <w:p>
            <w:pPr>
              <w:pStyle w:val="17"/>
            </w:pPr>
            <w:r>
              <w:t>合  计</w:t>
            </w:r>
          </w:p>
        </w:tc>
        <w:tc>
          <w:tcPr>
            <w:tcW w:w="893" w:type="dxa"/>
            <w:vAlign w:val="center"/>
          </w:tcPr>
          <w:p>
            <w:pPr>
              <w:pStyle w:val="18"/>
            </w:pPr>
          </w:p>
        </w:tc>
        <w:tc>
          <w:tcPr>
            <w:tcW w:w="1134" w:type="dxa"/>
            <w:vAlign w:val="center"/>
          </w:tcPr>
          <w:p>
            <w:pPr>
              <w:pStyle w:val="19"/>
            </w:pPr>
          </w:p>
        </w:tc>
        <w:tc>
          <w:tcPr>
            <w:tcW w:w="1134" w:type="dxa"/>
            <w:vAlign w:val="center"/>
          </w:tcPr>
          <w:p>
            <w:pPr>
              <w:pStyle w:val="19"/>
            </w:pPr>
          </w:p>
        </w:tc>
        <w:tc>
          <w:tcPr>
            <w:tcW w:w="709" w:type="dxa"/>
            <w:vAlign w:val="center"/>
          </w:tcPr>
          <w:p>
            <w:pPr>
              <w:pStyle w:val="17"/>
            </w:pPr>
          </w:p>
        </w:tc>
        <w:tc>
          <w:tcPr>
            <w:tcW w:w="850" w:type="dxa"/>
            <w:vAlign w:val="center"/>
          </w:tcPr>
          <w:p>
            <w:pPr>
              <w:pStyle w:val="18"/>
            </w:pPr>
          </w:p>
        </w:tc>
        <w:tc>
          <w:tcPr>
            <w:tcW w:w="992" w:type="dxa"/>
            <w:vAlign w:val="center"/>
          </w:tcPr>
          <w:p>
            <w:pPr>
              <w:pStyle w:val="18"/>
            </w:pPr>
          </w:p>
        </w:tc>
        <w:tc>
          <w:tcPr>
            <w:tcW w:w="964" w:type="dxa"/>
            <w:vAlign w:val="center"/>
          </w:tcPr>
          <w:p>
            <w:pPr>
              <w:pStyle w:val="18"/>
            </w:pPr>
          </w:p>
        </w:tc>
        <w:tc>
          <w:tcPr>
            <w:tcW w:w="964" w:type="dxa"/>
            <w:vAlign w:val="center"/>
          </w:tcPr>
          <w:p>
            <w:pPr>
              <w:pStyle w:val="18"/>
            </w:pPr>
          </w:p>
        </w:tc>
        <w:tc>
          <w:tcPr>
            <w:tcW w:w="731" w:type="dxa"/>
            <w:vAlign w:val="center"/>
          </w:tcPr>
          <w:p>
            <w:pPr>
              <w:pStyle w:val="18"/>
            </w:pPr>
          </w:p>
        </w:tc>
        <w:tc>
          <w:tcPr>
            <w:tcW w:w="964" w:type="dxa"/>
            <w:vAlign w:val="center"/>
          </w:tcPr>
          <w:p>
            <w:pPr>
              <w:pStyle w:val="18"/>
            </w:pPr>
          </w:p>
        </w:tc>
        <w:tc>
          <w:tcPr>
            <w:tcW w:w="964" w:type="dxa"/>
            <w:vAlign w:val="center"/>
          </w:tcPr>
          <w:p>
            <w:pPr>
              <w:pStyle w:val="18"/>
            </w:pPr>
          </w:p>
        </w:tc>
        <w:tc>
          <w:tcPr>
            <w:tcW w:w="794" w:type="dxa"/>
            <w:vAlign w:val="center"/>
          </w:tcPr>
          <w:p>
            <w:pPr>
              <w:pStyle w:val="18"/>
            </w:pPr>
          </w:p>
        </w:tc>
        <w:tc>
          <w:tcPr>
            <w:tcW w:w="964" w:type="dxa"/>
            <w:vAlign w:val="center"/>
          </w:tcPr>
          <w:p>
            <w:pPr>
              <w:pStyle w:val="18"/>
            </w:pPr>
          </w:p>
        </w:tc>
        <w:tc>
          <w:tcPr>
            <w:tcW w:w="964" w:type="dxa"/>
            <w:vAlign w:val="center"/>
          </w:tcPr>
          <w:p>
            <w:pPr>
              <w:pStyle w:val="18"/>
            </w:pPr>
          </w:p>
        </w:tc>
        <w:tc>
          <w:tcPr>
            <w:tcW w:w="96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97" w:type="dxa"/>
            <w:vAlign w:val="center"/>
          </w:tcPr>
          <w:p>
            <w:pPr>
              <w:pStyle w:val="15"/>
              <w:spacing w:line="320" w:lineRule="exact"/>
            </w:pPr>
            <w:r>
              <w:t>修建徽派围墙经费</w:t>
            </w:r>
          </w:p>
        </w:tc>
        <w:tc>
          <w:tcPr>
            <w:tcW w:w="893" w:type="dxa"/>
            <w:vAlign w:val="center"/>
          </w:tcPr>
          <w:p>
            <w:pPr>
              <w:pStyle w:val="14"/>
              <w:spacing w:line="320" w:lineRule="exact"/>
            </w:pPr>
            <w:r>
              <w:t>500.00</w:t>
            </w:r>
          </w:p>
        </w:tc>
        <w:tc>
          <w:tcPr>
            <w:tcW w:w="1134" w:type="dxa"/>
            <w:vAlign w:val="center"/>
          </w:tcPr>
          <w:p>
            <w:pPr>
              <w:pStyle w:val="15"/>
              <w:spacing w:line="320" w:lineRule="exact"/>
            </w:pPr>
            <w:r>
              <w:t>其他市政公共设施管理服务</w:t>
            </w:r>
          </w:p>
        </w:tc>
        <w:tc>
          <w:tcPr>
            <w:tcW w:w="1134" w:type="dxa"/>
            <w:vAlign w:val="center"/>
          </w:tcPr>
          <w:p>
            <w:pPr>
              <w:pStyle w:val="15"/>
              <w:spacing w:line="320" w:lineRule="exact"/>
            </w:pPr>
            <w:r>
              <w:t>C1399</w:t>
            </w:r>
          </w:p>
        </w:tc>
        <w:tc>
          <w:tcPr>
            <w:tcW w:w="709" w:type="dxa"/>
            <w:vAlign w:val="center"/>
          </w:tcPr>
          <w:p>
            <w:pPr>
              <w:pStyle w:val="16"/>
              <w:spacing w:line="320" w:lineRule="exact"/>
            </w:pPr>
            <w:r>
              <w:t>万元</w:t>
            </w:r>
          </w:p>
        </w:tc>
        <w:tc>
          <w:tcPr>
            <w:tcW w:w="850" w:type="dxa"/>
            <w:vAlign w:val="center"/>
          </w:tcPr>
          <w:p>
            <w:pPr>
              <w:pStyle w:val="14"/>
              <w:spacing w:line="320" w:lineRule="exact"/>
            </w:pPr>
            <w:r>
              <w:t>1</w:t>
            </w:r>
          </w:p>
        </w:tc>
        <w:tc>
          <w:tcPr>
            <w:tcW w:w="992" w:type="dxa"/>
            <w:vAlign w:val="center"/>
          </w:tcPr>
          <w:p>
            <w:pPr>
              <w:pStyle w:val="14"/>
              <w:spacing w:line="320" w:lineRule="exact"/>
            </w:pPr>
            <w:r>
              <w:t>192.62</w:t>
            </w:r>
          </w:p>
        </w:tc>
        <w:tc>
          <w:tcPr>
            <w:tcW w:w="964" w:type="dxa"/>
            <w:vAlign w:val="center"/>
          </w:tcPr>
          <w:p>
            <w:pPr>
              <w:pStyle w:val="14"/>
              <w:spacing w:line="320" w:lineRule="exact"/>
            </w:pPr>
            <w:r>
              <w:t>192.62</w:t>
            </w:r>
          </w:p>
        </w:tc>
        <w:tc>
          <w:tcPr>
            <w:tcW w:w="964" w:type="dxa"/>
            <w:vAlign w:val="center"/>
          </w:tcPr>
          <w:p>
            <w:pPr>
              <w:pStyle w:val="14"/>
              <w:spacing w:line="320" w:lineRule="exact"/>
            </w:pPr>
            <w:r>
              <w:t>192.62</w:t>
            </w:r>
          </w:p>
        </w:tc>
        <w:tc>
          <w:tcPr>
            <w:tcW w:w="731" w:type="dxa"/>
            <w:vAlign w:val="center"/>
          </w:tcPr>
          <w:p>
            <w:pPr>
              <w:pStyle w:val="14"/>
              <w:spacing w:line="320" w:lineRule="exact"/>
            </w:pPr>
          </w:p>
        </w:tc>
        <w:tc>
          <w:tcPr>
            <w:tcW w:w="964" w:type="dxa"/>
            <w:vAlign w:val="center"/>
          </w:tcPr>
          <w:p>
            <w:pPr>
              <w:pStyle w:val="14"/>
              <w:spacing w:line="320" w:lineRule="exact"/>
            </w:pPr>
          </w:p>
        </w:tc>
        <w:tc>
          <w:tcPr>
            <w:tcW w:w="964" w:type="dxa"/>
            <w:vAlign w:val="center"/>
          </w:tcPr>
          <w:p>
            <w:pPr>
              <w:pStyle w:val="14"/>
              <w:spacing w:line="320" w:lineRule="exact"/>
            </w:pPr>
          </w:p>
        </w:tc>
        <w:tc>
          <w:tcPr>
            <w:tcW w:w="794" w:type="dxa"/>
            <w:vAlign w:val="center"/>
          </w:tcPr>
          <w:p>
            <w:pPr>
              <w:pStyle w:val="14"/>
              <w:spacing w:line="320" w:lineRule="exact"/>
            </w:pPr>
          </w:p>
        </w:tc>
        <w:tc>
          <w:tcPr>
            <w:tcW w:w="964" w:type="dxa"/>
            <w:vAlign w:val="center"/>
          </w:tcPr>
          <w:p>
            <w:pPr>
              <w:pStyle w:val="14"/>
              <w:spacing w:line="320" w:lineRule="exact"/>
            </w:pPr>
          </w:p>
        </w:tc>
        <w:tc>
          <w:tcPr>
            <w:tcW w:w="964" w:type="dxa"/>
            <w:vAlign w:val="center"/>
          </w:tcPr>
          <w:p>
            <w:pPr>
              <w:pStyle w:val="14"/>
              <w:spacing w:line="320" w:lineRule="exact"/>
            </w:pPr>
          </w:p>
        </w:tc>
        <w:tc>
          <w:tcPr>
            <w:tcW w:w="964" w:type="dxa"/>
            <w:vAlign w:val="center"/>
          </w:tcPr>
          <w:p>
            <w:pPr>
              <w:pStyle w:val="14"/>
              <w:spacing w:line="320" w:lineRule="exact"/>
            </w:pPr>
            <w:r>
              <w:t>192.62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97" w:type="dxa"/>
            <w:vAlign w:val="center"/>
          </w:tcPr>
          <w:p>
            <w:pPr>
              <w:pStyle w:val="15"/>
            </w:pPr>
          </w:p>
        </w:tc>
        <w:tc>
          <w:tcPr>
            <w:tcW w:w="893" w:type="dxa"/>
            <w:vAlign w:val="center"/>
          </w:tcPr>
          <w:p>
            <w:pPr>
              <w:pStyle w:val="14"/>
            </w:pPr>
          </w:p>
        </w:tc>
        <w:tc>
          <w:tcPr>
            <w:tcW w:w="1134" w:type="dxa"/>
            <w:vAlign w:val="center"/>
          </w:tcPr>
          <w:p>
            <w:pPr>
              <w:pStyle w:val="15"/>
            </w:pPr>
          </w:p>
        </w:tc>
        <w:tc>
          <w:tcPr>
            <w:tcW w:w="1134" w:type="dxa"/>
            <w:vAlign w:val="center"/>
          </w:tcPr>
          <w:p>
            <w:pPr>
              <w:pStyle w:val="15"/>
            </w:pPr>
          </w:p>
        </w:tc>
        <w:tc>
          <w:tcPr>
            <w:tcW w:w="709" w:type="dxa"/>
            <w:vAlign w:val="center"/>
          </w:tcPr>
          <w:p>
            <w:pPr>
              <w:pStyle w:val="16"/>
            </w:pPr>
          </w:p>
        </w:tc>
        <w:tc>
          <w:tcPr>
            <w:tcW w:w="850" w:type="dxa"/>
            <w:vAlign w:val="center"/>
          </w:tcPr>
          <w:p>
            <w:pPr>
              <w:pStyle w:val="14"/>
            </w:pPr>
          </w:p>
        </w:tc>
        <w:tc>
          <w:tcPr>
            <w:tcW w:w="992" w:type="dxa"/>
            <w:vAlign w:val="center"/>
          </w:tcPr>
          <w:p>
            <w:pPr>
              <w:pStyle w:val="14"/>
            </w:pPr>
          </w:p>
        </w:tc>
        <w:tc>
          <w:tcPr>
            <w:tcW w:w="964" w:type="dxa"/>
            <w:vAlign w:val="center"/>
          </w:tcPr>
          <w:p>
            <w:pPr>
              <w:pStyle w:val="14"/>
            </w:pPr>
          </w:p>
        </w:tc>
        <w:tc>
          <w:tcPr>
            <w:tcW w:w="964" w:type="dxa"/>
            <w:vAlign w:val="center"/>
          </w:tcPr>
          <w:p>
            <w:pPr>
              <w:pStyle w:val="14"/>
            </w:pPr>
          </w:p>
        </w:tc>
        <w:tc>
          <w:tcPr>
            <w:tcW w:w="731" w:type="dxa"/>
            <w:vAlign w:val="center"/>
          </w:tcPr>
          <w:p>
            <w:pPr>
              <w:pStyle w:val="14"/>
            </w:pPr>
          </w:p>
        </w:tc>
        <w:tc>
          <w:tcPr>
            <w:tcW w:w="964" w:type="dxa"/>
            <w:vAlign w:val="center"/>
          </w:tcPr>
          <w:p>
            <w:pPr>
              <w:pStyle w:val="14"/>
            </w:pPr>
          </w:p>
        </w:tc>
        <w:tc>
          <w:tcPr>
            <w:tcW w:w="964" w:type="dxa"/>
            <w:vAlign w:val="center"/>
          </w:tcPr>
          <w:p>
            <w:pPr>
              <w:pStyle w:val="14"/>
            </w:pPr>
          </w:p>
        </w:tc>
        <w:tc>
          <w:tcPr>
            <w:tcW w:w="79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r>
    </w:tbl>
    <w:p>
      <w:pPr>
        <w:spacing w:line="500" w:lineRule="exact"/>
        <w:ind w:firstLine="420"/>
        <w:rPr>
          <w:rFonts w:ascii="方正仿宋_GBK" w:hAnsi="方正仿宋_GBK" w:eastAsia="方正仿宋_GBK" w:cs="方正仿宋_GBK"/>
          <w:color w:val="000000"/>
        </w:rPr>
      </w:pPr>
      <w:r>
        <w:rPr>
          <w:rFonts w:ascii="方正仿宋_GBK" w:hAnsi="方正仿宋_GBK" w:eastAsia="方正仿宋_GBK" w:cs="方正仿宋_GBK"/>
          <w:color w:val="000000"/>
        </w:rPr>
        <w:t>注：同一采购目录序号的物品，其单价会因配置规格不同而变动，均符合资产配置标准。涉密采购事项按照相关规定执行。</w:t>
      </w:r>
    </w:p>
    <w:p>
      <w:pPr>
        <w:spacing w:line="500" w:lineRule="exact"/>
        <w:ind w:firstLine="420"/>
        <w:rPr>
          <w:rFonts w:ascii="Times New Roman" w:hAnsi="Times New Roman" w:eastAsia="黑体" w:cs="Times New Roman"/>
          <w:sz w:val="32"/>
          <w:szCs w:val="32"/>
        </w:rPr>
      </w:pPr>
    </w:p>
    <w:p>
      <w:pPr>
        <w:spacing w:line="500" w:lineRule="exact"/>
        <w:ind w:firstLine="420"/>
        <w:rPr>
          <w:rFonts w:ascii="Times New Roman" w:hAnsi="Times New Roman" w:eastAsia="黑体" w:cs="Times New Roman"/>
          <w:sz w:val="32"/>
          <w:szCs w:val="32"/>
        </w:rPr>
      </w:pPr>
    </w:p>
    <w:p>
      <w:pPr>
        <w:spacing w:line="500" w:lineRule="exact"/>
        <w:ind w:firstLine="420"/>
        <w:rPr>
          <w:rFonts w:ascii="Times New Roman" w:hAnsi="Times New Roman" w:eastAsia="黑体" w:cs="Times New Roman"/>
          <w:sz w:val="32"/>
          <w:szCs w:val="32"/>
        </w:rPr>
      </w:pPr>
      <w:r>
        <w:rPr>
          <w:rFonts w:ascii="Times New Roman" w:hAnsi="Times New Roman" w:eastAsia="黑体" w:cs="Times New Roman"/>
          <w:sz w:val="32"/>
          <w:szCs w:val="32"/>
        </w:rPr>
        <w:t>七、国有资产信息</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廊坊市</w:t>
      </w:r>
      <w:r>
        <w:rPr>
          <w:rFonts w:hint="eastAsia" w:ascii="Times New Roman" w:hAnsi="Times New Roman" w:eastAsia="仿宋_GB2312" w:cs="Times New Roman"/>
          <w:sz w:val="32"/>
          <w:szCs w:val="32"/>
        </w:rPr>
        <w:t>广阳区北旺镇人民政府</w:t>
      </w:r>
      <w:r>
        <w:rPr>
          <w:rFonts w:ascii="Times New Roman" w:hAnsi="Times New Roman" w:eastAsia="仿宋_GB2312" w:cs="Times New Roman"/>
          <w:sz w:val="32"/>
          <w:szCs w:val="32"/>
        </w:rPr>
        <w:t>（含所属单位）上年末固定资产金额为</w:t>
      </w:r>
      <w:r>
        <w:rPr>
          <w:rFonts w:hint="eastAsia" w:ascii="Times New Roman" w:hAnsi="Times New Roman" w:eastAsia="仿宋_GB2312" w:cs="Times New Roman"/>
          <w:sz w:val="32"/>
          <w:szCs w:val="32"/>
        </w:rPr>
        <w:t>805.67</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（详见下表）</w:t>
      </w:r>
      <w:r>
        <w:rPr>
          <w:rFonts w:ascii="Times New Roman" w:hAnsi="Times New Roman" w:eastAsia="仿宋_GB2312" w:cs="Times New Roman"/>
          <w:sz w:val="32"/>
          <w:szCs w:val="32"/>
        </w:rPr>
        <w:t>，本年度我</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拟购置固定资产</w:t>
      </w:r>
      <w:r>
        <w:rPr>
          <w:rFonts w:hint="eastAsia" w:ascii="Times New Roman" w:hAnsi="Times New Roman" w:eastAsia="仿宋_GB2312" w:cs="Times New Roman"/>
          <w:sz w:val="32"/>
          <w:szCs w:val="32"/>
        </w:rPr>
        <w:t>总额为12万元，</w:t>
      </w:r>
      <w:r>
        <w:rPr>
          <w:rFonts w:ascii="Times New Roman" w:hAnsi="Times New Roman" w:eastAsia="仿宋_GB2312" w:cs="Times New Roman"/>
          <w:sz w:val="32"/>
          <w:szCs w:val="32"/>
        </w:rPr>
        <w:t>主要为</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计算机设备、打印设备、空调、办公家具</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等，已列入政府采购预算</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详见</w:t>
      </w:r>
      <w:r>
        <w:rPr>
          <w:rFonts w:hint="eastAsia" w:ascii="Times New Roman" w:hAnsi="Times New Roman" w:eastAsia="仿宋_GB2312" w:cs="Times New Roman"/>
          <w:sz w:val="32"/>
          <w:szCs w:val="32"/>
        </w:rPr>
        <w:t>政府采购</w:t>
      </w:r>
      <w:r>
        <w:rPr>
          <w:rFonts w:ascii="Times New Roman" w:hAnsi="Times New Roman" w:eastAsia="仿宋_GB2312" w:cs="Times New Roman"/>
          <w:sz w:val="32"/>
          <w:szCs w:val="32"/>
        </w:rPr>
        <w:t>预算表。</w:t>
      </w:r>
    </w:p>
    <w:p>
      <w:pPr>
        <w:spacing w:line="584" w:lineRule="exact"/>
        <w:ind w:firstLine="640"/>
        <w:rPr>
          <w:rFonts w:ascii="Times New Roman" w:hAnsi="Times New Roman" w:eastAsia="仿宋_GB2312" w:cs="Times New Roman"/>
          <w:sz w:val="32"/>
          <w:szCs w:val="32"/>
        </w:rPr>
      </w:pPr>
    </w:p>
    <w:tbl>
      <w:tblPr>
        <w:tblStyle w:val="9"/>
        <w:tblW w:w="13325" w:type="dxa"/>
        <w:tblInd w:w="93" w:type="dxa"/>
        <w:tblLayout w:type="autofit"/>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spacing w:line="584" w:lineRule="exact"/>
              <w:jc w:val="center"/>
              <w:rPr>
                <w:rFonts w:ascii="Times New Roman" w:hAnsi="Times New Roman" w:eastAsia="仿宋_GB2312" w:cs="Times New Roman"/>
                <w:b/>
                <w:bCs/>
                <w:kern w:val="0"/>
                <w:sz w:val="32"/>
                <w:szCs w:val="32"/>
              </w:rPr>
            </w:pPr>
            <w:r>
              <w:rPr>
                <w:rFonts w:ascii="Times New Roman" w:hAnsi="Times New Roman" w:eastAsia="仿宋_GB2312" w:cs="Times New Roman"/>
                <w:b/>
                <w:bCs/>
                <w:kern w:val="0"/>
                <w:sz w:val="32"/>
                <w:szCs w:val="32"/>
              </w:rPr>
              <w:t>廊坊市</w:t>
            </w:r>
            <w:r>
              <w:rPr>
                <w:rFonts w:hint="eastAsia" w:ascii="Times New Roman" w:hAnsi="Times New Roman" w:eastAsia="仿宋_GB2312" w:cs="Times New Roman"/>
                <w:b/>
                <w:bCs/>
                <w:kern w:val="0"/>
                <w:sz w:val="32"/>
                <w:szCs w:val="32"/>
              </w:rPr>
              <w:t>广阳区区</w:t>
            </w:r>
            <w:r>
              <w:rPr>
                <w:rFonts w:ascii="Times New Roman" w:hAnsi="Times New Roman" w:eastAsia="仿宋_GB2312" w:cs="Times New Roman"/>
                <w:b/>
                <w:bCs/>
                <w:kern w:val="0"/>
                <w:sz w:val="32"/>
                <w:szCs w:val="32"/>
              </w:rPr>
              <w:t>直</w:t>
            </w:r>
            <w:r>
              <w:rPr>
                <w:rFonts w:hint="eastAsia" w:ascii="Times New Roman" w:hAnsi="Times New Roman" w:eastAsia="仿宋_GB2312" w:cs="Times New Roman"/>
                <w:b/>
                <w:bCs/>
                <w:kern w:val="0"/>
                <w:sz w:val="32"/>
                <w:szCs w:val="32"/>
                <w:lang w:eastAsia="zh-CN"/>
              </w:rPr>
              <w:t>单位</w:t>
            </w:r>
            <w:r>
              <w:rPr>
                <w:rFonts w:ascii="Times New Roman" w:hAnsi="Times New Roman" w:eastAsia="仿宋_GB2312" w:cs="Times New Roman"/>
                <w:b/>
                <w:bCs/>
                <w:kern w:val="0"/>
                <w:sz w:val="32"/>
                <w:szCs w:val="32"/>
              </w:rPr>
              <w:t>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编制</w:t>
            </w:r>
            <w:r>
              <w:rPr>
                <w:rFonts w:hint="eastAsia" w:ascii="Times New Roman" w:hAnsi="Times New Roman" w:eastAsia="仿宋_GB2312" w:cs="Times New Roman"/>
                <w:kern w:val="0"/>
                <w:sz w:val="22"/>
                <w:lang w:eastAsia="zh-CN"/>
              </w:rPr>
              <w:t>单位</w:t>
            </w:r>
            <w:r>
              <w:rPr>
                <w:rFonts w:ascii="Times New Roman" w:hAnsi="Times New Roman" w:eastAsia="仿宋_GB2312" w:cs="Times New Roman"/>
                <w:kern w:val="0"/>
                <w:sz w:val="22"/>
              </w:rPr>
              <w:t>：廊坊市</w:t>
            </w:r>
            <w:r>
              <w:rPr>
                <w:rFonts w:hint="eastAsia" w:ascii="Times New Roman" w:hAnsi="Times New Roman" w:eastAsia="仿宋_GB2312" w:cs="Times New Roman"/>
                <w:kern w:val="0"/>
                <w:sz w:val="22"/>
              </w:rPr>
              <w:t>广阳区北旺镇人民政府</w:t>
            </w:r>
          </w:p>
        </w:tc>
        <w:tc>
          <w:tcPr>
            <w:tcW w:w="5103" w:type="dxa"/>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截止时间：20</w:t>
            </w:r>
            <w:r>
              <w:rPr>
                <w:rFonts w:hint="eastAsia" w:ascii="Times New Roman" w:hAnsi="Times New Roman" w:eastAsia="仿宋_GB2312" w:cs="Times New Roman"/>
                <w:kern w:val="0"/>
                <w:sz w:val="22"/>
              </w:rPr>
              <w:t>2</w:t>
            </w:r>
            <w:r>
              <w:rPr>
                <w:rFonts w:ascii="Times New Roman" w:hAnsi="Times New Roman" w:eastAsia="仿宋_GB2312" w:cs="Times New Roman"/>
                <w:kern w:val="0"/>
                <w:sz w:val="22"/>
              </w:rPr>
              <w:t xml:space="preserve">1年12月31日  </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   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805.67</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11317</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564</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11317</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564</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2</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24.56</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725.12</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w:t>
      </w:r>
      <w:r>
        <w:rPr>
          <w:rFonts w:hint="eastAsia" w:ascii="Times New Roman" w:hAnsi="Times New Roman" w:eastAsia="仿宋_GB2312" w:cs="Times New Roman"/>
          <w:sz w:val="32"/>
          <w:szCs w:val="32"/>
          <w:lang w:eastAsia="zh-CN"/>
        </w:rPr>
        <w:t>区</w:t>
      </w:r>
      <w:r>
        <w:rPr>
          <w:rFonts w:ascii="Times New Roman" w:hAnsi="Times New Roman" w:eastAsia="仿宋_GB2312" w:cs="Times New Roman"/>
          <w:sz w:val="32"/>
          <w:szCs w:val="32"/>
        </w:rPr>
        <w:t>级财政当年拨付的资金。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w:t>
      </w:r>
      <w:r>
        <w:rPr>
          <w:rFonts w:hint="eastAsia" w:ascii="Times New Roman" w:hAnsi="Times New Roman" w:eastAsia="仿宋_GB2312" w:cs="Times New Roman"/>
          <w:sz w:val="32"/>
          <w:szCs w:val="32"/>
          <w:lang w:eastAsia="zh-CN"/>
        </w:rPr>
        <w:t>区</w:t>
      </w:r>
      <w:r>
        <w:rPr>
          <w:rFonts w:ascii="Times New Roman" w:hAnsi="Times New Roman" w:eastAsia="仿宋_GB2312" w:cs="Times New Roman"/>
          <w:sz w:val="32"/>
          <w:szCs w:val="32"/>
        </w:rPr>
        <w:t>级财政预算管理的“三公”经费，是指</w:t>
      </w:r>
      <w:r>
        <w:rPr>
          <w:rFonts w:hint="eastAsia" w:ascii="Times New Roman" w:hAnsi="Times New Roman" w:eastAsia="仿宋_GB2312" w:cs="Times New Roman"/>
          <w:sz w:val="32"/>
          <w:szCs w:val="32"/>
          <w:lang w:eastAsia="zh-CN"/>
        </w:rPr>
        <w:t>区</w:t>
      </w:r>
      <w:r>
        <w:rPr>
          <w:rFonts w:ascii="Times New Roman" w:hAnsi="Times New Roman" w:eastAsia="仿宋_GB2312" w:cs="Times New Roman"/>
          <w:sz w:val="32"/>
          <w:szCs w:val="32"/>
        </w:rPr>
        <w:t>级</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无其他需要说明的事项。</w:t>
      </w:r>
    </w:p>
    <w:sectPr>
      <w:footerReference r:id="rId3" w:type="default"/>
      <w:pgSz w:w="16838" w:h="11906" w:orient="landscape"/>
      <w:pgMar w:top="1800" w:right="1440" w:bottom="1800" w:left="144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5C01FC93-8CB5-420E-9782-4436A1D12EDE}"/>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panose1 w:val="02010609030101010101"/>
    <w:charset w:val="86"/>
    <w:family w:val="modern"/>
    <w:pitch w:val="default"/>
    <w:sig w:usb0="00000001" w:usb1="080E0000" w:usb2="00000000" w:usb3="00000000" w:csb0="00040000" w:csb1="00000000"/>
  </w:font>
  <w:font w:name="方正书宋_GBK">
    <w:altName w:val="微软雅黑"/>
    <w:panose1 w:val="00000000000000000000"/>
    <w:charset w:val="86"/>
    <w:family w:val="roman"/>
    <w:pitch w:val="default"/>
    <w:sig w:usb0="00000000" w:usb1="00000000" w:usb2="00000000" w:usb3="00000000" w:csb0="00000000" w:csb1="00000000"/>
  </w:font>
  <w:font w:name="方正仿宋_GBK">
    <w:panose1 w:val="02000000000000000000"/>
    <w:charset w:val="86"/>
    <w:family w:val="script"/>
    <w:pitch w:val="default"/>
    <w:sig w:usb0="A00002BF" w:usb1="38CF7CFA" w:usb2="00082016" w:usb3="00000000" w:csb0="00040001" w:csb1="00000000"/>
    <w:embedRegular r:id="rId2" w:fontKey="{52900AA9-203D-4403-A9F4-DCD5CF9CA195}"/>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embedRegular r:id="rId3" w:fontKey="{07F03C8C-6624-4C3D-9317-92DFB39EB040}"/>
  </w:font>
  <w:font w:name="仿宋">
    <w:panose1 w:val="02010609060101010101"/>
    <w:charset w:val="86"/>
    <w:family w:val="modern"/>
    <w:pitch w:val="default"/>
    <w:sig w:usb0="800002BF" w:usb1="38CF7CFA" w:usb2="00000016" w:usb3="00000000" w:csb0="00040001"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rFonts w:hint="eastAsia"/>
      </w:rPr>
      <w:t>-</w:t>
    </w:r>
    <w:r>
      <w:fldChar w:fldCharType="begin"/>
    </w:r>
    <w:r>
      <w:instrText xml:space="preserve">PAGE   \* MERGEFORMAT</w:instrText>
    </w:r>
    <w:r>
      <w:fldChar w:fldCharType="separate"/>
    </w:r>
    <w:r>
      <w:rPr>
        <w:lang w:val="zh-CN"/>
      </w:rPr>
      <w:t>25</w:t>
    </w:r>
    <w:r>
      <w:rPr>
        <w:lang w:val="zh-CN"/>
      </w:rPr>
      <w:fldChar w:fldCharType="end"/>
    </w:r>
    <w:r>
      <w:rPr>
        <w:rFonts w:hint="eastAsia"/>
      </w:rPr>
      <w:t>-</w:t>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g1MzJjNTBhNGFmZWFjOWNkNzBiMDRhNDMxMDgwZTEifQ=="/>
  </w:docVars>
  <w:rsids>
    <w:rsidRoot w:val="00D347CC"/>
    <w:rsid w:val="000230E6"/>
    <w:rsid w:val="000A139F"/>
    <w:rsid w:val="000F6018"/>
    <w:rsid w:val="00167ADC"/>
    <w:rsid w:val="0025632D"/>
    <w:rsid w:val="003059E0"/>
    <w:rsid w:val="00332847"/>
    <w:rsid w:val="0035344E"/>
    <w:rsid w:val="0037750C"/>
    <w:rsid w:val="004A54AA"/>
    <w:rsid w:val="005F310B"/>
    <w:rsid w:val="00673CEC"/>
    <w:rsid w:val="00944233"/>
    <w:rsid w:val="00B40732"/>
    <w:rsid w:val="00B46265"/>
    <w:rsid w:val="00B80935"/>
    <w:rsid w:val="00D347CC"/>
    <w:rsid w:val="00DC72B4"/>
    <w:rsid w:val="00E53A74"/>
    <w:rsid w:val="00F92503"/>
    <w:rsid w:val="090D4A9A"/>
    <w:rsid w:val="09537E35"/>
    <w:rsid w:val="0CEC1180"/>
    <w:rsid w:val="0E1E50BA"/>
    <w:rsid w:val="11426724"/>
    <w:rsid w:val="135D17AD"/>
    <w:rsid w:val="14477A63"/>
    <w:rsid w:val="15CE782F"/>
    <w:rsid w:val="1C5103C6"/>
    <w:rsid w:val="25271C02"/>
    <w:rsid w:val="27864F79"/>
    <w:rsid w:val="28221C7A"/>
    <w:rsid w:val="2D441ECA"/>
    <w:rsid w:val="43A92A2C"/>
    <w:rsid w:val="43F21325"/>
    <w:rsid w:val="52904D1B"/>
    <w:rsid w:val="599A335E"/>
    <w:rsid w:val="60D3112D"/>
    <w:rsid w:val="6E0271C7"/>
    <w:rsid w:val="72733E1C"/>
    <w:rsid w:val="73693C55"/>
    <w:rsid w:val="747A7072"/>
    <w:rsid w:val="75D0210B"/>
    <w:rsid w:val="7A7A175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Arial"/>
      <w:kern w:val="2"/>
      <w:sz w:val="21"/>
      <w:szCs w:val="22"/>
      <w:lang w:val="en-US" w:eastAsia="zh-CN" w:bidi="ar-SA"/>
    </w:rPr>
  </w:style>
  <w:style w:type="paragraph" w:styleId="2">
    <w:name w:val="heading 2"/>
    <w:basedOn w:val="1"/>
    <w:next w:val="1"/>
    <w:qFormat/>
    <w:uiPriority w:val="0"/>
    <w:pPr>
      <w:keepNext/>
      <w:keepLines/>
      <w:spacing w:line="500" w:lineRule="exact"/>
      <w:jc w:val="center"/>
      <w:outlineLvl w:val="1"/>
    </w:pPr>
    <w:rPr>
      <w:rFonts w:ascii="Arial" w:hAnsi="Arial" w:eastAsia="楷体_GB2312" w:cs="Times New Roman"/>
      <w:sz w:val="28"/>
      <w:szCs w:val="24"/>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Balloon Text"/>
    <w:basedOn w:val="1"/>
    <w:qFormat/>
    <w:uiPriority w:val="0"/>
    <w:rPr>
      <w:sz w:val="18"/>
      <w:szCs w:val="18"/>
    </w:rPr>
  </w:style>
  <w:style w:type="paragraph" w:styleId="4">
    <w:name w:val="footer"/>
    <w:basedOn w:val="1"/>
    <w:qFormat/>
    <w:uiPriority w:val="0"/>
    <w:pPr>
      <w:tabs>
        <w:tab w:val="center" w:pos="4153"/>
        <w:tab w:val="right" w:pos="8306"/>
      </w:tabs>
      <w:snapToGrid w:val="0"/>
      <w:jc w:val="left"/>
    </w:pPr>
    <w:rPr>
      <w:rFonts w:ascii="Times New Roman" w:hAnsi="Times New Roman" w:cs="Times New Roman"/>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rFonts w:ascii="Times New Roman" w:hAnsi="Times New Roman" w:cs="Times New Roman"/>
      <w:sz w:val="18"/>
      <w:szCs w:val="18"/>
    </w:rPr>
  </w:style>
  <w:style w:type="paragraph" w:styleId="6">
    <w:name w:val="toc 1"/>
    <w:basedOn w:val="1"/>
    <w:next w:val="1"/>
    <w:qFormat/>
    <w:uiPriority w:val="0"/>
    <w:rPr>
      <w:rFonts w:ascii="Times New Roman" w:hAnsi="Times New Roman" w:cs="Times New Roman"/>
      <w:szCs w:val="24"/>
    </w:rPr>
  </w:style>
  <w:style w:type="paragraph" w:styleId="7">
    <w:name w:val="footnote text"/>
    <w:basedOn w:val="1"/>
    <w:qFormat/>
    <w:uiPriority w:val="0"/>
    <w:pPr>
      <w:snapToGrid w:val="0"/>
      <w:jc w:val="left"/>
    </w:pPr>
    <w:rPr>
      <w:rFonts w:cs="Times New Roman"/>
      <w:sz w:val="18"/>
      <w:szCs w:val="18"/>
    </w:rPr>
  </w:style>
  <w:style w:type="paragraph" w:styleId="8">
    <w:name w:val="toc 2"/>
    <w:basedOn w:val="1"/>
    <w:next w:val="1"/>
    <w:qFormat/>
    <w:uiPriority w:val="0"/>
    <w:pPr>
      <w:ind w:left="200" w:leftChars="200"/>
    </w:pPr>
    <w:rPr>
      <w:rFonts w:ascii="Times New Roman" w:hAnsi="Times New Roman" w:cs="Times New Roman"/>
      <w:szCs w:val="24"/>
    </w:rPr>
  </w:style>
  <w:style w:type="character" w:styleId="11">
    <w:name w:val="footnote reference"/>
    <w:qFormat/>
    <w:uiPriority w:val="0"/>
    <w:rPr>
      <w:vertAlign w:val="superscript"/>
    </w:rPr>
  </w:style>
  <w:style w:type="paragraph" w:customStyle="1" w:styleId="12">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13">
    <w:name w:val="单元格样式1"/>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14">
    <w:name w:val="单元格样式4"/>
    <w:basedOn w:val="1"/>
    <w:qFormat/>
    <w:uiPriority w:val="0"/>
    <w:pPr>
      <w:widowControl/>
      <w:jc w:val="right"/>
    </w:pPr>
    <w:rPr>
      <w:rFonts w:ascii="方正书宋_GBK" w:hAnsi="方正书宋_GBK" w:eastAsia="方正书宋_GBK" w:cs="方正书宋_GBK"/>
      <w:kern w:val="0"/>
      <w:szCs w:val="24"/>
      <w:lang w:eastAsia="uk-UA"/>
    </w:rPr>
  </w:style>
  <w:style w:type="paragraph" w:customStyle="1" w:styleId="15">
    <w:name w:val="单元格样式2"/>
    <w:basedOn w:val="1"/>
    <w:qFormat/>
    <w:uiPriority w:val="0"/>
    <w:pPr>
      <w:widowControl/>
      <w:jc w:val="left"/>
    </w:pPr>
    <w:rPr>
      <w:rFonts w:ascii="方正书宋_GBK" w:hAnsi="方正书宋_GBK" w:eastAsia="方正书宋_GBK" w:cs="方正书宋_GBK"/>
      <w:kern w:val="0"/>
      <w:szCs w:val="24"/>
      <w:lang w:eastAsia="uk-UA"/>
    </w:rPr>
  </w:style>
  <w:style w:type="paragraph" w:customStyle="1" w:styleId="16">
    <w:name w:val="单元格样式3"/>
    <w:basedOn w:val="1"/>
    <w:qFormat/>
    <w:uiPriority w:val="0"/>
    <w:pPr>
      <w:widowControl/>
      <w:jc w:val="center"/>
    </w:pPr>
    <w:rPr>
      <w:rFonts w:ascii="方正书宋_GBK" w:hAnsi="方正书宋_GBK" w:eastAsia="方正书宋_GBK" w:cs="方正书宋_GBK"/>
      <w:kern w:val="0"/>
      <w:szCs w:val="24"/>
      <w:lang w:eastAsia="uk-UA"/>
    </w:rPr>
  </w:style>
  <w:style w:type="paragraph" w:customStyle="1" w:styleId="17">
    <w:name w:val="单元格样式6"/>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18">
    <w:name w:val="单元格样式7"/>
    <w:basedOn w:val="1"/>
    <w:qFormat/>
    <w:uiPriority w:val="0"/>
    <w:pPr>
      <w:widowControl/>
      <w:jc w:val="right"/>
    </w:pPr>
    <w:rPr>
      <w:rFonts w:ascii="方正书宋_GBK" w:hAnsi="方正书宋_GBK" w:eastAsia="方正书宋_GBK" w:cs="方正书宋_GBK"/>
      <w:b/>
      <w:kern w:val="0"/>
      <w:szCs w:val="24"/>
      <w:lang w:eastAsia="uk-UA"/>
    </w:rPr>
  </w:style>
  <w:style w:type="paragraph" w:customStyle="1" w:styleId="19">
    <w:name w:val="单元格样式5"/>
    <w:basedOn w:val="1"/>
    <w:qFormat/>
    <w:uiPriority w:val="0"/>
    <w:pPr>
      <w:widowControl/>
      <w:jc w:val="left"/>
    </w:pPr>
    <w:rPr>
      <w:rFonts w:ascii="方正书宋_GBK" w:hAnsi="方正书宋_GBK" w:eastAsia="方正书宋_GBK" w:cs="方正书宋_GBK"/>
      <w:b/>
      <w:kern w:val="0"/>
      <w:szCs w:val="24"/>
      <w:lang w:eastAsia="uk-UA"/>
    </w:rPr>
  </w:style>
  <w:style w:type="paragraph" w:customStyle="1" w:styleId="20">
    <w:name w:val="插入文本样式-插入总体目标文件"/>
    <w:basedOn w:val="1"/>
    <w:qFormat/>
    <w:uiPriority w:val="0"/>
    <w:pPr>
      <w:spacing w:line="500" w:lineRule="exact"/>
      <w:ind w:firstLine="560"/>
      <w:jc w:val="left"/>
    </w:pPr>
    <w:rPr>
      <w:rFonts w:ascii="Times New Roman" w:hAnsi="Times New Roman" w:eastAsia="方正仿宋_GBK" w:cs="Times New Roman"/>
      <w:sz w:val="2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28</Pages>
  <Words>2384</Words>
  <Characters>13593</Characters>
  <Lines>113</Lines>
  <Paragraphs>31</Paragraphs>
  <TotalTime>5</TotalTime>
  <ScaleCrop>false</ScaleCrop>
  <LinksUpToDate>false</LinksUpToDate>
  <CharactersWithSpaces>15946</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2020-01-13T03:27:00Z</dcterms:created>
  <dc:creator>guest</dc:creator>
  <cp:lastModifiedBy>CXL</cp:lastModifiedBy>
  <cp:lastPrinted>2018-01-30T06:12:00Z</cp:lastPrinted>
  <dcterms:modified xsi:type="dcterms:W3CDTF">2023-08-02T02:13:30Z</dcterms:modified>
  <cp:revision>90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BC35DE7EB381463FAB1FBB979C2F0971</vt:lpwstr>
  </property>
</Properties>
</file>