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media/image10.svg" ContentType="image/svg+xml"/>
  <Override PartName="/word/media/image12.svg" ContentType="image/svg+xml"/>
  <Override PartName="/word/media/image14.svg" ContentType="image/svg+xml"/>
  <Override PartName="/word/media/image2.svg" ContentType="image/svg+xml"/>
  <Override PartName="/word/media/image6.svg" ContentType="image/svg+xml"/>
  <Override PartName="/word/media/image8.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cs="Times New Roman"/>
        </w:rPr>
      </w:pPr>
      <w:r>
        <w:rPr>
          <w:rFonts w:ascii="Times New Roman" w:hAnsi="Times New Roman" w:cs="Times New Roman"/>
        </w:rPr>
        <w:drawing>
          <wp:anchor distT="0" distB="0" distL="114300" distR="114300" simplePos="0" relativeHeight="251660288" behindDoc="0" locked="0" layoutInCell="1" allowOverlap="1">
            <wp:simplePos x="0" y="0"/>
            <wp:positionH relativeFrom="column">
              <wp:posOffset>-180975</wp:posOffset>
            </wp:positionH>
            <wp:positionV relativeFrom="margin">
              <wp:posOffset>-158750</wp:posOffset>
            </wp:positionV>
            <wp:extent cx="610235" cy="610235"/>
            <wp:effectExtent l="0" t="0" r="12065" b="12065"/>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13" cstate="print">
                      <a:extLst>
                        <a:ext uri="{96DAC541-7B7A-43D3-8B79-37D633B846F1}">
                          <asvg:svgBlip xmlns:asvg="http://schemas.microsoft.com/office/drawing/2016/SVG/main" r:embed="rId14"/>
                        </a:ext>
                      </a:extLst>
                    </a:blip>
                    <a:stretch>
                      <a:fillRect/>
                    </a:stretch>
                  </pic:blipFill>
                  <pic:spPr>
                    <a:xfrm>
                      <a:off x="0" y="0"/>
                      <a:ext cx="610235" cy="610235"/>
                    </a:xfrm>
                    <a:prstGeom prst="rect">
                      <a:avLst/>
                    </a:prstGeom>
                  </pic:spPr>
                </pic:pic>
              </a:graphicData>
            </a:graphic>
          </wp:anchor>
        </w:drawing>
      </w:r>
      <w:r>
        <w:rPr>
          <w:rFonts w:ascii="Times New Roman" w:hAnsi="Times New Roman" w:cs="Times New Roman"/>
        </w:rPr>
        <mc:AlternateContent>
          <mc:Choice Requires="wps">
            <w:drawing>
              <wp:anchor distT="0" distB="0" distL="114300" distR="114300" simplePos="0" relativeHeight="251671552" behindDoc="0" locked="0" layoutInCell="1" allowOverlap="1">
                <wp:simplePos x="0" y="0"/>
                <wp:positionH relativeFrom="column">
                  <wp:posOffset>1120140</wp:posOffset>
                </wp:positionH>
                <wp:positionV relativeFrom="paragraph">
                  <wp:posOffset>7942580</wp:posOffset>
                </wp:positionV>
                <wp:extent cx="3260090" cy="520700"/>
                <wp:effectExtent l="0" t="0" r="0" b="0"/>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60090" cy="520700"/>
                        </a:xfrm>
                        <a:prstGeom prst="rect">
                          <a:avLst/>
                        </a:prstGeom>
                        <a:noFill/>
                        <a:ln w="9525">
                          <a:noFill/>
                          <a:miter lim="800000"/>
                        </a:ln>
                        <a:effectLst/>
                      </wps:spPr>
                      <wps:txb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二〇二二年十一月</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88.2pt;margin-top:625.4pt;height:41pt;width:256.7pt;z-index:251671552;mso-width-relative:page;mso-height-relative:page;" filled="f" stroked="f" coordsize="21600,21600" o:gfxdata="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s57Bx2AAAAA0BAAAPAAAAAAAAAAEAIAAAACIAAABkcnMvZG93bnJldi54bWxQSwECFAAU&#10;AAAACACHTuJAY9y3bSoCAAA4BAAADgAAAAAAAAABACAAAAAnAQAAZHJzL2Uyb0RvYy54bWxQSwUG&#10;AAAAAAYABgBZAQAAwwUAAAAA&#10;">
                <v:fill on="f" focussize="0,0"/>
                <v:stroke on="f" miterlimit="8" joinstyle="miter"/>
                <v:imagedata o:title=""/>
                <o:lock v:ext="edit" aspectratio="f"/>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二〇二二年十一月</w:t>
                      </w:r>
                    </w:p>
                  </w:txbxContent>
                </v:textbox>
              </v:shape>
            </w:pict>
          </mc:Fallback>
        </mc:AlternateContent>
      </w:r>
      <w:r>
        <w:rPr>
          <w:rFonts w:ascii="Times New Roman" w:hAnsi="Times New Roman" w:cs="Times New Roman"/>
        </w:rPr>
        <mc:AlternateContent>
          <mc:Choice Requires="wps">
            <w:drawing>
              <wp:anchor distT="0" distB="0" distL="114300" distR="114300" simplePos="0" relativeHeight="251668480" behindDoc="0" locked="0" layoutInCell="1" allowOverlap="1">
                <wp:simplePos x="0" y="0"/>
                <wp:positionH relativeFrom="column">
                  <wp:posOffset>294640</wp:posOffset>
                </wp:positionH>
                <wp:positionV relativeFrom="paragraph">
                  <wp:posOffset>6406515</wp:posOffset>
                </wp:positionV>
                <wp:extent cx="5482590" cy="1066800"/>
                <wp:effectExtent l="0" t="0" r="0" b="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482590" cy="1066800"/>
                        </a:xfrm>
                        <a:prstGeom prst="rect">
                          <a:avLst/>
                        </a:prstGeom>
                        <a:noFill/>
                        <a:ln w="9525">
                          <a:noFill/>
                          <a:miter lim="800000"/>
                        </a:ln>
                        <a:effectLst/>
                      </wps:spPr>
                      <wps:txbx>
                        <w:txbxContent>
                          <w:p>
                            <w:pPr>
                              <w:spacing w:line="600" w:lineRule="auto"/>
                              <w:jc w:val="left"/>
                              <w:rPr>
                                <w:rFonts w:hint="eastAsia"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535001</w:t>
                            </w:r>
                          </w:p>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廊坊市广阳区融媒体中心</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3.2pt;margin-top:504.45pt;height:84pt;width:431.7pt;z-index:251668480;mso-width-relative:page;mso-height-relative:page;" filled="f" stroked="f" coordsize="21600,21600" o:gfxdata="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3zJ1a1wAAAAwBAAAPAAAAAAAAAAEAIAAAACIAAABkcnMvZG93bnJldi54bWxQSwECFAAU&#10;AAAACACHTuJAns6PqysCAAA4BAAADgAAAAAAAAABACAAAAAmAQAAZHJzL2Uyb0RvYy54bWxQSwUG&#10;AAAAAAYABgBZAQAAwwUAAAAA&#10;">
                <v:fill on="f" focussize="0,0"/>
                <v:stroke on="f" miterlimit="8" joinstyle="miter"/>
                <v:imagedata o:title=""/>
                <o:lock v:ext="edit" aspectratio="f"/>
                <v:textbox>
                  <w:txbxContent>
                    <w:p>
                      <w:pPr>
                        <w:spacing w:line="600" w:lineRule="auto"/>
                        <w:jc w:val="left"/>
                        <w:rPr>
                          <w:rFonts w:hint="eastAsia"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535001</w:t>
                      </w:r>
                    </w:p>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廊坊市广阳区融媒体中心</w:t>
                      </w:r>
                    </w:p>
                  </w:txbxContent>
                </v:textbox>
              </v:shape>
            </w:pict>
          </mc:Fallback>
        </mc:AlternateContent>
      </w:r>
      <w:r>
        <w:rPr>
          <w:rFonts w:ascii="Times New Roman" w:hAnsi="Times New Roman" w:cs="Times New Roman"/>
        </w:rPr>
        <mc:AlternateContent>
          <mc:Choice Requires="wpg">
            <w:drawing>
              <wp:anchor distT="0" distB="0" distL="114300" distR="114300" simplePos="0" relativeHeight="251670528" behindDoc="0" locked="0" layoutInCell="1" allowOverlap="1">
                <wp:simplePos x="0" y="0"/>
                <wp:positionH relativeFrom="column">
                  <wp:posOffset>-1054100</wp:posOffset>
                </wp:positionH>
                <wp:positionV relativeFrom="paragraph">
                  <wp:posOffset>2498725</wp:posOffset>
                </wp:positionV>
                <wp:extent cx="7793355" cy="3491865"/>
                <wp:effectExtent l="0" t="0" r="4445" b="635"/>
                <wp:wrapNone/>
                <wp:docPr id="6" name="组合 11"/>
                <wp:cNvGraphicFramePr/>
                <a:graphic xmlns:a="http://schemas.openxmlformats.org/drawingml/2006/main">
                  <a:graphicData uri="http://schemas.microsoft.com/office/word/2010/wordprocessingGroup">
                    <wpg:wgp>
                      <wpg:cNvGrpSpPr/>
                      <wpg:grpSpPr>
                        <a:xfrm>
                          <a:off x="0" y="0"/>
                          <a:ext cx="7793355" cy="3491865"/>
                          <a:chOff x="5240" y="6098"/>
                          <a:chExt cx="12273" cy="5499"/>
                        </a:xfrm>
                      </wpg:grpSpPr>
                      <wps:wsp>
                        <wps:cNvPr id="4" name="矩形 3"/>
                        <wps:cNvSpPr/>
                        <wps:spPr>
                          <a:xfrm>
                            <a:off x="15245" y="6099"/>
                            <a:ext cx="2268" cy="5499"/>
                          </a:xfrm>
                          <a:prstGeom prst="rect">
                            <a:avLst/>
                          </a:prstGeom>
                          <a:solidFill>
                            <a:srgbClr val="2E74B5"/>
                          </a:solidFill>
                          <a:ln w="12700">
                            <a:noFill/>
                          </a:ln>
                        </wps:spPr>
                        <wps:txbx>
                          <w:txbxContent>
                            <w:p>
                              <w:pPr>
                                <w:jc w:val="center"/>
                              </w:pPr>
                            </w:p>
                          </w:txbxContent>
                        </wps:txbx>
                        <wps:bodyPr anchor="ctr" anchorCtr="0" upright="1"/>
                      </wps:wsp>
                      <pic:pic xmlns:pic="http://schemas.openxmlformats.org/drawingml/2006/picture">
                        <pic:nvPicPr>
                          <pic:cNvPr id="5" name="https://photo-static-api.fotomore.com/creative/vcg/400/new/VCG211245312518.jpg" descr="&amp;pky00123992966_sjzg_VCG211245312518&amp;2&amp;src_toppic_drop1&amp;"/>
                          <pic:cNvPicPr>
                            <a:picLocks noChangeAspect="1"/>
                          </pic:cNvPicPr>
                        </pic:nvPicPr>
                        <pic:blipFill>
                          <a:blip r:embed="rId15"/>
                          <a:stretch>
                            <a:fillRect/>
                          </a:stretch>
                        </pic:blipFill>
                        <pic:spPr>
                          <a:xfrm>
                            <a:off x="5240" y="6098"/>
                            <a:ext cx="10027" cy="5499"/>
                          </a:xfrm>
                          <a:prstGeom prst="rect">
                            <a:avLst/>
                          </a:prstGeom>
                          <a:noFill/>
                          <a:ln>
                            <a:noFill/>
                          </a:ln>
                        </pic:spPr>
                      </pic:pic>
                    </wpg:wgp>
                  </a:graphicData>
                </a:graphic>
              </wp:anchor>
            </w:drawing>
          </mc:Choice>
          <mc:Fallback>
            <w:pict>
              <v:group id="组合 11" o:spid="_x0000_s1026" o:spt="203" style="position:absolute;left:0pt;margin-left:-83pt;margin-top:196.75pt;height:274.95pt;width:613.65pt;z-index:251670528;mso-width-relative:page;mso-height-relative:page;" coordorigin="5240,6098" coordsize="12273,5499"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P//Z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">
                <o:lock v:ext="edit" aspectratio="f"/>
                <v:rect id="矩形 3" o:spid="_x0000_s1026" o:spt="1" style="position:absolute;left:15245;top:6099;height:5499;width:2268;v-text-anchor:middle;" fillcolor="#2E74B5" filled="t" stroked="f" coordsize="21600,21600" o:gfxdata="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lxod2twAAANoAAAAP&#10;AAAAAAAAAAEAIAAAACIAAABkcnMvZG93bnJldi54bWxQSwECFAAUAAAACACHTuJAMy8FnjsAAAA5&#10;AAAAEAAAAAAAAAABACAAAAAGAQAAZHJzL3NoYXBleG1sLnhtbFBLBQYAAAAABgAGAFsBAACwAwAA&#10;AAA=&#10;">
                  <v:fill on="t" focussize="0,0"/>
                  <v:stroke on="f" weight="1pt"/>
                  <v:imagedata o:title=""/>
                  <o:lock v:ext="edit" aspectratio="f"/>
                  <v:textbox>
                    <w:txbxContent>
                      <w:p>
                        <w:pPr>
                          <w:jc w:val="center"/>
                        </w:pPr>
                      </w:p>
                    </w:txbxContent>
                  </v:textbox>
                </v:rect>
                <v:shape id="https://photo-static-api.fotomore.com/creative/vcg/400/new/VCG211245312518.jpg" o:spid="_x0000_s1026" o:spt="75" alt="&amp;pky00123992966_sjzg_VCG211245312518&amp;2&amp;src_toppic_drop1&amp;" type="#_x0000_t75" style="position:absolute;left:5240;top:6098;height:5499;width:10027;" filled="f" o:preferrelative="t" stroked="f" coordsize="21600,21600" o:gfxdata="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kDtKugAAANoA&#10;AAAPAAAAAAAAAAEAIAAAACIAAABkcnMvZG93bnJldi54bWxQSwECFAAUAAAACACHTuJAMy8FnjsA&#10;AAA5AAAAEAAAAAAAAAABACAAAAAJAQAAZHJzL3NoYXBleG1sLnhtbFBLBQYAAAAABgAGAFsBAACz&#10;AwAAAAA=&#10;">
                  <v:fill on="f" focussize="0,0"/>
                  <v:stroke on="f"/>
                  <v:imagedata r:id="rId15" o:title=""/>
                  <o:lock v:ext="edit" aspectratio="t"/>
                </v:shape>
              </v:group>
            </w:pict>
          </mc:Fallback>
        </mc:AlternateContent>
      </w:r>
      <w:r>
        <w:rPr>
          <w:rFonts w:ascii="Times New Roman" w:hAnsi="Times New Roman" w:cs="Times New Roman"/>
        </w:rPr>
        <mc:AlternateContent>
          <mc:Choice Requires="wps">
            <w:drawing>
              <wp:anchor distT="0" distB="0" distL="114300" distR="114300" simplePos="0" relativeHeight="251667456" behindDoc="0" locked="0" layoutInCell="1" allowOverlap="1">
                <wp:simplePos x="0" y="0"/>
                <wp:positionH relativeFrom="column">
                  <wp:posOffset>-253365</wp:posOffset>
                </wp:positionH>
                <wp:positionV relativeFrom="paragraph">
                  <wp:posOffset>1611630</wp:posOffset>
                </wp:positionV>
                <wp:extent cx="5494020" cy="570230"/>
                <wp:effectExtent l="0" t="0" r="0" b="0"/>
                <wp:wrapNone/>
                <wp:docPr id="98" name="文本框 33"/>
                <wp:cNvGraphicFramePr/>
                <a:graphic xmlns:a="http://schemas.openxmlformats.org/drawingml/2006/main">
                  <a:graphicData uri="http://schemas.microsoft.com/office/word/2010/wordprocessingShape">
                    <wps:wsp>
                      <wps:cNvSpPr txBox="1"/>
                      <wps:spPr>
                        <a:xfrm>
                          <a:off x="0" y="0"/>
                          <a:ext cx="5494020" cy="570230"/>
                        </a:xfrm>
                        <a:prstGeom prst="rect">
                          <a:avLst/>
                        </a:prstGeom>
                        <a:noFill/>
                        <a:ln>
                          <a:noFill/>
                        </a:ln>
                        <a:effectLst/>
                      </wps:spPr>
                      <wps:txbx>
                        <w:txbxContent>
                          <w:p>
                            <w:pPr>
                              <w:jc w:val="distribute"/>
                              <w:rPr>
                                <w:rFonts w:ascii="思源黑体 CN Heavy" w:hAnsi="思源黑体 CN Heavy" w:eastAsia="思源黑体 CN Heavy"/>
                                <w:color w:val="A6A6A6" w:themeColor="background1" w:themeShade="A6"/>
                                <w:kern w:val="0"/>
                                <w:sz w:val="40"/>
                                <w:szCs w:val="40"/>
                              </w:rPr>
                            </w:pPr>
                          </w:p>
                        </w:txbxContent>
                      </wps:txbx>
                      <wps:bodyPr wrap="square" rtlCol="0">
                        <a:noAutofit/>
                      </wps:bodyPr>
                    </wps:wsp>
                  </a:graphicData>
                </a:graphic>
              </wp:anchor>
            </w:drawing>
          </mc:Choice>
          <mc:Fallback>
            <w:pict>
              <v:shape id="文本框 33" o:spid="_x0000_s1026" o:spt="202" type="#_x0000_t202" style="position:absolute;left:0pt;margin-left:-19.95pt;margin-top:126.9pt;height:44.9pt;width:432.6pt;z-index:251667456;mso-width-relative:page;mso-height-relative:page;" filled="f" stroked="f" coordsize="21600,21600" o:gfxdata="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mpZa/YAAAACwEAAA8AAAAAAAAAAQAgAAAAIgAAAGRycy9k&#10;b3ducmV2LnhtbFBLAQIUABQAAAAIAIdO4kD41wm6yQEAAIUDAAAOAAAAAAAAAAEAIAAAACcBAABk&#10;cnMvZTJvRG9jLnhtbFBLBQYAAAAABgAGAFkBAABiBQAAAAA=&#10;">
                <v:fill on="f" focussize="0,0"/>
                <v:stroke on="f"/>
                <v:imagedata o:title=""/>
                <o:lock v:ext="edit" aspectratio="f"/>
                <v:textbox>
                  <w:txbxContent>
                    <w:p>
                      <w:pPr>
                        <w:jc w:val="distribute"/>
                        <w:rPr>
                          <w:rFonts w:ascii="思源黑体 CN Heavy" w:hAnsi="思源黑体 CN Heavy" w:eastAsia="思源黑体 CN Heavy"/>
                          <w:color w:val="A6A6A6" w:themeColor="background1" w:themeShade="A6"/>
                          <w:kern w:val="0"/>
                          <w:sz w:val="40"/>
                          <w:szCs w:val="40"/>
                        </w:rPr>
                      </w:pPr>
                    </w:p>
                  </w:txbxContent>
                </v:textbox>
              </v:shape>
            </w:pict>
          </mc:Fallback>
        </mc:AlternateContent>
      </w:r>
      <w:r>
        <w:rPr>
          <w:rFonts w:ascii="Times New Roman" w:hAnsi="Times New Roman" w:cs="Times New Roman"/>
        </w:rPr>
        <mc:AlternateContent>
          <mc:Choice Requires="wpg">
            <w:drawing>
              <wp:anchor distT="0" distB="0" distL="114300" distR="114300" simplePos="0" relativeHeight="251669504" behindDoc="0" locked="0" layoutInCell="1" allowOverlap="1">
                <wp:simplePos x="0" y="0"/>
                <wp:positionH relativeFrom="column">
                  <wp:posOffset>-280670</wp:posOffset>
                </wp:positionH>
                <wp:positionV relativeFrom="paragraph">
                  <wp:posOffset>700405</wp:posOffset>
                </wp:positionV>
                <wp:extent cx="5736590" cy="871855"/>
                <wp:effectExtent l="0" t="0" r="0" b="14605"/>
                <wp:wrapNone/>
                <wp:docPr id="3" name="组合 6"/>
                <wp:cNvGraphicFramePr/>
                <a:graphic xmlns:a="http://schemas.openxmlformats.org/drawingml/2006/main">
                  <a:graphicData uri="http://schemas.microsoft.com/office/word/2010/wordprocessingGroup">
                    <wpg:wgp>
                      <wpg:cNvGrpSpPr/>
                      <wpg:grpSpPr>
                        <a:xfrm>
                          <a:off x="0" y="0"/>
                          <a:ext cx="5736590" cy="871855"/>
                          <a:chOff x="6119" y="3077"/>
                          <a:chExt cx="9034" cy="1373"/>
                        </a:xfrm>
                      </wpg:grpSpPr>
                      <wps:wsp>
                        <wps:cNvPr id="1" name="文本框 9"/>
                        <wps:cNvSpPr txBox="1"/>
                        <wps:spPr>
                          <a:xfrm>
                            <a:off x="6119" y="3077"/>
                            <a:ext cx="9034" cy="1187"/>
                          </a:xfrm>
                          <a:prstGeom prst="rect">
                            <a:avLst/>
                          </a:prstGeom>
                          <a:noFill/>
                          <a:ln>
                            <a:noFill/>
                          </a:ln>
                        </wps:spPr>
                        <wps:txb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w:t>
                              </w:r>
                            </w:p>
                          </w:txbxContent>
                        </wps:txbx>
                        <wps:bodyPr upright="1"/>
                      </wps:wsp>
                      <wps:wsp>
                        <wps:cNvPr id="2" name="直接连接符 4"/>
                        <wps:cNvCnPr/>
                        <wps:spPr>
                          <a:xfrm>
                            <a:off x="6226" y="4450"/>
                            <a:ext cx="8700" cy="0"/>
                          </a:xfrm>
                          <a:prstGeom prst="line">
                            <a:avLst/>
                          </a:prstGeom>
                          <a:ln w="28575" cap="flat" cmpd="sng">
                            <a:solidFill>
                              <a:srgbClr val="1F4D78"/>
                            </a:solidFill>
                            <a:prstDash val="sysDot"/>
                            <a:miter/>
                            <a:headEnd type="none" w="med" len="med"/>
                            <a:tailEnd type="none" w="med" len="med"/>
                          </a:ln>
                        </wps:spPr>
                        <wps:bodyPr upright="1"/>
                      </wps:wsp>
                    </wpg:wgp>
                  </a:graphicData>
                </a:graphic>
              </wp:anchor>
            </w:drawing>
          </mc:Choice>
          <mc:Fallback>
            <w:pict>
              <v:group id="组合 6" o:spid="_x0000_s1026" o:spt="203" style="position:absolute;left:0pt;margin-left:-22.1pt;margin-top:55.15pt;height:68.65pt;width:451.7pt;z-index:251669504;mso-width-relative:page;mso-height-relative:page;" coordorigin="6119,3077" coordsize="9034,137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Ov0BKvbAAAACwEAAA8AAAAAAAAAAQAgAAAAIgAAAGRycy9kb3ducmV2LnhtbFBLAQIU&#10;ABQAAAAIAIdO4kCBlBOi1AIAAJQGAAAOAAAAAAAAAAEAIAAAACoBAABkcnMvZTJvRG9jLnhtbFBL&#10;BQYAAAAABgAGAFkBAABwBgAAAAA=&#10;">
                <o:lock v:ext="edit" aspectratio="f"/>
                <v:shape id="文本框 9" o:spid="_x0000_s1026" o:spt="202" type="#_x0000_t202" style="position:absolute;left:6119;top:3077;height:1187;width:9034;" filled="f" stroked="f" coordsize="21600,21600" o:gfxdata="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avkMugAAANo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w:t>
                        </w:r>
                      </w:p>
                    </w:txbxContent>
                  </v:textbox>
                </v:shape>
                <v:line id="直接连接符 4" o:spid="_x0000_s1026" o:spt="20" style="position:absolute;left:6226;top:4450;height:0;width:8700;" filled="f" stroked="t" coordsize="21600,21600" o:gfxdata="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tue74A&#10;AADaAAAADwAAAAAAAAABACAAAAAiAAAAZHJzL2Rvd25yZXYueG1sUEsBAhQAFAAAAAgAh07iQDMv&#10;BZ47AAAAOQAAABAAAAAAAAAAAQAgAAAADQEAAGRycy9zaGFwZXhtbC54bWxQSwUGAAAAAAYABgBb&#10;AQAAtwMAAAAA&#10;">
                  <v:fill on="f" focussize="0,0"/>
                  <v:stroke weight="2.25pt" color="#1F4D78" joinstyle="miter" dashstyle="1 1"/>
                  <v:imagedata o:title=""/>
                  <o:lock v:ext="edit" aspectratio="f"/>
                </v:line>
              </v:group>
            </w:pict>
          </mc:Fallback>
        </mc:AlternateContent>
      </w:r>
      <w:r>
        <w:rPr>
          <w:rFonts w:ascii="Times New Roman" w:hAnsi="Times New Roman" w:cs="Times New Roman"/>
        </w:rPr>
        <mc:AlternateContent>
          <mc:Choice Requires="wps">
            <w:drawing>
              <wp:anchor distT="0" distB="0" distL="114300" distR="114300" simplePos="0" relativeHeight="251666432" behindDoc="0" locked="0" layoutInCell="1" allowOverlap="1">
                <wp:simplePos x="0" y="0"/>
                <wp:positionH relativeFrom="column">
                  <wp:posOffset>498475</wp:posOffset>
                </wp:positionH>
                <wp:positionV relativeFrom="paragraph">
                  <wp:posOffset>-245110</wp:posOffset>
                </wp:positionV>
                <wp:extent cx="2833370" cy="788035"/>
                <wp:effectExtent l="0" t="0" r="0" b="0"/>
                <wp:wrapNone/>
                <wp:docPr id="89" name="文本框 32"/>
                <wp:cNvGraphicFramePr/>
                <a:graphic xmlns:a="http://schemas.openxmlformats.org/drawingml/2006/main">
                  <a:graphicData uri="http://schemas.microsoft.com/office/word/2010/wordprocessingShape">
                    <wps:wsp>
                      <wps:cNvSpPr txBox="1"/>
                      <wps:spPr>
                        <a:xfrm>
                          <a:off x="0" y="0"/>
                          <a:ext cx="2833370" cy="788035"/>
                        </a:xfrm>
                        <a:prstGeom prst="rect">
                          <a:avLst/>
                        </a:prstGeom>
                        <a:noFill/>
                        <a:ln>
                          <a:noFill/>
                        </a:ln>
                        <a:effectLst/>
                      </wps:spPr>
                      <wps:txb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2021年度</w:t>
                            </w:r>
                          </w:p>
                        </w:txbxContent>
                      </wps:txbx>
                      <wps:bodyPr wrap="square" rtlCol="0">
                        <a:noAutofit/>
                      </wps:bodyPr>
                    </wps:wsp>
                  </a:graphicData>
                </a:graphic>
              </wp:anchor>
            </w:drawing>
          </mc:Choice>
          <mc:Fallback>
            <w:pict>
              <v:shape id="文本框 32" o:spid="_x0000_s1026" o:spt="202" type="#_x0000_t202" style="position:absolute;left:0pt;margin-left:39.25pt;margin-top:-19.3pt;height:62.05pt;width:223.1pt;z-index:251666432;mso-width-relative:page;mso-height-relative:page;" filled="f" stroked="f" coordsize="21600,21600" o:gfxdata="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MKX7U9cAAAAJAQAADwAAAAAAAAABACAAAAAiAAAAZHJzL2Rvd25y&#10;ZXYueG1sUEsBAhQAFAAAAAgAh07iQOKnIfzGAQAAhQMAAA4AAAAAAAAAAQAgAAAAJgEAAGRycy9l&#10;Mm9Eb2MueG1sUEsFBgAAAAAGAAYAWQEAAF4FAAAAAA==&#10;">
                <v:fill on="f" focussize="0,0"/>
                <v:stroke on="f"/>
                <v:imagedata o:title=""/>
                <o:lock v:ext="edit" aspectratio="f"/>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2021年度</w:t>
                      </w:r>
                    </w:p>
                  </w:txbxContent>
                </v:textbox>
              </v:shape>
            </w:pict>
          </mc:Fallback>
        </mc:AlternateContent>
      </w:r>
      <w:r>
        <w:rPr>
          <w:rFonts w:ascii="Times New Roman" w:hAnsi="Times New Roman" w:cs="Times New Roman"/>
        </w:rPr>
        <w:drawing>
          <wp:anchor distT="0" distB="0" distL="114300" distR="114300" simplePos="0" relativeHeight="251659264" behindDoc="0" locked="0" layoutInCell="1" allowOverlap="1">
            <wp:simplePos x="0" y="0"/>
            <wp:positionH relativeFrom="margin">
              <wp:posOffset>-2810510</wp:posOffset>
            </wp:positionH>
            <wp:positionV relativeFrom="margin">
              <wp:posOffset>304165</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rot="16200000">
                      <a:off x="0" y="0"/>
                      <a:ext cx="11083290" cy="7844790"/>
                    </a:xfrm>
                    <a:prstGeom prst="rect">
                      <a:avLst/>
                    </a:prstGeom>
                  </pic:spPr>
                </pic:pic>
              </a:graphicData>
            </a:graphic>
          </wp:anchor>
        </w:drawing>
      </w:r>
      <w:r>
        <w:rPr>
          <w:rFonts w:ascii="Times New Roman" w:hAnsi="Times New Roman" w:cs="Times New Roman"/>
        </w:rPr>
        <w:br w:type="page"/>
      </w:r>
    </w:p>
    <w:p>
      <w:pPr>
        <w:rPr>
          <w:rFonts w:ascii="Times New Roman" w:hAnsi="Times New Roman" w:eastAsia="黑体" w:cs="Times New Roman"/>
          <w:b/>
          <w:bCs/>
          <w:sz w:val="72"/>
          <w:szCs w:val="96"/>
        </w:rPr>
      </w:pPr>
    </w:p>
    <w:p>
      <w:pPr>
        <w:rPr>
          <w:rFonts w:ascii="Times New Roman" w:hAnsi="Times New Roman" w:eastAsia="黑体" w:cs="Times New Roman"/>
          <w:b/>
          <w:bCs/>
          <w:sz w:val="72"/>
          <w:szCs w:val="96"/>
        </w:rPr>
      </w:pPr>
    </w:p>
    <w:p>
      <w:pPr>
        <w:rPr>
          <w:rFonts w:ascii="Times New Roman" w:hAnsi="Times New Roman" w:eastAsia="黑体" w:cs="Times New Roman"/>
          <w:b/>
          <w:bCs/>
          <w:sz w:val="72"/>
          <w:szCs w:val="96"/>
        </w:rPr>
      </w:pPr>
      <w:r>
        <w:rPr>
          <w:rFonts w:ascii="Times New Roman" w:hAnsi="Times New Roman" w:eastAsia="黑体" w:cs="Times New Roman"/>
          <w:b/>
          <w:bCs/>
          <w:sz w:val="72"/>
          <w:szCs w:val="96"/>
        </w:rPr>
        <w:t>2021年度部门决算公开文本</w:t>
      </w:r>
    </w:p>
    <w:p>
      <w:pPr>
        <w:spacing w:line="360" w:lineRule="auto"/>
        <w:jc w:val="center"/>
        <w:rPr>
          <w:rFonts w:ascii="Times New Roman" w:hAnsi="Times New Roman" w:eastAsia="黑体" w:cs="Times New Roman"/>
          <w:sz w:val="56"/>
          <w:szCs w:val="72"/>
        </w:rPr>
      </w:pPr>
    </w:p>
    <w:p>
      <w:pPr>
        <w:spacing w:line="600" w:lineRule="auto"/>
        <w:jc w:val="center"/>
        <w:rPr>
          <w:rFonts w:ascii="Times New Roman" w:hAnsi="Times New Roman" w:eastAsia="黑体" w:cs="Times New Roman"/>
          <w:sz w:val="56"/>
          <w:szCs w:val="72"/>
        </w:rPr>
      </w:pPr>
    </w:p>
    <w:p>
      <w:pPr>
        <w:spacing w:line="600" w:lineRule="auto"/>
        <w:jc w:val="center"/>
        <w:rPr>
          <w:rFonts w:ascii="Times New Roman" w:hAnsi="Times New Roman" w:eastAsia="黑体" w:cs="Times New Roman"/>
          <w:sz w:val="56"/>
          <w:szCs w:val="72"/>
        </w:rPr>
      </w:pPr>
    </w:p>
    <w:p>
      <w:pPr>
        <w:spacing w:line="600" w:lineRule="auto"/>
        <w:jc w:val="center"/>
        <w:rPr>
          <w:rFonts w:ascii="Times New Roman" w:hAnsi="Times New Roman" w:eastAsia="黑体" w:cs="Times New Roman"/>
          <w:sz w:val="56"/>
          <w:szCs w:val="72"/>
        </w:rPr>
      </w:pPr>
    </w:p>
    <w:p>
      <w:pPr>
        <w:spacing w:line="600" w:lineRule="auto"/>
        <w:jc w:val="center"/>
        <w:rPr>
          <w:rFonts w:ascii="Times New Roman" w:hAnsi="Times New Roman" w:eastAsia="黑体" w:cs="Times New Roman"/>
          <w:sz w:val="56"/>
          <w:szCs w:val="72"/>
        </w:rPr>
      </w:pPr>
    </w:p>
    <w:p>
      <w:pPr>
        <w:spacing w:line="480" w:lineRule="auto"/>
        <w:jc w:val="center"/>
        <w:rPr>
          <w:rFonts w:ascii="Times New Roman" w:hAnsi="Times New Roman" w:eastAsia="黑体" w:cs="Times New Roman"/>
          <w:sz w:val="56"/>
          <w:szCs w:val="72"/>
        </w:rPr>
      </w:pPr>
    </w:p>
    <w:p>
      <w:pPr>
        <w:spacing w:line="480" w:lineRule="auto"/>
        <w:jc w:val="center"/>
        <w:rPr>
          <w:rFonts w:ascii="Times New Roman" w:hAnsi="Times New Roman" w:eastAsia="黑体" w:cs="Times New Roman"/>
          <w:sz w:val="56"/>
          <w:szCs w:val="72"/>
        </w:rPr>
      </w:pPr>
    </w:p>
    <w:p>
      <w:pPr>
        <w:spacing w:line="480" w:lineRule="auto"/>
        <w:jc w:val="center"/>
        <w:rPr>
          <w:rFonts w:ascii="Times New Roman" w:hAnsi="Times New Roman" w:eastAsia="黑体" w:cs="Times New Roman"/>
          <w:sz w:val="56"/>
          <w:szCs w:val="72"/>
        </w:rPr>
      </w:pPr>
    </w:p>
    <w:p>
      <w:pPr>
        <w:snapToGrid w:val="0"/>
        <w:jc w:val="center"/>
        <w:rPr>
          <w:rFonts w:hint="default" w:ascii="Times New Roman" w:hAnsi="Times New Roman" w:eastAsia="楷体_GB2312" w:cs="Times New Roman"/>
          <w:kern w:val="0"/>
          <w:sz w:val="44"/>
          <w:szCs w:val="44"/>
          <w:lang w:val="en-US" w:eastAsia="zh-CN"/>
        </w:rPr>
      </w:pPr>
      <w:r>
        <w:rPr>
          <w:rFonts w:hint="eastAsia" w:ascii="宋体" w:hAnsi="宋体" w:eastAsia="宋体" w:cs="Times New Roman"/>
          <w:kern w:val="0"/>
          <w:sz w:val="44"/>
          <w:szCs w:val="44"/>
          <w:lang w:val="en-US" w:eastAsia="zh-CN"/>
        </w:rPr>
        <w:t>廊坊市广阳区融媒体中心</w:t>
      </w:r>
    </w:p>
    <w:p>
      <w:pPr>
        <w:snapToGrid w:val="0"/>
        <w:jc w:val="center"/>
        <w:rPr>
          <w:rFonts w:ascii="Times New Roman" w:hAnsi="Times New Roman" w:eastAsia="楷体_GB2312" w:cs="Times New Roman"/>
          <w:kern w:val="0"/>
          <w:sz w:val="44"/>
          <w:szCs w:val="44"/>
        </w:rPr>
        <w:sectPr>
          <w:pgSz w:w="11906" w:h="16838"/>
          <w:pgMar w:top="2041" w:right="1531" w:bottom="2041" w:left="1531" w:header="851" w:footer="992" w:gutter="0"/>
          <w:cols w:space="0" w:num="1"/>
          <w:titlePg/>
          <w:docGrid w:type="lines" w:linePitch="312" w:charSpace="0"/>
        </w:sectPr>
      </w:pPr>
      <w:r>
        <w:rPr>
          <w:rFonts w:ascii="Times New Roman" w:hAnsi="Times New Roman" w:eastAsia="楷体_GB2312" w:cs="Times New Roman"/>
          <w:kern w:val="0"/>
          <w:sz w:val="44"/>
          <w:szCs w:val="44"/>
        </w:rPr>
        <w:t>二</w:t>
      </w:r>
      <w:r>
        <w:rPr>
          <w:rFonts w:hint="eastAsia" w:ascii="微软雅黑" w:hAnsi="微软雅黑" w:eastAsia="微软雅黑" w:cs="微软雅黑"/>
          <w:kern w:val="0"/>
          <w:sz w:val="44"/>
          <w:szCs w:val="44"/>
        </w:rPr>
        <w:t>〇</w:t>
      </w:r>
      <w:r>
        <w:rPr>
          <w:rFonts w:hint="eastAsia" w:ascii="楷体_GB2312" w:hAnsi="楷体_GB2312" w:eastAsia="楷体_GB2312" w:cs="楷体_GB2312"/>
          <w:kern w:val="0"/>
          <w:sz w:val="44"/>
          <w:szCs w:val="44"/>
        </w:rPr>
        <w:t>二二年</w:t>
      </w:r>
      <w:r>
        <w:rPr>
          <w:rFonts w:ascii="Times New Roman" w:hAnsi="Times New Roman" w:eastAsia="楷体_GB2312" w:cs="Times New Roman"/>
          <w:kern w:val="0"/>
          <w:sz w:val="44"/>
          <w:szCs w:val="44"/>
        </w:rPr>
        <w:t>十一月</w:t>
      </w:r>
    </w:p>
    <w:p>
      <w:pPr>
        <w:widowControl/>
        <w:spacing w:line="600" w:lineRule="exact"/>
        <w:jc w:val="left"/>
        <w:rPr>
          <w:rFonts w:ascii="Times New Roman" w:hAnsi="Times New Roman" w:eastAsia="黑体" w:cs="Times New Roman"/>
          <w:bCs/>
          <w:sz w:val="32"/>
          <w:szCs w:val="32"/>
        </w:rPr>
      </w:pPr>
    </w:p>
    <w:p>
      <w:pPr>
        <w:widowControl/>
        <w:spacing w:line="600" w:lineRule="exact"/>
        <w:jc w:val="left"/>
        <w:rPr>
          <w:rFonts w:ascii="Times New Roman" w:hAnsi="Times New Roman" w:eastAsia="黑体" w:cs="Times New Roman"/>
          <w:bCs/>
          <w:sz w:val="32"/>
          <w:szCs w:val="32"/>
        </w:rPr>
      </w:pPr>
      <w:r>
        <w:rPr>
          <w:rFonts w:ascii="Times New Roman" w:hAnsi="Times New Roman" w:eastAsia="黑体" w:cs="Times New Roman"/>
          <w:bCs/>
          <w:sz w:val="32"/>
          <w:szCs w:val="32"/>
        </w:rPr>
        <w:t>注：</w:t>
      </w:r>
    </w:p>
    <w:p>
      <w:pPr>
        <w:widowControl/>
        <w:spacing w:line="600" w:lineRule="exact"/>
        <w:ind w:firstLine="640" w:firstLineChars="200"/>
        <w:jc w:val="left"/>
        <w:rPr>
          <w:rFonts w:ascii="Times New Roman" w:hAnsi="Times New Roman" w:eastAsia="黑体" w:cs="Times New Roman"/>
          <w:bCs/>
          <w:sz w:val="32"/>
          <w:szCs w:val="32"/>
        </w:rPr>
      </w:pPr>
      <w:r>
        <w:rPr>
          <w:rFonts w:ascii="Times New Roman" w:hAnsi="Times New Roman" w:eastAsia="黑体" w:cs="Times New Roman"/>
          <w:bCs/>
          <w:sz w:val="32"/>
          <w:szCs w:val="32"/>
        </w:rPr>
        <w:t>一、本模板所有标黄部分需要在正式文本中予以删除。</w:t>
      </w:r>
    </w:p>
    <w:p>
      <w:pPr>
        <w:widowControl/>
        <w:spacing w:line="600" w:lineRule="exact"/>
        <w:ind w:firstLine="640" w:firstLineChars="200"/>
        <w:jc w:val="left"/>
        <w:rPr>
          <w:rFonts w:ascii="Times New Roman" w:hAnsi="Times New Roman" w:eastAsia="黑体" w:cs="Times New Roman"/>
          <w:bCs/>
          <w:sz w:val="32"/>
          <w:szCs w:val="32"/>
        </w:rPr>
      </w:pPr>
      <w:r>
        <w:rPr>
          <w:rFonts w:ascii="Times New Roman" w:hAnsi="Times New Roman" w:eastAsia="黑体" w:cs="Times New Roman"/>
          <w:bCs/>
          <w:sz w:val="32"/>
          <w:szCs w:val="32"/>
        </w:rPr>
        <w:t>二、情况说明</w:t>
      </w:r>
    </w:p>
    <w:p>
      <w:pPr>
        <w:keepNext/>
        <w:keepLines/>
        <w:spacing w:line="600" w:lineRule="exact"/>
        <w:ind w:firstLine="640" w:firstLineChars="200"/>
        <w:outlineLvl w:val="1"/>
        <w:rPr>
          <w:rFonts w:ascii="Times New Roman" w:hAnsi="Times New Roman" w:eastAsia="楷体_GB2312" w:cs="Times New Roman"/>
          <w:sz w:val="32"/>
          <w:szCs w:val="32"/>
        </w:rPr>
      </w:pPr>
      <w:r>
        <w:rPr>
          <w:rFonts w:ascii="Times New Roman" w:hAnsi="Times New Roman" w:eastAsia="楷体_GB2312" w:cs="Times New Roman"/>
          <w:sz w:val="32"/>
          <w:szCs w:val="32"/>
        </w:rPr>
        <w:t>1. 情况说明公开格式供大家参考，各部门在撰写公开情况说明时，应</w:t>
      </w:r>
      <w:r>
        <w:rPr>
          <w:rFonts w:ascii="Times New Roman" w:hAnsi="Times New Roman" w:eastAsia="楷体_GB2312" w:cs="Times New Roman"/>
          <w:b/>
          <w:bCs/>
          <w:sz w:val="32"/>
          <w:szCs w:val="32"/>
        </w:rPr>
        <w:t>至少包括</w:t>
      </w:r>
      <w:r>
        <w:rPr>
          <w:rFonts w:ascii="Times New Roman" w:hAnsi="Times New Roman" w:eastAsia="楷体_GB2312" w:cs="Times New Roman"/>
          <w:sz w:val="32"/>
          <w:szCs w:val="32"/>
        </w:rPr>
        <w:t>但不限于模板中的公开说明内容。</w:t>
      </w:r>
    </w:p>
    <w:p>
      <w:pPr>
        <w:keepNext/>
        <w:keepLines/>
        <w:spacing w:line="600" w:lineRule="exact"/>
        <w:ind w:firstLine="640" w:firstLineChars="200"/>
        <w:outlineLvl w:val="1"/>
        <w:rPr>
          <w:rFonts w:ascii="Times New Roman" w:hAnsi="Times New Roman" w:eastAsia="楷体_GB2312" w:cs="Times New Roman"/>
          <w:sz w:val="32"/>
          <w:szCs w:val="32"/>
        </w:rPr>
      </w:pPr>
      <w:r>
        <w:rPr>
          <w:rFonts w:ascii="Times New Roman" w:hAnsi="Times New Roman" w:eastAsia="楷体_GB2312" w:cs="Times New Roman"/>
          <w:sz w:val="32"/>
          <w:szCs w:val="32"/>
        </w:rPr>
        <w:t>2. 说明中出现增加（减少）、增长（降低）、情况一/二等需要部门进行选择使用情况的，根据实际情况选择，</w:t>
      </w:r>
      <w:r>
        <w:rPr>
          <w:rFonts w:ascii="Times New Roman" w:hAnsi="Times New Roman" w:eastAsia="楷体_GB2312" w:cs="Times New Roman"/>
          <w:b/>
          <w:bCs/>
          <w:sz w:val="32"/>
          <w:szCs w:val="32"/>
        </w:rPr>
        <w:t>不可再保留</w:t>
      </w:r>
      <w:r>
        <w:rPr>
          <w:rFonts w:hint="eastAsia" w:ascii="仿宋_GB2312" w:hAnsi="Times New Roman" w:eastAsia="仿宋_GB2312" w:cs="Times New Roman"/>
          <w:b/>
          <w:bCs/>
          <w:sz w:val="32"/>
          <w:szCs w:val="32"/>
        </w:rPr>
        <w:t>“</w:t>
      </w:r>
      <w:r>
        <w:rPr>
          <w:rFonts w:ascii="Times New Roman" w:hAnsi="Times New Roman" w:eastAsia="楷体_GB2312" w:cs="Times New Roman"/>
          <w:b/>
          <w:bCs/>
          <w:sz w:val="32"/>
          <w:szCs w:val="32"/>
        </w:rPr>
        <w:t>增加（减少），增长（降低）</w:t>
      </w:r>
      <w:r>
        <w:rPr>
          <w:rFonts w:hint="eastAsia" w:ascii="仿宋_GB2312" w:hAnsi="Times New Roman" w:eastAsia="仿宋_GB2312" w:cs="Times New Roman"/>
          <w:b/>
          <w:bCs/>
          <w:sz w:val="32"/>
          <w:szCs w:val="32"/>
        </w:rPr>
        <w:t>”</w:t>
      </w:r>
      <w:r>
        <w:rPr>
          <w:rFonts w:ascii="Times New Roman" w:hAnsi="Times New Roman" w:eastAsia="楷体_GB2312" w:cs="Times New Roman"/>
          <w:b/>
          <w:bCs/>
          <w:sz w:val="32"/>
          <w:szCs w:val="32"/>
        </w:rPr>
        <w:t>等字样；</w:t>
      </w:r>
    </w:p>
    <w:p>
      <w:pPr>
        <w:widowControl/>
        <w:spacing w:line="6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三、公开表样</w:t>
      </w:r>
    </w:p>
    <w:p>
      <w:pPr>
        <w:spacing w:after="160" w:line="60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1. 公开表样所有9张表格均应公开列示，单位万元，保留两位小数。</w:t>
      </w:r>
    </w:p>
    <w:p>
      <w:pPr>
        <w:widowControl/>
        <w:spacing w:line="60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2. 支出功能分类细化到项级，经济分类细化到款级。</w:t>
      </w:r>
    </w:p>
    <w:p>
      <w:pPr>
        <w:widowControl/>
        <w:spacing w:line="60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3. 零值指标不列示数值0。</w:t>
      </w:r>
    </w:p>
    <w:p>
      <w:pPr>
        <w:widowControl/>
        <w:spacing w:line="600" w:lineRule="exact"/>
        <w:ind w:firstLine="640" w:firstLineChars="200"/>
        <w:jc w:val="left"/>
        <w:rPr>
          <w:rFonts w:ascii="Times New Roman" w:hAnsi="Times New Roman" w:eastAsia="楷体_GB2312" w:cs="Times New Roman"/>
          <w:sz w:val="40"/>
          <w:szCs w:val="40"/>
        </w:rPr>
      </w:pPr>
      <w:r>
        <w:rPr>
          <w:rFonts w:ascii="Times New Roman" w:hAnsi="Times New Roman" w:eastAsia="楷体_GB2312" w:cs="Times New Roman"/>
          <w:sz w:val="32"/>
          <w:szCs w:val="32"/>
        </w:rPr>
        <w:t>4. 如遇空表，表下方需明确标注</w:t>
      </w:r>
      <w:r>
        <w:rPr>
          <w:rFonts w:hint="eastAsia" w:ascii="仿宋_GB2312" w:hAnsi="Times New Roman" w:eastAsia="仿宋_GB2312" w:cs="Times New Roman"/>
          <w:sz w:val="32"/>
          <w:szCs w:val="32"/>
        </w:rPr>
        <w:t>“</w:t>
      </w:r>
      <w:r>
        <w:rPr>
          <w:rFonts w:ascii="Times New Roman" w:hAnsi="Times New Roman" w:eastAsia="楷体_GB2312" w:cs="Times New Roman"/>
          <w:sz w:val="32"/>
          <w:szCs w:val="32"/>
        </w:rPr>
        <w:t>本部门（单位）本年度无相关收入（或支出、收支及结转结余等）情况，按要求空表列示。</w:t>
      </w:r>
      <w:r>
        <w:rPr>
          <w:rFonts w:hint="eastAsia" w:ascii="仿宋_GB2312" w:hAnsi="Times New Roman" w:eastAsia="仿宋_GB2312" w:cs="Times New Roman"/>
          <w:sz w:val="32"/>
          <w:szCs w:val="32"/>
        </w:rPr>
        <w:t>”</w:t>
      </w:r>
      <w:r>
        <w:rPr>
          <w:rFonts w:ascii="Times New Roman" w:hAnsi="Times New Roman" w:eastAsia="楷体_GB2312" w:cs="Times New Roman"/>
          <w:sz w:val="32"/>
          <w:szCs w:val="32"/>
        </w:rPr>
        <w:t>字样。</w:t>
      </w:r>
    </w:p>
    <w:p>
      <w:pPr>
        <w:jc w:val="center"/>
        <w:rPr>
          <w:rFonts w:ascii="Times New Roman" w:hAnsi="Times New Roman" w:eastAsia="黑体" w:cs="Times New Roman"/>
          <w:sz w:val="56"/>
          <w:szCs w:val="72"/>
        </w:rPr>
        <w:sectPr>
          <w:headerReference r:id="rId4" w:type="first"/>
          <w:footerReference r:id="rId6" w:type="first"/>
          <w:headerReference r:id="rId3" w:type="default"/>
          <w:footerReference r:id="rId5" w:type="default"/>
          <w:pgSz w:w="11906" w:h="16838"/>
          <w:pgMar w:top="2041" w:right="1531" w:bottom="2041" w:left="1531" w:header="851" w:footer="992" w:gutter="0"/>
          <w:cols w:space="0" w:num="1"/>
          <w:titlePg/>
          <w:docGrid w:type="lines" w:linePitch="312" w:charSpace="0"/>
        </w:sectPr>
      </w:pPr>
    </w:p>
    <w:p>
      <w:pPr>
        <w:tabs>
          <w:tab w:val="left" w:pos="2728"/>
        </w:tabs>
        <w:jc w:val="center"/>
        <w:rPr>
          <w:rFonts w:ascii="Times New Roman" w:hAnsi="Times New Roman" w:eastAsia="黑体" w:cs="Times New Roman"/>
          <w:sz w:val="48"/>
          <w:szCs w:val="48"/>
        </w:rPr>
      </w:pPr>
      <w:r>
        <w:rPr>
          <w:rFonts w:ascii="Times New Roman" w:hAnsi="Times New Roman" w:eastAsia="黑体" w:cs="Times New Roman"/>
          <w:sz w:val="48"/>
          <w:szCs w:val="48"/>
        </w:rPr>
        <w:drawing>
          <wp:anchor distT="0" distB="0" distL="114300" distR="114300" simplePos="0" relativeHeight="251663360" behindDoc="0" locked="0" layoutInCell="1" allowOverlap="1">
            <wp:simplePos x="0" y="0"/>
            <wp:positionH relativeFrom="column">
              <wp:posOffset>1283335</wp:posOffset>
            </wp:positionH>
            <wp:positionV relativeFrom="margin">
              <wp:posOffset>259080</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17" cstate="print">
                      <a:extLst>
                        <a:ext uri="{96DAC541-7B7A-43D3-8B79-37D633B846F1}">
                          <asvg:svgBlip xmlns:asvg="http://schemas.microsoft.com/office/drawing/2016/SVG/main" r:embed="rId18"/>
                        </a:ext>
                      </a:extLst>
                    </a:blip>
                    <a:stretch>
                      <a:fillRect/>
                    </a:stretch>
                  </pic:blipFill>
                  <pic:spPr>
                    <a:xfrm>
                      <a:off x="0" y="0"/>
                      <a:ext cx="639445" cy="639445"/>
                    </a:xfrm>
                    <a:prstGeom prst="rect">
                      <a:avLst/>
                    </a:prstGeom>
                  </pic:spPr>
                </pic:pic>
              </a:graphicData>
            </a:graphic>
          </wp:anchor>
        </w:drawing>
      </w:r>
    </w:p>
    <w:p>
      <w:pPr>
        <w:tabs>
          <w:tab w:val="left" w:pos="2728"/>
        </w:tabs>
        <w:jc w:val="center"/>
        <w:rPr>
          <w:rFonts w:ascii="Times New Roman" w:hAnsi="Times New Roman" w:eastAsia="黑体" w:cs="Times New Roman"/>
          <w:sz w:val="44"/>
          <w:szCs w:val="44"/>
        </w:rPr>
      </w:pPr>
      <w:r>
        <w:rPr>
          <w:rFonts w:ascii="Times New Roman"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二、机构设置</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第二部分   2021年度部门决算报表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第三部分2021年部门决算情况说明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五、一般公共预算</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三公</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七、机关运行经费情况</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八、政府采购情况</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九、国有资产占用情况</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第四部分名词解释</w:t>
      </w:r>
    </w:p>
    <w:p>
      <w:pPr>
        <w:widowControl/>
        <w:spacing w:after="160" w:line="580" w:lineRule="exact"/>
        <w:ind w:firstLine="640" w:firstLineChars="200"/>
        <w:rPr>
          <w:rFonts w:ascii="Times New Roman" w:hAnsi="Times New Roman" w:eastAsia="黑体" w:cs="Times New Roman"/>
          <w:sz w:val="32"/>
          <w:szCs w:val="32"/>
        </w:rPr>
        <w:sectPr>
          <w:headerReference r:id="rId8" w:type="first"/>
          <w:footerReference r:id="rId10" w:type="first"/>
          <w:headerReference r:id="rId7" w:type="default"/>
          <w:footerReference r:id="rId9" w:type="default"/>
          <w:pgSz w:w="11906" w:h="16838"/>
          <w:pgMar w:top="1474" w:right="1531" w:bottom="1474" w:left="1531" w:header="851" w:footer="992" w:gutter="0"/>
          <w:cols w:space="0" w:num="1"/>
          <w:titlePg/>
          <w:docGrid w:type="lines" w:linePitch="312" w:charSpace="0"/>
        </w:sectPr>
      </w:pPr>
    </w:p>
    <w:p>
      <w:pPr>
        <w:widowControl/>
        <w:jc w:val="center"/>
        <w:rPr>
          <w:rFonts w:ascii="Times New Roman" w:hAnsi="Times New Roman" w:eastAsia="黑体" w:cs="Times New Roman"/>
          <w:sz w:val="48"/>
          <w:szCs w:val="48"/>
        </w:rPr>
      </w:pPr>
    </w:p>
    <w:p>
      <w:pPr>
        <w:widowControl/>
        <w:jc w:val="center"/>
        <w:rPr>
          <w:rFonts w:ascii="Times New Roman" w:hAnsi="Times New Roman" w:eastAsia="黑体" w:cs="Times New Roman"/>
          <w:sz w:val="48"/>
          <w:szCs w:val="48"/>
        </w:rPr>
      </w:pPr>
    </w:p>
    <w:p>
      <w:pPr>
        <w:widowControl/>
        <w:jc w:val="center"/>
        <w:rPr>
          <w:rFonts w:ascii="Times New Roman" w:hAnsi="Times New Roman" w:eastAsia="黑体" w:cs="Times New Roman"/>
          <w:sz w:val="48"/>
          <w:szCs w:val="48"/>
        </w:rPr>
      </w:pPr>
    </w:p>
    <w:p>
      <w:pPr>
        <w:widowControl/>
        <w:jc w:val="center"/>
        <w:rPr>
          <w:rFonts w:ascii="Times New Roman" w:hAnsi="Times New Roman" w:eastAsia="黑体" w:cs="Times New Roman"/>
          <w:sz w:val="48"/>
          <w:szCs w:val="48"/>
        </w:rPr>
      </w:pPr>
    </w:p>
    <w:p>
      <w:pPr>
        <w:widowControl/>
        <w:jc w:val="center"/>
        <w:rPr>
          <w:rFonts w:ascii="Times New Roman" w:hAnsi="Times New Roman" w:eastAsia="黑体" w:cs="Times New Roman"/>
          <w:sz w:val="48"/>
          <w:szCs w:val="48"/>
        </w:rPr>
      </w:pPr>
    </w:p>
    <w:p>
      <w:pPr>
        <w:widowControl/>
        <w:jc w:val="center"/>
        <w:rPr>
          <w:rFonts w:ascii="Times New Roman" w:hAnsi="Times New Roman" w:eastAsia="黑体" w:cs="Times New Roman"/>
          <w:sz w:val="48"/>
          <w:szCs w:val="48"/>
        </w:rPr>
      </w:pPr>
    </w:p>
    <w:p>
      <w:pPr>
        <w:widowControl/>
        <w:jc w:val="center"/>
        <w:rPr>
          <w:rFonts w:ascii="Times New Roman" w:hAnsi="Times New Roman" w:eastAsia="黑体" w:cs="Times New Roman"/>
          <w:sz w:val="48"/>
          <w:szCs w:val="48"/>
        </w:rPr>
      </w:pPr>
      <w:r>
        <w:rPr>
          <w:rFonts w:ascii="Times New Roman" w:hAnsi="Times New Roman" w:cs="Times New Roman"/>
          <w:sz w:val="32"/>
        </w:rPr>
        <w:drawing>
          <wp:anchor distT="0" distB="0" distL="114300" distR="114300" simplePos="0" relativeHeight="251661312" behindDoc="0" locked="0" layoutInCell="1" allowOverlap="1">
            <wp:simplePos x="0" y="0"/>
            <wp:positionH relativeFrom="column">
              <wp:posOffset>412750</wp:posOffset>
            </wp:positionH>
            <wp:positionV relativeFrom="margin">
              <wp:posOffset>3874135</wp:posOffset>
            </wp:positionV>
            <wp:extent cx="739775" cy="739775"/>
            <wp:effectExtent l="0" t="0" r="9525" b="9525"/>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19" cstate="print">
                      <a:extLst>
                        <a:ext uri="{96DAC541-7B7A-43D3-8B79-37D633B846F1}">
                          <asvg:svgBlip xmlns:asvg="http://schemas.microsoft.com/office/drawing/2016/SVG/main" r:embed="rId20"/>
                        </a:ext>
                      </a:extLst>
                    </a:blip>
                    <a:stretch>
                      <a:fillRect/>
                    </a:stretch>
                  </pic:blipFill>
                  <pic:spPr>
                    <a:xfrm>
                      <a:off x="0" y="0"/>
                      <a:ext cx="739775" cy="739775"/>
                    </a:xfrm>
                    <a:prstGeom prst="rect">
                      <a:avLst/>
                    </a:prstGeom>
                  </pic:spPr>
                </pic:pic>
              </a:graphicData>
            </a:graphic>
          </wp:anchor>
        </w:drawing>
      </w:r>
    </w:p>
    <w:p>
      <w:pPr>
        <w:widowControl/>
        <w:jc w:val="center"/>
        <w:rPr>
          <w:rFonts w:ascii="Times New Roman" w:hAnsi="Times New Roman" w:eastAsia="黑体" w:cs="Times New Roman"/>
          <w:sz w:val="44"/>
          <w:szCs w:val="44"/>
        </w:rPr>
      </w:pPr>
      <w:r>
        <w:rPr>
          <w:rFonts w:ascii="Times New Roman" w:hAnsi="Times New Roman" w:eastAsia="黑体" w:cs="Times New Roman"/>
          <w:sz w:val="44"/>
          <w:szCs w:val="44"/>
        </w:rPr>
        <w:t xml:space="preserve"> 第一部分  部门概况</w:t>
      </w:r>
    </w:p>
    <w:p>
      <w:pPr>
        <w:widowControl/>
        <w:spacing w:line="580" w:lineRule="exact"/>
        <w:ind w:firstLine="640" w:firstLineChars="200"/>
        <w:rPr>
          <w:rFonts w:ascii="Times New Roman" w:hAnsi="Times New Roman" w:eastAsia="黑体" w:cs="Times New Roman"/>
          <w:sz w:val="32"/>
          <w:szCs w:val="32"/>
        </w:rPr>
      </w:pPr>
    </w:p>
    <w:p>
      <w:pPr>
        <w:rPr>
          <w:rFonts w:ascii="Times New Roman" w:hAnsi="Times New Roman" w:eastAsia="黑体" w:cs="Times New Roman"/>
          <w:kern w:val="0"/>
          <w:sz w:val="32"/>
          <w:szCs w:val="32"/>
        </w:rPr>
      </w:pPr>
      <w:r>
        <w:rPr>
          <w:rFonts w:ascii="Times New Roman" w:hAnsi="Times New Roman" w:eastAsia="黑体" w:cs="Times New Roman"/>
          <w:kern w:val="0"/>
          <w:sz w:val="32"/>
          <w:szCs w:val="32"/>
        </w:rPr>
        <w:br w:type="page"/>
      </w:r>
    </w:p>
    <w:p>
      <w:pPr>
        <w:pStyle w:val="2"/>
        <w:spacing w:before="0" w:after="0" w:line="580" w:lineRule="exact"/>
        <w:ind w:firstLine="640" w:firstLineChars="200"/>
        <w:jc w:val="left"/>
        <w:rPr>
          <w:rFonts w:ascii="Times New Roman" w:hAnsi="Times New Roman" w:eastAsia="黑体" w:cs="Times New Roman"/>
          <w:b w:val="0"/>
          <w:bCs w:val="0"/>
          <w:kern w:val="0"/>
          <w:sz w:val="32"/>
          <w:szCs w:val="32"/>
        </w:rPr>
      </w:pPr>
      <w:r>
        <w:rPr>
          <w:rFonts w:ascii="Times New Roman" w:hAnsi="Times New Roman" w:eastAsia="黑体" w:cs="Times New Roman"/>
          <w:b w:val="0"/>
          <w:bCs w:val="0"/>
          <w:kern w:val="0"/>
          <w:sz w:val="32"/>
          <w:szCs w:val="32"/>
        </w:rPr>
        <w:t>一、部门职责</w:t>
      </w:r>
    </w:p>
    <w:p>
      <w:pPr>
        <w:widowControl/>
        <w:spacing w:line="580" w:lineRule="exact"/>
        <w:ind w:firstLine="640" w:firstLineChars="200"/>
        <w:rPr>
          <w:rFonts w:hint="default" w:ascii="仿宋_GB2312" w:hAnsi="Calibri" w:eastAsia="仿宋_GB2312" w:cs="Arial Black"/>
          <w:kern w:val="0"/>
          <w:sz w:val="32"/>
          <w:szCs w:val="32"/>
          <w:lang w:val="en-US" w:eastAsia="zh-CN"/>
        </w:rPr>
      </w:pPr>
      <w:r>
        <w:rPr>
          <w:rFonts w:hint="eastAsia" w:ascii="仿宋_GB2312" w:eastAsia="仿宋_GB2312" w:cs="Arial Black"/>
          <w:kern w:val="0"/>
          <w:sz w:val="32"/>
          <w:szCs w:val="32"/>
          <w:lang w:val="en-US" w:eastAsia="zh-CN"/>
        </w:rPr>
        <w:t>坚持和加强党对宣传工作的集中统一领导：贯彻落实中央、省委、市委和区委关于融媒体工作的方针、政策、决策部署和区委有关工作要求：贯彻执行党和国家关于融媒体宣传工作的法律法规、规章和政策，把握正确的舆论和创作导向；宣传党和国家的路线、方针、政策和法律、政令，发挥舆论导向作用;整合区内广播电视、报刊、内部资料性出版物、新媒体、新闻网站等资源，利用媒体融合的优势进行内外宣传报道，传播新闻信息；搭建开展媒体服务、党建服务、政务服务、公共服务等业务的融合媒体平台；负责组织协调本区融媒体系统人才队伍建设及人员教育培训工作；完成区委、区政府和上级部门交办的其他工作。</w:t>
      </w:r>
    </w:p>
    <w:p>
      <w:pPr>
        <w:keepNext/>
        <w:keepLines/>
        <w:spacing w:line="580" w:lineRule="exact"/>
        <w:ind w:firstLine="640" w:firstLineChars="200"/>
        <w:jc w:val="left"/>
        <w:outlineLvl w:val="0"/>
        <w:rPr>
          <w:rFonts w:ascii="Times New Roman" w:hAnsi="Times New Roman" w:eastAsia="黑体" w:cs="Times New Roman"/>
          <w:kern w:val="0"/>
          <w:sz w:val="32"/>
          <w:szCs w:val="32"/>
        </w:rPr>
      </w:pPr>
      <w:r>
        <w:rPr>
          <w:rFonts w:ascii="Times New Roman" w:hAnsi="Times New Roman" w:eastAsia="黑体" w:cs="Times New Roman"/>
          <w:kern w:val="0"/>
          <w:sz w:val="32"/>
          <w:szCs w:val="32"/>
        </w:rPr>
        <w:t>二、机构设置</w:t>
      </w:r>
    </w:p>
    <w:p>
      <w:pPr>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从决算编报单位构成看，纳入2021年度本部门（单位）决算汇编范围的独立核算单位（以下简称</w:t>
      </w:r>
      <w:r>
        <w:rPr>
          <w:rFonts w:hint="eastAsia" w:ascii="仿宋_GB2312" w:hAnsi="Times New Roman" w:eastAsia="仿宋_GB2312" w:cs="Times New Roman"/>
          <w:kern w:val="0"/>
          <w:sz w:val="32"/>
          <w:szCs w:val="32"/>
        </w:rPr>
        <w:t>“</w:t>
      </w:r>
      <w:r>
        <w:rPr>
          <w:rFonts w:ascii="Times New Roman" w:hAnsi="Times New Roman" w:eastAsia="仿宋_GB2312" w:cs="Times New Roman"/>
          <w:kern w:val="0"/>
          <w:sz w:val="32"/>
          <w:szCs w:val="32"/>
        </w:rPr>
        <w:t>单位</w:t>
      </w:r>
      <w:r>
        <w:rPr>
          <w:rFonts w:hint="eastAsia" w:ascii="仿宋_GB2312" w:hAnsi="Times New Roman" w:eastAsia="仿宋_GB2312" w:cs="Times New Roman"/>
          <w:kern w:val="0"/>
          <w:sz w:val="32"/>
          <w:szCs w:val="32"/>
        </w:rPr>
        <w:t>”</w:t>
      </w:r>
      <w:r>
        <w:rPr>
          <w:rFonts w:ascii="Times New Roman" w:hAnsi="Times New Roman" w:eastAsia="仿宋_GB2312" w:cs="Times New Roman"/>
          <w:kern w:val="0"/>
          <w:sz w:val="32"/>
          <w:szCs w:val="32"/>
        </w:rPr>
        <w:t>）共</w:t>
      </w:r>
      <w:r>
        <w:rPr>
          <w:rFonts w:hint="eastAsia" w:ascii="Times New Roman" w:hAnsi="Times New Roman" w:eastAsia="仿宋_GB2312" w:cs="Times New Roman"/>
          <w:kern w:val="0"/>
          <w:sz w:val="32"/>
          <w:szCs w:val="32"/>
          <w:lang w:val="en-US" w:eastAsia="zh-CN"/>
        </w:rPr>
        <w:t>1</w:t>
      </w:r>
      <w:r>
        <w:rPr>
          <w:rFonts w:ascii="Times New Roman" w:hAnsi="Times New Roman" w:eastAsia="仿宋_GB2312" w:cs="Times New Roman"/>
          <w:kern w:val="0"/>
          <w:sz w:val="32"/>
          <w:szCs w:val="32"/>
        </w:rPr>
        <w:t>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Times New Roman" w:hAnsi="Times New Roman" w:eastAsia="仿宋_GB2312" w:cs="Times New Roman"/>
                <w:b/>
                <w:bCs/>
                <w:kern w:val="0"/>
                <w:sz w:val="28"/>
                <w:szCs w:val="28"/>
              </w:rPr>
            </w:pPr>
            <w:r>
              <w:rPr>
                <w:rFonts w:ascii="Times New Roman" w:hAnsi="Times New Roman" w:eastAsia="仿宋_GB2312" w:cs="Times New Roman"/>
                <w:b/>
                <w:bCs/>
                <w:kern w:val="0"/>
                <w:sz w:val="28"/>
                <w:szCs w:val="28"/>
              </w:rPr>
              <w:t>序号</w:t>
            </w:r>
          </w:p>
        </w:tc>
        <w:tc>
          <w:tcPr>
            <w:tcW w:w="3485" w:type="dxa"/>
            <w:vAlign w:val="center"/>
          </w:tcPr>
          <w:p>
            <w:pPr>
              <w:spacing w:line="560" w:lineRule="exact"/>
              <w:jc w:val="center"/>
              <w:rPr>
                <w:rFonts w:ascii="Times New Roman" w:hAnsi="Times New Roman" w:eastAsia="仿宋_GB2312" w:cs="Times New Roman"/>
                <w:b/>
                <w:bCs/>
                <w:kern w:val="0"/>
                <w:sz w:val="28"/>
                <w:szCs w:val="28"/>
              </w:rPr>
            </w:pPr>
            <w:r>
              <w:rPr>
                <w:rFonts w:ascii="Times New Roman" w:hAnsi="Times New Roman" w:eastAsia="仿宋_GB2312" w:cs="Times New Roman"/>
                <w:b/>
                <w:bCs/>
                <w:kern w:val="0"/>
                <w:sz w:val="28"/>
                <w:szCs w:val="28"/>
              </w:rPr>
              <w:t>单位名称</w:t>
            </w:r>
          </w:p>
        </w:tc>
        <w:tc>
          <w:tcPr>
            <w:tcW w:w="2445" w:type="dxa"/>
            <w:vAlign w:val="center"/>
          </w:tcPr>
          <w:p>
            <w:pPr>
              <w:spacing w:line="560" w:lineRule="exact"/>
              <w:jc w:val="center"/>
              <w:rPr>
                <w:rFonts w:ascii="Times New Roman" w:hAnsi="Times New Roman" w:eastAsia="仿宋_GB2312" w:cs="Times New Roman"/>
                <w:b/>
                <w:bCs/>
                <w:kern w:val="0"/>
                <w:sz w:val="28"/>
                <w:szCs w:val="28"/>
              </w:rPr>
            </w:pPr>
            <w:r>
              <w:rPr>
                <w:rFonts w:ascii="Times New Roman" w:hAnsi="Times New Roman" w:eastAsia="仿宋_GB2312" w:cs="Times New Roman"/>
                <w:b/>
                <w:bCs/>
                <w:kern w:val="0"/>
                <w:sz w:val="28"/>
                <w:szCs w:val="28"/>
              </w:rPr>
              <w:t>单位基本性质</w:t>
            </w:r>
          </w:p>
        </w:tc>
        <w:tc>
          <w:tcPr>
            <w:tcW w:w="2665" w:type="dxa"/>
            <w:vAlign w:val="center"/>
          </w:tcPr>
          <w:p>
            <w:pPr>
              <w:spacing w:line="560" w:lineRule="exact"/>
              <w:jc w:val="center"/>
              <w:rPr>
                <w:rFonts w:ascii="Times New Roman" w:hAnsi="Times New Roman" w:eastAsia="仿宋_GB2312" w:cs="Times New Roman"/>
                <w:b/>
                <w:bCs/>
                <w:kern w:val="0"/>
                <w:sz w:val="28"/>
                <w:szCs w:val="28"/>
              </w:rPr>
            </w:pPr>
            <w:r>
              <w:rPr>
                <w:rFonts w:ascii="Times New Roman" w:hAnsi="Times New Roman" w:eastAsia="仿宋_GB2312" w:cs="Times New Roman"/>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w:t>
            </w:r>
          </w:p>
        </w:tc>
        <w:tc>
          <w:tcPr>
            <w:tcW w:w="3485" w:type="dxa"/>
            <w:vAlign w:val="top"/>
          </w:tcPr>
          <w:p>
            <w:pPr>
              <w:spacing w:line="560" w:lineRule="exact"/>
              <w:rPr>
                <w:rFonts w:ascii="Times New Roman" w:hAnsi="Times New Roman" w:eastAsia="仿宋_GB2312" w:cs="Times New Roman"/>
                <w:kern w:val="0"/>
                <w:sz w:val="28"/>
                <w:szCs w:val="28"/>
              </w:rPr>
            </w:pPr>
            <w:r>
              <w:rPr>
                <w:rFonts w:hint="eastAsia" w:ascii="仿宋_GB2312" w:hAnsi="Calibri" w:eastAsia="仿宋_GB2312" w:cs="Arial Black"/>
                <w:kern w:val="0"/>
                <w:sz w:val="28"/>
                <w:szCs w:val="28"/>
                <w:lang w:val="en-US" w:eastAsia="zh-CN"/>
              </w:rPr>
              <w:t>广阳区融媒体中心</w:t>
            </w:r>
          </w:p>
        </w:tc>
        <w:tc>
          <w:tcPr>
            <w:tcW w:w="2445" w:type="dxa"/>
            <w:vAlign w:val="top"/>
          </w:tcPr>
          <w:p>
            <w:pPr>
              <w:spacing w:line="560" w:lineRule="exact"/>
              <w:jc w:val="center"/>
              <w:rPr>
                <w:rFonts w:ascii="Times New Roman" w:hAnsi="Times New Roman" w:eastAsia="仿宋_GB2312" w:cs="Times New Roman"/>
                <w:kern w:val="0"/>
                <w:sz w:val="28"/>
                <w:szCs w:val="28"/>
              </w:rPr>
            </w:pPr>
            <w:r>
              <w:rPr>
                <w:rFonts w:hint="eastAsia" w:ascii="仿宋_GB2312" w:hAnsi="Calibri" w:eastAsia="仿宋_GB2312" w:cs="Arial Black"/>
                <w:kern w:val="0"/>
                <w:sz w:val="28"/>
                <w:szCs w:val="28"/>
                <w:lang w:val="en-US" w:eastAsia="zh-CN"/>
              </w:rPr>
              <w:t>财政补助事业单位</w:t>
            </w:r>
          </w:p>
        </w:tc>
        <w:tc>
          <w:tcPr>
            <w:tcW w:w="2665" w:type="dxa"/>
            <w:vAlign w:val="top"/>
          </w:tcPr>
          <w:p>
            <w:pPr>
              <w:spacing w:line="560" w:lineRule="exact"/>
              <w:jc w:val="center"/>
              <w:rPr>
                <w:rFonts w:ascii="Times New Roman" w:hAnsi="Times New Roman" w:eastAsia="仿宋_GB2312" w:cs="Times New Roman"/>
                <w:kern w:val="0"/>
                <w:sz w:val="28"/>
                <w:szCs w:val="28"/>
              </w:rPr>
            </w:pPr>
            <w:r>
              <w:rPr>
                <w:rFonts w:hint="eastAsia" w:ascii="仿宋_GB2312" w:hAnsi="Calibri" w:eastAsia="仿宋_GB2312" w:cs="Arial Black"/>
                <w:kern w:val="0"/>
                <w:sz w:val="28"/>
                <w:szCs w:val="28"/>
                <w:lang w:val="en-US" w:eastAsia="zh-CN"/>
              </w:rPr>
              <w:t>财政性资金定额或定项补助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w:t>
            </w:r>
          </w:p>
        </w:tc>
        <w:tc>
          <w:tcPr>
            <w:tcW w:w="3485" w:type="dxa"/>
          </w:tcPr>
          <w:p>
            <w:pPr>
              <w:spacing w:line="560" w:lineRule="exact"/>
              <w:rPr>
                <w:rFonts w:ascii="Times New Roman" w:hAnsi="Times New Roman" w:eastAsia="仿宋_GB2312" w:cs="Times New Roman"/>
                <w:kern w:val="0"/>
                <w:sz w:val="28"/>
                <w:szCs w:val="28"/>
              </w:rPr>
            </w:pPr>
          </w:p>
        </w:tc>
        <w:tc>
          <w:tcPr>
            <w:tcW w:w="2445" w:type="dxa"/>
          </w:tcPr>
          <w:p>
            <w:pPr>
              <w:spacing w:line="560" w:lineRule="exact"/>
              <w:jc w:val="center"/>
              <w:rPr>
                <w:rFonts w:ascii="Times New Roman" w:hAnsi="Times New Roman" w:eastAsia="仿宋_GB2312" w:cs="Times New Roman"/>
                <w:kern w:val="0"/>
                <w:sz w:val="28"/>
                <w:szCs w:val="28"/>
              </w:rPr>
            </w:pPr>
          </w:p>
        </w:tc>
        <w:tc>
          <w:tcPr>
            <w:tcW w:w="2665" w:type="dxa"/>
          </w:tcPr>
          <w:p>
            <w:pPr>
              <w:spacing w:line="560" w:lineRule="exact"/>
              <w:jc w:val="center"/>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3</w:t>
            </w:r>
          </w:p>
        </w:tc>
        <w:tc>
          <w:tcPr>
            <w:tcW w:w="3485" w:type="dxa"/>
          </w:tcPr>
          <w:p>
            <w:pPr>
              <w:spacing w:line="560" w:lineRule="exact"/>
              <w:rPr>
                <w:rFonts w:ascii="Times New Roman" w:hAnsi="Times New Roman" w:eastAsia="仿宋_GB2312" w:cs="Times New Roman"/>
                <w:kern w:val="0"/>
                <w:sz w:val="28"/>
                <w:szCs w:val="28"/>
              </w:rPr>
            </w:pPr>
          </w:p>
        </w:tc>
        <w:tc>
          <w:tcPr>
            <w:tcW w:w="2445" w:type="dxa"/>
          </w:tcPr>
          <w:p>
            <w:pPr>
              <w:spacing w:line="560" w:lineRule="exact"/>
              <w:jc w:val="center"/>
              <w:rPr>
                <w:rFonts w:ascii="Times New Roman" w:hAnsi="Times New Roman" w:eastAsia="仿宋_GB2312" w:cs="Times New Roman"/>
                <w:kern w:val="0"/>
                <w:sz w:val="28"/>
                <w:szCs w:val="28"/>
              </w:rPr>
            </w:pPr>
          </w:p>
        </w:tc>
        <w:tc>
          <w:tcPr>
            <w:tcW w:w="2665" w:type="dxa"/>
          </w:tcPr>
          <w:p>
            <w:pPr>
              <w:spacing w:line="560" w:lineRule="exact"/>
              <w:jc w:val="center"/>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85" w:type="dxa"/>
            <w:tcBorders>
              <w:bottom w:val="single" w:color="auto" w:sz="4" w:space="0"/>
            </w:tcBorders>
          </w:tcPr>
          <w:p>
            <w:pPr>
              <w:spacing w:line="56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w:t>
            </w:r>
          </w:p>
        </w:tc>
        <w:tc>
          <w:tcPr>
            <w:tcW w:w="3485" w:type="dxa"/>
            <w:tcBorders>
              <w:bottom w:val="single" w:color="auto" w:sz="4" w:space="0"/>
            </w:tcBorders>
          </w:tcPr>
          <w:p>
            <w:pPr>
              <w:spacing w:line="56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w:t>
            </w:r>
          </w:p>
        </w:tc>
        <w:tc>
          <w:tcPr>
            <w:tcW w:w="2445" w:type="dxa"/>
            <w:tcBorders>
              <w:bottom w:val="single" w:color="auto" w:sz="4" w:space="0"/>
            </w:tcBorders>
          </w:tcPr>
          <w:p>
            <w:pPr>
              <w:spacing w:line="560" w:lineRule="exact"/>
              <w:jc w:val="center"/>
              <w:rPr>
                <w:rFonts w:ascii="Times New Roman" w:hAnsi="Times New Roman" w:eastAsia="仿宋_GB2312" w:cs="Times New Roman"/>
                <w:kern w:val="0"/>
                <w:sz w:val="28"/>
                <w:szCs w:val="28"/>
              </w:rPr>
            </w:pPr>
          </w:p>
        </w:tc>
        <w:tc>
          <w:tcPr>
            <w:tcW w:w="2665" w:type="dxa"/>
            <w:tcBorders>
              <w:bottom w:val="single" w:color="auto" w:sz="4" w:space="0"/>
            </w:tcBorders>
          </w:tcPr>
          <w:p>
            <w:pPr>
              <w:spacing w:line="560" w:lineRule="exact"/>
              <w:jc w:val="center"/>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注：1</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 xml:space="preserve"> 单位基本性质分为行政单位、参公事业单位、财政补助事业单位、经费自理事业单位四类。</w:t>
            </w:r>
          </w:p>
          <w:p>
            <w:pPr>
              <w:spacing w:line="560" w:lineRule="exact"/>
              <w:ind w:firstLine="560" w:firstLineChars="200"/>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 xml:space="preserve"> 经费形式分为财政拨款、财政性资金基本保证、财政性资金定额或定项补助、财政性资金零补助四类。</w:t>
            </w: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880" w:firstLineChars="200"/>
        <w:rPr>
          <w:rFonts w:ascii="Times New Roman" w:hAnsi="Times New Roman" w:eastAsia="黑体" w:cs="Times New Roman"/>
          <w:sz w:val="44"/>
          <w:szCs w:val="44"/>
        </w:rPr>
      </w:pPr>
    </w:p>
    <w:p>
      <w:pPr>
        <w:widowControl/>
        <w:spacing w:after="160" w:line="580" w:lineRule="exact"/>
        <w:ind w:firstLine="880" w:firstLineChars="200"/>
        <w:rPr>
          <w:rFonts w:ascii="Times New Roman" w:hAnsi="Times New Roman" w:eastAsia="黑体" w:cs="Times New Roman"/>
          <w:sz w:val="44"/>
          <w:szCs w:val="44"/>
        </w:rPr>
      </w:pPr>
    </w:p>
    <w:p>
      <w:pPr>
        <w:widowControl/>
        <w:spacing w:after="160" w:line="580" w:lineRule="exact"/>
        <w:ind w:firstLine="880" w:firstLineChars="200"/>
        <w:rPr>
          <w:rFonts w:ascii="Times New Roman" w:hAnsi="Times New Roman" w:eastAsia="黑体" w:cs="Times New Roman"/>
          <w:sz w:val="44"/>
          <w:szCs w:val="44"/>
        </w:rPr>
      </w:pPr>
    </w:p>
    <w:p>
      <w:pPr>
        <w:widowControl/>
        <w:spacing w:after="160" w:line="580" w:lineRule="exact"/>
        <w:ind w:firstLine="880" w:firstLineChars="200"/>
        <w:rPr>
          <w:rFonts w:ascii="Times New Roman" w:hAnsi="Times New Roman" w:eastAsia="黑体" w:cs="Times New Roman"/>
          <w:sz w:val="44"/>
          <w:szCs w:val="44"/>
        </w:rPr>
      </w:pPr>
    </w:p>
    <w:p>
      <w:pPr>
        <w:widowControl/>
        <w:spacing w:after="160" w:line="580" w:lineRule="exact"/>
        <w:ind w:firstLine="880" w:firstLineChars="200"/>
        <w:rPr>
          <w:rFonts w:ascii="Times New Roman" w:hAnsi="Times New Roman" w:eastAsia="黑体" w:cs="Times New Roman"/>
          <w:sz w:val="44"/>
          <w:szCs w:val="44"/>
        </w:rPr>
      </w:pPr>
    </w:p>
    <w:p>
      <w:pPr>
        <w:widowControl/>
        <w:spacing w:after="160" w:line="580" w:lineRule="exact"/>
        <w:ind w:firstLine="880" w:firstLineChars="200"/>
        <w:rPr>
          <w:rFonts w:ascii="Times New Roman" w:hAnsi="Times New Roman" w:eastAsia="黑体" w:cs="Times New Roman"/>
          <w:sz w:val="44"/>
          <w:szCs w:val="44"/>
        </w:rPr>
      </w:pPr>
    </w:p>
    <w:p>
      <w:pPr>
        <w:widowControl/>
        <w:spacing w:after="160" w:line="580" w:lineRule="exact"/>
        <w:ind w:firstLine="880" w:firstLineChars="200"/>
        <w:rPr>
          <w:rFonts w:ascii="Times New Roman" w:hAnsi="Times New Roman" w:eastAsia="黑体" w:cs="Times New Roman"/>
          <w:sz w:val="44"/>
          <w:szCs w:val="44"/>
        </w:rPr>
      </w:pPr>
    </w:p>
    <w:p>
      <w:pPr>
        <w:widowControl/>
        <w:spacing w:after="160" w:line="580" w:lineRule="exact"/>
        <w:ind w:firstLine="640" w:firstLineChars="200"/>
        <w:rPr>
          <w:rFonts w:ascii="Times New Roman" w:hAnsi="Times New Roman" w:eastAsia="黑体" w:cs="Times New Roman"/>
          <w:sz w:val="44"/>
          <w:szCs w:val="44"/>
        </w:rPr>
      </w:pPr>
      <w:r>
        <w:rPr>
          <w:rFonts w:ascii="Times New Roman" w:hAnsi="Times New Roman" w:eastAsia="黑体" w:cs="Times New Roman"/>
          <w:sz w:val="32"/>
          <w:szCs w:val="32"/>
        </w:rPr>
        <w:drawing>
          <wp:anchor distT="0" distB="0" distL="114300" distR="114300" simplePos="0" relativeHeight="251662336" behindDoc="0" locked="0" layoutInCell="1" allowOverlap="1">
            <wp:simplePos x="0" y="0"/>
            <wp:positionH relativeFrom="column">
              <wp:posOffset>457200</wp:posOffset>
            </wp:positionH>
            <wp:positionV relativeFrom="margin">
              <wp:posOffset>2243455</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21" cstate="print">
                      <a:extLst>
                        <a:ext uri="{96DAC541-7B7A-43D3-8B79-37D633B846F1}">
                          <asvg:svgBlip xmlns:asvg="http://schemas.microsoft.com/office/drawing/2016/SVG/main" r:embed="rId22"/>
                        </a:ext>
                      </a:extLst>
                    </a:blip>
                    <a:stretch>
                      <a:fillRect/>
                    </a:stretch>
                  </pic:blipFill>
                  <pic:spPr>
                    <a:xfrm>
                      <a:off x="0" y="0"/>
                      <a:ext cx="579120" cy="579120"/>
                    </a:xfrm>
                    <a:prstGeom prst="rect">
                      <a:avLst/>
                    </a:prstGeom>
                  </pic:spPr>
                </pic:pic>
              </a:graphicData>
            </a:graphic>
          </wp:anchor>
        </w:drawing>
      </w:r>
    </w:p>
    <w:p>
      <w:pPr>
        <w:widowControl/>
        <w:spacing w:after="160" w:line="580" w:lineRule="exact"/>
        <w:ind w:firstLine="880" w:firstLineChars="200"/>
        <w:rPr>
          <w:rFonts w:ascii="Times New Roman" w:hAnsi="Times New Roman" w:eastAsia="黑体" w:cs="Times New Roman"/>
          <w:sz w:val="44"/>
          <w:szCs w:val="44"/>
        </w:rPr>
        <w:sectPr>
          <w:headerReference r:id="rId11" w:type="default"/>
          <w:pgSz w:w="11906" w:h="16838"/>
          <w:pgMar w:top="2041" w:right="1531" w:bottom="1774" w:left="1531" w:header="851" w:footer="992" w:gutter="0"/>
          <w:pgNumType w:fmt="numberInDash"/>
          <w:cols w:space="0" w:num="1"/>
          <w:titlePg/>
          <w:docGrid w:type="lines" w:linePitch="312" w:charSpace="0"/>
        </w:sectPr>
      </w:pPr>
      <w:r>
        <w:rPr>
          <w:rFonts w:ascii="Times New Roman" w:hAnsi="Times New Roman" w:eastAsia="黑体" w:cs="Times New Roman"/>
          <w:sz w:val="44"/>
          <w:szCs w:val="44"/>
        </w:rPr>
        <w:t xml:space="preserve">    第二部分  2021年度部门决算表</w:t>
      </w:r>
    </w:p>
    <w:tbl>
      <w:tblPr>
        <w:tblStyle w:val="5"/>
        <w:tblpPr w:leftFromText="180" w:rightFromText="180" w:vertAnchor="text" w:horzAnchor="page" w:tblpXSpec="center" w:tblpY="330"/>
        <w:tblOverlap w:val="never"/>
        <w:tblW w:w="9420" w:type="dxa"/>
        <w:jc w:val="center"/>
        <w:tblLayout w:type="fixed"/>
        <w:tblCellMar>
          <w:top w:w="0" w:type="dxa"/>
          <w:left w:w="0" w:type="dxa"/>
          <w:bottom w:w="0" w:type="dxa"/>
          <w:right w:w="0" w:type="dxa"/>
        </w:tblCellMar>
      </w:tblPr>
      <w:tblGrid>
        <w:gridCol w:w="3416"/>
        <w:gridCol w:w="508"/>
        <w:gridCol w:w="682"/>
        <w:gridCol w:w="3436"/>
        <w:gridCol w:w="534"/>
        <w:gridCol w:w="844"/>
      </w:tblGrid>
      <w:tr>
        <w:tblPrEx>
          <w:tblCellMar>
            <w:top w:w="0" w:type="dxa"/>
            <w:left w:w="0" w:type="dxa"/>
            <w:bottom w:w="0" w:type="dxa"/>
            <w:right w:w="0" w:type="dxa"/>
          </w:tblCellMar>
        </w:tblPrEx>
        <w:trPr>
          <w:trHeight w:val="165" w:hRule="atLeast"/>
          <w:jc w:val="center"/>
        </w:trPr>
        <w:tc>
          <w:tcPr>
            <w:tcW w:w="9420"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Times New Roman" w:hAnsi="Times New Roman" w:eastAsia="黑体" w:cs="Times New Roman"/>
                <w:sz w:val="28"/>
                <w:szCs w:val="28"/>
              </w:rPr>
            </w:pPr>
            <w:r>
              <w:rPr>
                <w:rFonts w:ascii="Times New Roman" w:hAnsi="Times New Roman" w:eastAsia="黑体" w:cs="Times New Roman"/>
                <w:kern w:val="0"/>
                <w:sz w:val="28"/>
                <w:szCs w:val="28"/>
              </w:rPr>
              <w:t>收入支出决算总表</w:t>
            </w:r>
          </w:p>
        </w:tc>
      </w:tr>
      <w:tr>
        <w:tblPrEx>
          <w:tblCellMar>
            <w:top w:w="0" w:type="dxa"/>
            <w:left w:w="0" w:type="dxa"/>
            <w:bottom w:w="0" w:type="dxa"/>
            <w:right w:w="0" w:type="dxa"/>
          </w:tblCellMar>
        </w:tblPrEx>
        <w:trPr>
          <w:trHeight w:val="294" w:hRule="atLeast"/>
          <w:jc w:val="center"/>
        </w:trPr>
        <w:tc>
          <w:tcPr>
            <w:tcW w:w="3416"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18"/>
                <w:szCs w:val="18"/>
              </w:rPr>
            </w:pPr>
          </w:p>
        </w:tc>
        <w:tc>
          <w:tcPr>
            <w:tcW w:w="508"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18"/>
                <w:szCs w:val="18"/>
              </w:rPr>
            </w:pPr>
          </w:p>
        </w:tc>
        <w:tc>
          <w:tcPr>
            <w:tcW w:w="682"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18"/>
                <w:szCs w:val="18"/>
              </w:rPr>
            </w:pPr>
          </w:p>
        </w:tc>
        <w:tc>
          <w:tcPr>
            <w:tcW w:w="4814"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Times New Roman" w:hAnsi="Times New Roman" w:eastAsia="宋体" w:cs="Times New Roman"/>
                <w:sz w:val="18"/>
                <w:szCs w:val="18"/>
              </w:rPr>
            </w:pPr>
            <w:r>
              <w:rPr>
                <w:rFonts w:ascii="Times New Roman" w:hAnsi="Times New Roman" w:eastAsia="宋体" w:cs="Times New Roman"/>
                <w:kern w:val="0"/>
                <w:sz w:val="18"/>
                <w:szCs w:val="18"/>
              </w:rPr>
              <w:t>公开01表</w:t>
            </w:r>
          </w:p>
        </w:tc>
      </w:tr>
      <w:tr>
        <w:tblPrEx>
          <w:tblCellMar>
            <w:top w:w="0" w:type="dxa"/>
            <w:left w:w="0" w:type="dxa"/>
            <w:bottom w:w="0" w:type="dxa"/>
            <w:right w:w="0" w:type="dxa"/>
          </w:tblCellMar>
        </w:tblPrEx>
        <w:trPr>
          <w:trHeight w:val="306" w:hRule="atLeast"/>
          <w:jc w:val="center"/>
        </w:trPr>
        <w:tc>
          <w:tcPr>
            <w:tcW w:w="341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Times New Roman" w:hAnsi="Times New Roman" w:eastAsia="宋体" w:cs="Times New Roman"/>
                <w:sz w:val="18"/>
                <w:szCs w:val="18"/>
              </w:rPr>
            </w:pPr>
            <w:r>
              <w:rPr>
                <w:rFonts w:ascii="Times New Roman" w:hAnsi="Times New Roman" w:eastAsia="宋体" w:cs="Times New Roman"/>
                <w:kern w:val="0"/>
                <w:sz w:val="18"/>
                <w:szCs w:val="18"/>
              </w:rPr>
              <w:t>部门：</w:t>
            </w:r>
          </w:p>
        </w:tc>
        <w:tc>
          <w:tcPr>
            <w:tcW w:w="508"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18"/>
                <w:szCs w:val="18"/>
              </w:rPr>
            </w:pPr>
          </w:p>
        </w:tc>
        <w:tc>
          <w:tcPr>
            <w:tcW w:w="682"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18"/>
                <w:szCs w:val="18"/>
              </w:rPr>
            </w:pPr>
          </w:p>
        </w:tc>
        <w:tc>
          <w:tcPr>
            <w:tcW w:w="4814"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Times New Roman" w:hAnsi="Times New Roman" w:eastAsia="宋体" w:cs="Times New Roman"/>
                <w:sz w:val="18"/>
                <w:szCs w:val="18"/>
              </w:rPr>
            </w:pPr>
            <w:r>
              <w:rPr>
                <w:rFonts w:ascii="Times New Roman" w:hAnsi="Times New Roman" w:eastAsia="宋体" w:cs="Times New Roman"/>
                <w:kern w:val="0"/>
                <w:sz w:val="18"/>
                <w:szCs w:val="18"/>
              </w:rPr>
              <w:t>金额单位：万元</w:t>
            </w:r>
          </w:p>
        </w:tc>
      </w:tr>
      <w:tr>
        <w:tblPrEx>
          <w:tblCellMar>
            <w:top w:w="0" w:type="dxa"/>
            <w:left w:w="0" w:type="dxa"/>
            <w:bottom w:w="0" w:type="dxa"/>
            <w:right w:w="0" w:type="dxa"/>
          </w:tblCellMar>
        </w:tblPrEx>
        <w:trPr>
          <w:trHeight w:val="221" w:hRule="atLeast"/>
          <w:jc w:val="center"/>
        </w:trPr>
        <w:tc>
          <w:tcPr>
            <w:tcW w:w="460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收入</w:t>
            </w:r>
          </w:p>
        </w:tc>
        <w:tc>
          <w:tcPr>
            <w:tcW w:w="4814"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szCs w:val="21"/>
              </w:rPr>
              <w:t>支出</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项目</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行次</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金额</w:t>
            </w: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项目</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行次</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金额</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栏次</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1</w:t>
            </w: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栏次</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2</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cs="Times New Roman"/>
              </w:rPr>
              <w:t>一、一般公共预算财政拨款收入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1</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407.26</w:t>
            </w: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cs="Times New Roman"/>
              </w:rPr>
              <w:t>一、一般公共服务支出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32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353"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cs="Times New Roman"/>
              </w:rPr>
              <w:t>二、政府性基金预算财政拨款收入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2</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cs="Times New Roman"/>
              </w:rPr>
              <w:t>二、外交支出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33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cs="Times New Roman"/>
              </w:rPr>
              <w:t>三、国有资本经营预算财政拨款收入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3</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cs="Times New Roman"/>
              </w:rPr>
              <w:t>三、国防支出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34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cs="Times New Roman"/>
              </w:rPr>
              <w:t>四、上级补助收入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4</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cs="Times New Roman"/>
              </w:rPr>
              <w:t>四、公共安全支出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35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cs="Times New Roman"/>
              </w:rPr>
              <w:t>五、事业收入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5</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cs="Times New Roman"/>
              </w:rPr>
              <w:t>五、教育支出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36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cs="Times New Roman"/>
              </w:rPr>
              <w:t>六、经营收入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6</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cs="Times New Roman"/>
              </w:rPr>
              <w:t>六、科学技术支出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37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cs="Times New Roman"/>
              </w:rPr>
              <w:t>七、附属单位上缴收入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7</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cs="Times New Roman"/>
              </w:rPr>
              <w:t>七、文化旅游体育与传媒支出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38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423.56</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cs="Times New Roman"/>
              </w:rPr>
              <w:t>八、其他收入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8</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19.8</w:t>
            </w: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cs="Times New Roman"/>
              </w:rPr>
              <w:t>八、社会保障和就业支出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39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6.07</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9</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cs="Times New Roman"/>
              </w:rPr>
              <w:t>九、卫生健康支出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40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10</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cs="Times New Roman"/>
              </w:rPr>
              <w:t>十、节能环保支出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41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11</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cs="Times New Roman"/>
              </w:rPr>
              <w:t>十一、城乡社区支出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42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12</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cs="Times New Roman"/>
              </w:rPr>
              <w:t>十二、农林水支出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43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13</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cs="Times New Roman"/>
              </w:rPr>
              <w:t>十三、交通运输支出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44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14</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cs="Times New Roman"/>
              </w:rPr>
              <w:t>十四、资源勘探工业信息等支出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45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15</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cs="Times New Roman"/>
              </w:rPr>
              <w:t>十五、商业服务业等支出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46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16</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cs="Times New Roman"/>
              </w:rPr>
              <w:t>十六、金融支出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47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17</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cs="Times New Roman"/>
              </w:rPr>
              <w:t>十七、援助其他地区支出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48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18</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cs="Times New Roman"/>
              </w:rPr>
              <w:t>十八、自然资源海洋气象等支出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49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19</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cs="Times New Roman"/>
              </w:rPr>
              <w:t>十九、住房保障支出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50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20</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cs="Times New Roman"/>
              </w:rPr>
              <w:t>二十、粮油物资储备支出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51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21</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cs="Times New Roman"/>
              </w:rPr>
              <w:t>二十一、国有资本经营预算支出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52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kern w:val="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kern w:val="0"/>
                <w:szCs w:val="21"/>
              </w:rPr>
            </w:pPr>
            <w:r>
              <w:rPr>
                <w:rFonts w:ascii="Times New Roman" w:hAnsi="Times New Roman" w:cs="Times New Roman"/>
              </w:rPr>
              <w:t>22</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kern w:val="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kern w:val="0"/>
                <w:szCs w:val="21"/>
              </w:rPr>
            </w:pPr>
            <w:r>
              <w:rPr>
                <w:rFonts w:ascii="Times New Roman" w:hAnsi="Times New Roman" w:cs="Times New Roman"/>
              </w:rPr>
              <w:t>二十二、灾害防治及应急管理支出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kern w:val="0"/>
                <w:szCs w:val="21"/>
              </w:rPr>
            </w:pPr>
            <w:r>
              <w:rPr>
                <w:rFonts w:ascii="Times New Roman" w:hAnsi="Times New Roman" w:cs="Times New Roman"/>
              </w:rPr>
              <w:t>53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kern w:val="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23</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cs="Times New Roman"/>
              </w:rPr>
              <w:t>二十三、其他支出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54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24</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cs="Times New Roman"/>
              </w:rPr>
              <w:t>二十四、债务还本支出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55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b/>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25</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eastAsia="宋体" w:cs="Times New Roman"/>
                <w:b/>
                <w:szCs w:val="21"/>
              </w:rPr>
            </w:pPr>
            <w:r>
              <w:rPr>
                <w:rFonts w:ascii="Times New Roman" w:hAnsi="Times New Roman" w:cs="Times New Roman"/>
              </w:rPr>
              <w:t>二十五、债务付息支出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56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26</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cs="Times New Roman"/>
              </w:rPr>
              <w:t>二十六、抗疫特别国债安排的支出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57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本年收入合计</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27</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427.06</w:t>
            </w: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本年支出合计</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58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429.64</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cs="Times New Roman"/>
              </w:rPr>
              <w:t>使用非财政拨款结余</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28</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cs="Times New Roman"/>
              </w:rPr>
              <w:t>结余分配</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59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b/>
                <w:szCs w:val="21"/>
              </w:rPr>
            </w:pPr>
            <w:r>
              <w:rPr>
                <w:rFonts w:ascii="Times New Roman" w:hAnsi="Times New Roman" w:cs="Times New Roman"/>
              </w:rPr>
              <w:t>年初结转和结余</w:t>
            </w:r>
          </w:p>
        </w:tc>
        <w:tc>
          <w:tcPr>
            <w:tcW w:w="508"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29</w:t>
            </w:r>
          </w:p>
        </w:tc>
        <w:tc>
          <w:tcPr>
            <w:tcW w:w="68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6.78</w:t>
            </w:r>
          </w:p>
        </w:tc>
        <w:tc>
          <w:tcPr>
            <w:tcW w:w="343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b/>
                <w:szCs w:val="21"/>
              </w:rPr>
            </w:pPr>
            <w:r>
              <w:rPr>
                <w:rFonts w:ascii="Times New Roman" w:hAnsi="Times New Roman" w:cs="Times New Roman"/>
              </w:rPr>
              <w:t>年末结转和结余</w:t>
            </w:r>
          </w:p>
        </w:tc>
        <w:tc>
          <w:tcPr>
            <w:tcW w:w="53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60</w:t>
            </w:r>
          </w:p>
        </w:tc>
        <w:tc>
          <w:tcPr>
            <w:tcW w:w="84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4.2</w:t>
            </w:r>
          </w:p>
        </w:tc>
      </w:tr>
      <w:tr>
        <w:tblPrEx>
          <w:tblCellMar>
            <w:top w:w="0" w:type="dxa"/>
            <w:left w:w="0" w:type="dxa"/>
            <w:bottom w:w="0" w:type="dxa"/>
            <w:right w:w="0" w:type="dxa"/>
          </w:tblCellMar>
        </w:tblPrEx>
        <w:trPr>
          <w:trHeight w:val="306" w:hRule="atLeast"/>
          <w:jc w:val="center"/>
        </w:trPr>
        <w:tc>
          <w:tcPr>
            <w:tcW w:w="341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rPr>
            </w:pPr>
          </w:p>
        </w:tc>
        <w:tc>
          <w:tcPr>
            <w:tcW w:w="5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rPr>
            </w:pPr>
            <w:r>
              <w:rPr>
                <w:rFonts w:ascii="Times New Roman" w:hAnsi="Times New Roman" w:cs="Times New Roman"/>
              </w:rPr>
              <w:t>30</w:t>
            </w:r>
          </w:p>
        </w:tc>
        <w:tc>
          <w:tcPr>
            <w:tcW w:w="6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c>
          <w:tcPr>
            <w:tcW w:w="343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rPr>
            </w:pPr>
          </w:p>
        </w:tc>
        <w:tc>
          <w:tcPr>
            <w:tcW w:w="53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rPr>
            </w:pPr>
            <w:r>
              <w:rPr>
                <w:rFonts w:ascii="Times New Roman" w:hAnsi="Times New Roman" w:cs="Times New Roman"/>
              </w:rPr>
              <w:t>61</w:t>
            </w:r>
          </w:p>
        </w:tc>
        <w:tc>
          <w:tcPr>
            <w:tcW w:w="84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306" w:hRule="atLeast"/>
          <w:jc w:val="center"/>
        </w:trPr>
        <w:tc>
          <w:tcPr>
            <w:tcW w:w="341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rPr>
            </w:pPr>
            <w:r>
              <w:rPr>
                <w:rFonts w:ascii="Times New Roman" w:hAnsi="Times New Roman" w:cs="Times New Roman"/>
              </w:rPr>
              <w:t>总计</w:t>
            </w:r>
          </w:p>
        </w:tc>
        <w:tc>
          <w:tcPr>
            <w:tcW w:w="5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rPr>
            </w:pPr>
            <w:r>
              <w:rPr>
                <w:rFonts w:ascii="Times New Roman" w:hAnsi="Times New Roman" w:cs="Times New Roman"/>
              </w:rPr>
              <w:t>31</w:t>
            </w:r>
          </w:p>
        </w:tc>
        <w:tc>
          <w:tcPr>
            <w:tcW w:w="6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433.84</w:t>
            </w:r>
          </w:p>
        </w:tc>
        <w:tc>
          <w:tcPr>
            <w:tcW w:w="343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rPr>
            </w:pPr>
            <w:r>
              <w:rPr>
                <w:rFonts w:ascii="Times New Roman" w:hAnsi="Times New Roman" w:cs="Times New Roman"/>
              </w:rPr>
              <w:t>总计</w:t>
            </w:r>
          </w:p>
        </w:tc>
        <w:tc>
          <w:tcPr>
            <w:tcW w:w="53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rPr>
            </w:pPr>
            <w:r>
              <w:rPr>
                <w:rFonts w:ascii="Times New Roman" w:hAnsi="Times New Roman" w:cs="Times New Roman"/>
              </w:rPr>
              <w:t>62</w:t>
            </w:r>
          </w:p>
        </w:tc>
        <w:tc>
          <w:tcPr>
            <w:tcW w:w="84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433.84</w:t>
            </w:r>
          </w:p>
        </w:tc>
      </w:tr>
      <w:tr>
        <w:tblPrEx>
          <w:tblCellMar>
            <w:top w:w="0" w:type="dxa"/>
            <w:left w:w="0" w:type="dxa"/>
            <w:bottom w:w="0" w:type="dxa"/>
            <w:right w:w="0" w:type="dxa"/>
          </w:tblCellMar>
        </w:tblPrEx>
        <w:trPr>
          <w:trHeight w:val="306" w:hRule="atLeast"/>
          <w:jc w:val="center"/>
        </w:trPr>
        <w:tc>
          <w:tcPr>
            <w:tcW w:w="9420" w:type="dxa"/>
            <w:gridSpan w:val="6"/>
            <w:tcBorders>
              <w:top w:val="single" w:color="auto" w:sz="4" w:space="0"/>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kern w:val="0"/>
                <w:sz w:val="20"/>
                <w:szCs w:val="20"/>
              </w:rPr>
            </w:pPr>
            <w:r>
              <w:rPr>
                <w:rFonts w:ascii="Times New Roman" w:hAnsi="Times New Roman" w:cs="Times New Roman"/>
                <w:sz w:val="20"/>
                <w:szCs w:val="20"/>
              </w:rPr>
              <w:t>注：本表反映部门（或单位）本年度的总收支和年末结转结余情况。本套报表金额单位转换时可能存在尾数误差。</w:t>
            </w:r>
          </w:p>
        </w:tc>
      </w:tr>
    </w:tbl>
    <w:p>
      <w:pPr>
        <w:widowControl/>
        <w:jc w:val="left"/>
        <w:textAlignment w:val="center"/>
        <w:rPr>
          <w:rFonts w:ascii="Times New Roman" w:hAnsi="Times New Roman" w:cs="Times New Roman"/>
          <w:sz w:val="20"/>
          <w:szCs w:val="20"/>
        </w:rPr>
      </w:pPr>
      <w:r>
        <w:rPr>
          <w:rFonts w:ascii="Times New Roman" w:hAnsi="Times New Roman" w:cs="Times New Roman"/>
          <w:sz w:val="20"/>
          <w:szCs w:val="20"/>
        </w:rPr>
        <w:br w:type="page"/>
      </w:r>
    </w:p>
    <w:tbl>
      <w:tblPr>
        <w:tblStyle w:val="5"/>
        <w:tblW w:w="9580" w:type="dxa"/>
        <w:jc w:val="center"/>
        <w:tblLayout w:type="autofit"/>
        <w:tblCellMar>
          <w:top w:w="0" w:type="dxa"/>
          <w:left w:w="0" w:type="dxa"/>
          <w:bottom w:w="0" w:type="dxa"/>
          <w:right w:w="0" w:type="dxa"/>
        </w:tblCellMar>
      </w:tblPr>
      <w:tblGrid>
        <w:gridCol w:w="1008"/>
        <w:gridCol w:w="58"/>
        <w:gridCol w:w="58"/>
        <w:gridCol w:w="1522"/>
        <w:gridCol w:w="1046"/>
        <w:gridCol w:w="1046"/>
        <w:gridCol w:w="1046"/>
        <w:gridCol w:w="1046"/>
        <w:gridCol w:w="1046"/>
        <w:gridCol w:w="1046"/>
        <w:gridCol w:w="1047"/>
      </w:tblGrid>
      <w:tr>
        <w:tblPrEx>
          <w:tblCellMar>
            <w:top w:w="0" w:type="dxa"/>
            <w:left w:w="0" w:type="dxa"/>
            <w:bottom w:w="0" w:type="dxa"/>
            <w:right w:w="0" w:type="dxa"/>
          </w:tblCellMar>
        </w:tblPrEx>
        <w:trPr>
          <w:trHeight w:val="670" w:hRule="atLeast"/>
          <w:jc w:val="center"/>
        </w:trPr>
        <w:tc>
          <w:tcPr>
            <w:tcW w:w="9580"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Times New Roman" w:hAnsi="Times New Roman" w:eastAsia="黑体" w:cs="Times New Roman"/>
                <w:sz w:val="32"/>
                <w:szCs w:val="32"/>
              </w:rPr>
            </w:pPr>
            <w:r>
              <w:rPr>
                <w:rFonts w:ascii="Times New Roman" w:hAnsi="Times New Roman" w:eastAsia="黑体" w:cs="Times New Roman"/>
                <w:kern w:val="0"/>
                <w:sz w:val="32"/>
                <w:szCs w:val="32"/>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Times New Roman" w:hAnsi="Times New Roman" w:eastAsia="宋体" w:cs="Times New Roman"/>
                <w:sz w:val="20"/>
                <w:szCs w:val="20"/>
              </w:rPr>
            </w:pPr>
            <w:r>
              <w:rPr>
                <w:rFonts w:ascii="Times New Roman" w:hAnsi="Times New Roman" w:eastAsia="宋体" w:cs="Times New Roman"/>
                <w:kern w:val="0"/>
                <w:sz w:val="20"/>
                <w:szCs w:val="20"/>
              </w:rPr>
              <w:t>公开02表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Times New Roman" w:hAnsi="Times New Roman" w:eastAsia="宋体" w:cs="Times New Roman"/>
                <w:sz w:val="20"/>
                <w:szCs w:val="20"/>
              </w:rPr>
            </w:pPr>
            <w:r>
              <w:rPr>
                <w:rFonts w:ascii="Times New Roman" w:hAnsi="Times New Roman" w:eastAsia="宋体" w:cs="Times New Roman"/>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0" w:type="auto"/>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Times New Roman" w:hAnsi="Times New Roman" w:eastAsia="宋体" w:cs="Times New Roman"/>
                <w:sz w:val="20"/>
                <w:szCs w:val="20"/>
              </w:rPr>
            </w:pPr>
            <w:r>
              <w:rPr>
                <w:rFonts w:ascii="Times New Roman" w:hAnsi="Times New Roman" w:eastAsia="宋体" w:cs="Times New Roman"/>
                <w:kern w:val="0"/>
                <w:sz w:val="20"/>
                <w:szCs w:val="20"/>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项目</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本年收入合计</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财政拨款收入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上级补助收入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事业收入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经营收入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附属单位上缴收入</w:t>
            </w:r>
          </w:p>
        </w:tc>
        <w:tc>
          <w:tcPr>
            <w:tcW w:w="100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其他收入</w:t>
            </w:r>
          </w:p>
        </w:tc>
      </w:tr>
      <w:tr>
        <w:tblPrEx>
          <w:tblCellMar>
            <w:top w:w="0" w:type="dxa"/>
            <w:left w:w="0" w:type="dxa"/>
            <w:bottom w:w="0" w:type="dxa"/>
            <w:right w:w="0" w:type="dxa"/>
          </w:tblCellMar>
        </w:tblPrEx>
        <w:trPr>
          <w:trHeight w:val="380" w:hRule="atLeast"/>
          <w:jc w:val="center"/>
        </w:trPr>
        <w:tc>
          <w:tcPr>
            <w:tcW w:w="1124"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科目名称</w:t>
            </w: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栏次</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1</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2</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3</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4</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5</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6</w:t>
            </w: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7</w:t>
            </w: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合计</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b/>
                <w:sz w:val="22"/>
              </w:rPr>
            </w:pPr>
            <w:r>
              <w:rPr>
                <w:rFonts w:hint="eastAsia" w:ascii="宋体" w:hAnsi="宋体" w:eastAsia="宋体" w:cs="宋体"/>
                <w:b/>
                <w:bCs/>
                <w:i w:val="0"/>
                <w:iCs w:val="0"/>
                <w:color w:val="000000"/>
                <w:kern w:val="0"/>
                <w:sz w:val="22"/>
                <w:szCs w:val="22"/>
                <w:u w:val="none"/>
                <w:lang w:val="en-US" w:eastAsia="zh-CN" w:bidi="ar"/>
              </w:rPr>
              <w:t>427.06</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b/>
                <w:sz w:val="22"/>
              </w:rPr>
            </w:pPr>
            <w:r>
              <w:rPr>
                <w:rFonts w:hint="eastAsia" w:ascii="宋体" w:hAnsi="宋体" w:eastAsia="宋体" w:cs="宋体"/>
                <w:b/>
                <w:bCs/>
                <w:i w:val="0"/>
                <w:iCs w:val="0"/>
                <w:color w:val="000000"/>
                <w:kern w:val="0"/>
                <w:sz w:val="22"/>
                <w:szCs w:val="22"/>
                <w:u w:val="none"/>
                <w:lang w:val="en-US" w:eastAsia="zh-CN" w:bidi="ar"/>
              </w:rPr>
              <w:t>407.26</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b/>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b/>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b/>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b/>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b/>
                <w:sz w:val="22"/>
              </w:rPr>
            </w:pPr>
            <w:r>
              <w:rPr>
                <w:rFonts w:hint="eastAsia" w:ascii="宋体" w:hAnsi="宋体" w:eastAsia="宋体" w:cs="宋体"/>
                <w:b/>
                <w:bCs/>
                <w:i w:val="0"/>
                <w:iCs w:val="0"/>
                <w:color w:val="000000"/>
                <w:kern w:val="0"/>
                <w:sz w:val="22"/>
                <w:szCs w:val="22"/>
                <w:u w:val="none"/>
                <w:lang w:val="en-US" w:eastAsia="zh-CN" w:bidi="ar"/>
              </w:rPr>
              <w:t>19.80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207</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Times New Roman" w:hAnsi="Times New Roman" w:eastAsia="宋体" w:cs="Times New Roman"/>
                <w:sz w:val="20"/>
                <w:szCs w:val="20"/>
              </w:rPr>
            </w:pPr>
            <w:r>
              <w:rPr>
                <w:rFonts w:hint="eastAsia" w:ascii="宋体" w:hAnsi="宋体" w:eastAsia="宋体" w:cs="宋体"/>
                <w:i w:val="0"/>
                <w:iCs w:val="0"/>
                <w:color w:val="000000"/>
                <w:kern w:val="0"/>
                <w:sz w:val="20"/>
                <w:szCs w:val="20"/>
                <w:u w:val="none"/>
                <w:lang w:val="en-US" w:eastAsia="zh-CN" w:bidi="ar"/>
              </w:rPr>
              <w:t>文化旅游体育与传媒支出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420.99</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420.99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19.80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20708</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Times New Roman" w:hAnsi="Times New Roman" w:eastAsia="宋体" w:cs="Times New Roman"/>
                <w:sz w:val="20"/>
                <w:szCs w:val="20"/>
              </w:rPr>
            </w:pPr>
            <w:r>
              <w:rPr>
                <w:rFonts w:hint="eastAsia" w:ascii="宋体" w:hAnsi="宋体" w:eastAsia="宋体" w:cs="宋体"/>
                <w:i w:val="0"/>
                <w:iCs w:val="0"/>
                <w:color w:val="000000"/>
                <w:kern w:val="0"/>
                <w:sz w:val="20"/>
                <w:szCs w:val="20"/>
                <w:u w:val="none"/>
                <w:lang w:val="en-US" w:eastAsia="zh-CN" w:bidi="ar"/>
              </w:rPr>
              <w:t>广播电视</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420.99</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420.99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19.80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2070801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Times New Roman" w:hAnsi="Times New Roman" w:eastAsia="宋体" w:cs="Times New Roman"/>
                <w:sz w:val="20"/>
                <w:szCs w:val="20"/>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420.99</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420.99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19.80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208</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Times New Roman" w:hAnsi="Times New Roman" w:eastAsia="宋体" w:cs="Times New Roman"/>
                <w:sz w:val="20"/>
                <w:szCs w:val="20"/>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6.07</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6.07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20805</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Times New Roman" w:hAnsi="Times New Roman" w:eastAsia="宋体" w:cs="Times New Roman"/>
                <w:sz w:val="20"/>
                <w:szCs w:val="20"/>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6.07</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6.07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2080506</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Times New Roman" w:hAnsi="Times New Roman" w:eastAsia="宋体" w:cs="Times New Roman"/>
                <w:sz w:val="20"/>
                <w:szCs w:val="20"/>
              </w:rPr>
            </w:pPr>
            <w:r>
              <w:rPr>
                <w:rFonts w:hint="eastAsia" w:ascii="宋体" w:hAnsi="宋体" w:eastAsia="宋体" w:cs="宋体"/>
                <w:i w:val="0"/>
                <w:iCs w:val="0"/>
                <w:color w:val="000000"/>
                <w:kern w:val="0"/>
                <w:sz w:val="20"/>
                <w:szCs w:val="20"/>
                <w:u w:val="none"/>
                <w:lang w:val="en-US" w:eastAsia="zh-CN" w:bidi="ar"/>
              </w:rPr>
              <w:t xml:space="preserve">  机关事业单位职业年金缴费支出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5.58</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5.58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2080508</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Times New Roman" w:hAnsi="Times New Roman" w:eastAsia="宋体" w:cs="Times New Roman"/>
                <w:sz w:val="20"/>
                <w:szCs w:val="20"/>
              </w:rPr>
            </w:pPr>
            <w:r>
              <w:rPr>
                <w:rFonts w:hint="eastAsia" w:ascii="宋体" w:hAnsi="宋体" w:eastAsia="宋体" w:cs="宋体"/>
                <w:i w:val="0"/>
                <w:iCs w:val="0"/>
                <w:color w:val="000000"/>
                <w:kern w:val="0"/>
                <w:sz w:val="20"/>
                <w:szCs w:val="20"/>
                <w:u w:val="none"/>
                <w:lang w:val="en-US" w:eastAsia="zh-CN" w:bidi="ar"/>
              </w:rPr>
              <w:t xml:space="preserve">  对机关事业单位职业年金的补助</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0.49</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0.49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22"/>
              </w:rPr>
            </w:pPr>
            <w:r>
              <w:rPr>
                <w:rFonts w:ascii="Times New Roman" w:hAnsi="Times New Roman" w:eastAsia="宋体" w:cs="Times New Roman"/>
                <w:kern w:val="0"/>
                <w:sz w:val="22"/>
              </w:rPr>
              <w:t>注：本表反映部门（或单位）本年度取得的各项收入情况。</w:t>
            </w:r>
          </w:p>
        </w:tc>
      </w:tr>
    </w:tbl>
    <w:p>
      <w:pPr>
        <w:rPr>
          <w:rFonts w:ascii="Times New Roman" w:hAnsi="Times New Roman" w:cs="Times New Roman"/>
        </w:rPr>
      </w:pPr>
      <w:r>
        <w:rPr>
          <w:rFonts w:ascii="Times New Roman" w:hAnsi="Times New Roman" w:cs="Times New Roman"/>
        </w:rPr>
        <w:br w:type="page"/>
      </w:r>
    </w:p>
    <w:tbl>
      <w:tblPr>
        <w:tblStyle w:val="5"/>
        <w:tblW w:w="9680" w:type="dxa"/>
        <w:jc w:val="center"/>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黑体" w:cs="Times New Roman"/>
                <w:sz w:val="32"/>
                <w:szCs w:val="32"/>
              </w:rPr>
            </w:pPr>
            <w:r>
              <w:rPr>
                <w:rFonts w:ascii="Times New Roman" w:hAnsi="Times New Roman" w:eastAsia="黑体" w:cs="Times New Roman"/>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1411"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Times New Roman" w:hAnsi="Times New Roman" w:eastAsia="宋体" w:cs="Times New Roman"/>
                <w:sz w:val="20"/>
                <w:szCs w:val="20"/>
              </w:rPr>
            </w:pPr>
            <w:r>
              <w:rPr>
                <w:rFonts w:ascii="Times New Roman" w:hAnsi="Times New Roman" w:eastAsia="宋体" w:cs="Times New Roman"/>
                <w:kern w:val="0"/>
                <w:sz w:val="20"/>
                <w:szCs w:val="20"/>
              </w:rPr>
              <w:t>公开03表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Times New Roman" w:hAnsi="Times New Roman" w:eastAsia="宋体" w:cs="Times New Roman"/>
                <w:sz w:val="20"/>
                <w:szCs w:val="20"/>
              </w:rPr>
            </w:pPr>
            <w:r>
              <w:rPr>
                <w:rFonts w:ascii="Times New Roman" w:hAnsi="Times New Roman" w:eastAsia="宋体" w:cs="Times New Roman"/>
                <w:kern w:val="0"/>
                <w:sz w:val="20"/>
                <w:szCs w:val="20"/>
              </w:rPr>
              <w:t>部门：</w:t>
            </w: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Times New Roman" w:hAnsi="Times New Roman" w:eastAsia="宋体" w:cs="Times New Roman"/>
                <w:sz w:val="20"/>
                <w:szCs w:val="20"/>
              </w:rPr>
            </w:pPr>
            <w:r>
              <w:rPr>
                <w:rFonts w:ascii="Times New Roman" w:hAnsi="Times New Roman" w:eastAsia="宋体" w:cs="Times New Roman"/>
                <w:kern w:val="0"/>
                <w:sz w:val="20"/>
                <w:szCs w:val="20"/>
              </w:rPr>
              <w:t>金额单位：万元</w:t>
            </w:r>
          </w:p>
        </w:tc>
      </w:tr>
      <w:tr>
        <w:tblPrEx>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项目</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功能分类科目编码</w:t>
            </w:r>
          </w:p>
        </w:tc>
        <w:tc>
          <w:tcPr>
            <w:tcW w:w="135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科目名称</w:t>
            </w: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栏次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6</w:t>
            </w: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合计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b/>
                <w:sz w:val="22"/>
              </w:rPr>
            </w:pPr>
            <w:r>
              <w:rPr>
                <w:rFonts w:hint="eastAsia" w:ascii="宋体" w:hAnsi="宋体" w:eastAsia="宋体" w:cs="宋体"/>
                <w:b/>
                <w:bCs/>
                <w:i w:val="0"/>
                <w:iCs w:val="0"/>
                <w:color w:val="000000"/>
                <w:kern w:val="0"/>
                <w:sz w:val="22"/>
                <w:szCs w:val="22"/>
                <w:u w:val="none"/>
                <w:lang w:val="en-US" w:eastAsia="zh-CN" w:bidi="ar"/>
              </w:rPr>
              <w:t>429.64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b/>
                <w:sz w:val="22"/>
              </w:rPr>
            </w:pPr>
            <w:r>
              <w:rPr>
                <w:rFonts w:hint="eastAsia" w:ascii="宋体" w:hAnsi="宋体" w:eastAsia="宋体" w:cs="宋体"/>
                <w:b/>
                <w:bCs/>
                <w:i w:val="0"/>
                <w:iCs w:val="0"/>
                <w:color w:val="000000"/>
                <w:kern w:val="0"/>
                <w:sz w:val="22"/>
                <w:szCs w:val="22"/>
                <w:u w:val="none"/>
                <w:lang w:val="en-US" w:eastAsia="zh-CN" w:bidi="ar"/>
              </w:rPr>
              <w:t>307.72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b/>
                <w:sz w:val="22"/>
              </w:rPr>
            </w:pPr>
            <w:r>
              <w:rPr>
                <w:rFonts w:hint="eastAsia" w:ascii="宋体" w:hAnsi="宋体" w:eastAsia="宋体" w:cs="宋体"/>
                <w:b/>
                <w:bCs/>
                <w:i w:val="0"/>
                <w:iCs w:val="0"/>
                <w:color w:val="000000"/>
                <w:kern w:val="0"/>
                <w:sz w:val="22"/>
                <w:szCs w:val="22"/>
                <w:u w:val="none"/>
                <w:lang w:val="en-US" w:eastAsia="zh-CN" w:bidi="ar"/>
              </w:rPr>
              <w:t>121.92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b/>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b/>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b/>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207</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423.56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301.65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121.92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20708</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广播电视</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423.56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301.65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121.92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2070801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423.56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301.65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121.92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208</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6.07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6.07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20805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6.07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6.07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2080506</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5.58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5.58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2080508</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 xml:space="preserve">  对机关事业单位职业年金的补助</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0.49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0.49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22"/>
              </w:rPr>
            </w:pPr>
            <w:r>
              <w:rPr>
                <w:rFonts w:ascii="Times New Roman" w:hAnsi="Times New Roman" w:eastAsia="宋体" w:cs="Times New Roman"/>
                <w:kern w:val="0"/>
                <w:sz w:val="22"/>
              </w:rPr>
              <w:t>注：本表反映部门（或单位）本年度各项支出情况。</w:t>
            </w:r>
          </w:p>
        </w:tc>
      </w:tr>
    </w:tbl>
    <w:p>
      <w:pPr>
        <w:rPr>
          <w:rFonts w:ascii="Times New Roman" w:hAnsi="Times New Roman" w:cs="Times New Roman"/>
        </w:rPr>
      </w:pPr>
      <w:r>
        <w:rPr>
          <w:rFonts w:ascii="Times New Roman" w:hAnsi="Times New Roman" w:cs="Times New Roman"/>
        </w:rPr>
        <w:br w:type="page"/>
      </w:r>
    </w:p>
    <w:tbl>
      <w:tblPr>
        <w:tblStyle w:val="5"/>
        <w:tblW w:w="10357" w:type="dxa"/>
        <w:jc w:val="center"/>
        <w:tblLayout w:type="fixed"/>
        <w:tblCellMar>
          <w:top w:w="0" w:type="dxa"/>
          <w:left w:w="0" w:type="dxa"/>
          <w:bottom w:w="0" w:type="dxa"/>
          <w:right w:w="0" w:type="dxa"/>
        </w:tblCellMar>
      </w:tblPr>
      <w:tblGrid>
        <w:gridCol w:w="2786"/>
        <w:gridCol w:w="675"/>
        <w:gridCol w:w="582"/>
        <w:gridCol w:w="3195"/>
        <w:gridCol w:w="567"/>
        <w:gridCol w:w="567"/>
        <w:gridCol w:w="567"/>
        <w:gridCol w:w="709"/>
        <w:gridCol w:w="709"/>
      </w:tblGrid>
      <w:tr>
        <w:tblPrEx>
          <w:tblCellMar>
            <w:top w:w="0" w:type="dxa"/>
            <w:left w:w="0" w:type="dxa"/>
            <w:bottom w:w="0" w:type="dxa"/>
            <w:right w:w="0" w:type="dxa"/>
          </w:tblCellMar>
        </w:tblPrEx>
        <w:trPr>
          <w:trHeight w:val="306" w:hRule="atLeast"/>
          <w:jc w:val="center"/>
        </w:trPr>
        <w:tc>
          <w:tcPr>
            <w:tcW w:w="10357" w:type="dxa"/>
            <w:gridSpan w:val="9"/>
            <w:tcBorders>
              <w:top w:val="nil"/>
              <w:left w:val="nil"/>
              <w:bottom w:val="nil"/>
              <w:right w:val="nil"/>
            </w:tcBorders>
            <w:shd w:val="clear" w:color="auto" w:fill="auto"/>
            <w:noWrap/>
            <w:tcMar>
              <w:top w:w="15" w:type="dxa"/>
              <w:left w:w="15" w:type="dxa"/>
              <w:right w:w="15" w:type="dxa"/>
            </w:tcMar>
            <w:vAlign w:val="bottom"/>
          </w:tcPr>
          <w:p>
            <w:pPr>
              <w:snapToGrid w:val="0"/>
              <w:spacing w:line="20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财政拨款收入支出决算总表</w:t>
            </w:r>
          </w:p>
        </w:tc>
      </w:tr>
      <w:tr>
        <w:tblPrEx>
          <w:tblCellMar>
            <w:top w:w="0" w:type="dxa"/>
            <w:left w:w="0" w:type="dxa"/>
            <w:bottom w:w="0" w:type="dxa"/>
            <w:right w:w="0" w:type="dxa"/>
          </w:tblCellMar>
        </w:tblPrEx>
        <w:trPr>
          <w:trHeight w:val="210" w:hRule="atLeast"/>
          <w:jc w:val="center"/>
        </w:trPr>
        <w:tc>
          <w:tcPr>
            <w:tcW w:w="2786"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675"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582"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3195"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2552" w:type="dxa"/>
            <w:gridSpan w:val="4"/>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公开04表</w:t>
            </w:r>
          </w:p>
        </w:tc>
      </w:tr>
      <w:tr>
        <w:tblPrEx>
          <w:tblCellMar>
            <w:top w:w="0" w:type="dxa"/>
            <w:left w:w="0" w:type="dxa"/>
            <w:bottom w:w="0" w:type="dxa"/>
            <w:right w:w="0" w:type="dxa"/>
          </w:tblCellMar>
        </w:tblPrEx>
        <w:trPr>
          <w:trHeight w:val="210" w:hRule="atLeast"/>
          <w:jc w:val="center"/>
        </w:trPr>
        <w:tc>
          <w:tcPr>
            <w:tcW w:w="278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Times New Roman" w:hAnsi="Times New Roman" w:eastAsia="宋体" w:cs="Times New Roman"/>
                <w:sz w:val="20"/>
                <w:szCs w:val="20"/>
              </w:rPr>
            </w:pPr>
            <w:r>
              <w:rPr>
                <w:rFonts w:ascii="Times New Roman" w:hAnsi="Times New Roman" w:eastAsia="宋体" w:cs="Times New Roman"/>
                <w:kern w:val="0"/>
                <w:sz w:val="20"/>
                <w:szCs w:val="20"/>
              </w:rPr>
              <w:t>部门：</w:t>
            </w:r>
          </w:p>
        </w:tc>
        <w:tc>
          <w:tcPr>
            <w:tcW w:w="675"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582"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3195"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2552" w:type="dxa"/>
            <w:gridSpan w:val="4"/>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金额单位：万元</w:t>
            </w:r>
          </w:p>
        </w:tc>
      </w:tr>
      <w:tr>
        <w:tblPrEx>
          <w:tblCellMar>
            <w:top w:w="0" w:type="dxa"/>
            <w:left w:w="0" w:type="dxa"/>
            <w:bottom w:w="0" w:type="dxa"/>
            <w:right w:w="0" w:type="dxa"/>
          </w:tblCellMar>
        </w:tblPrEx>
        <w:trPr>
          <w:trHeight w:val="217" w:hRule="atLeast"/>
          <w:jc w:val="center"/>
        </w:trPr>
        <w:tc>
          <w:tcPr>
            <w:tcW w:w="404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收入</w:t>
            </w:r>
          </w:p>
        </w:tc>
        <w:tc>
          <w:tcPr>
            <w:tcW w:w="6314"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sz w:val="22"/>
              </w:rPr>
              <w:t>支     出</w:t>
            </w:r>
          </w:p>
        </w:tc>
      </w:tr>
      <w:tr>
        <w:tblPrEx>
          <w:tblCellMar>
            <w:top w:w="0" w:type="dxa"/>
            <w:left w:w="0" w:type="dxa"/>
            <w:bottom w:w="0" w:type="dxa"/>
            <w:right w:w="0" w:type="dxa"/>
          </w:tblCellMar>
        </w:tblPrEx>
        <w:trPr>
          <w:trHeight w:val="1085" w:hRule="atLeast"/>
          <w:jc w:val="center"/>
        </w:trPr>
        <w:tc>
          <w:tcPr>
            <w:tcW w:w="27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rPr>
            </w:pPr>
            <w:r>
              <w:rPr>
                <w:rFonts w:ascii="Times New Roman" w:hAnsi="Times New Roman" w:cs="Times New Roman"/>
              </w:rPr>
              <w:t>项目</w:t>
            </w:r>
          </w:p>
          <w:p>
            <w:pPr>
              <w:widowControl/>
              <w:jc w:val="center"/>
              <w:textAlignment w:val="center"/>
              <w:rPr>
                <w:rFonts w:ascii="Times New Roman" w:hAnsi="Times New Roman" w:cs="Times New Roman"/>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rPr>
            </w:pPr>
            <w:r>
              <w:rPr>
                <w:rFonts w:ascii="Times New Roman" w:hAnsi="Times New Roman" w:cs="Times New Roman"/>
              </w:rPr>
              <w:t>行次</w:t>
            </w:r>
          </w:p>
          <w:p>
            <w:pPr>
              <w:widowControl/>
              <w:jc w:val="center"/>
              <w:textAlignment w:val="center"/>
              <w:rPr>
                <w:rFonts w:ascii="Times New Roman" w:hAnsi="Times New Roman" w:cs="Times New Roman"/>
              </w:rPr>
            </w:pP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rPr>
            </w:pPr>
            <w:r>
              <w:rPr>
                <w:rFonts w:ascii="Times New Roman" w:hAnsi="Times New Roman" w:cs="Times New Roman"/>
              </w:rPr>
              <w:t>金额</w:t>
            </w:r>
          </w:p>
          <w:p>
            <w:pPr>
              <w:widowControl/>
              <w:jc w:val="center"/>
              <w:textAlignment w:val="center"/>
              <w:rPr>
                <w:rFonts w:ascii="Times New Roman" w:hAnsi="Times New Roman" w:cs="Times New Roman"/>
              </w:rPr>
            </w:pPr>
          </w:p>
        </w:tc>
        <w:tc>
          <w:tcPr>
            <w:tcW w:w="31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rPr>
            </w:pPr>
            <w:r>
              <w:rPr>
                <w:rFonts w:ascii="Times New Roman" w:hAnsi="Times New Roman" w:cs="Times New Roman"/>
              </w:rPr>
              <w:t>项目</w:t>
            </w:r>
          </w:p>
          <w:p>
            <w:pPr>
              <w:widowControl/>
              <w:jc w:val="center"/>
              <w:textAlignment w:val="center"/>
              <w:rPr>
                <w:rFonts w:ascii="Times New Roman" w:hAnsi="Times New Roman" w:cs="Times New Roman"/>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rPr>
            </w:pPr>
            <w:r>
              <w:rPr>
                <w:rFonts w:ascii="Times New Roman" w:hAnsi="Times New Roman" w:cs="Times New Roman"/>
              </w:rPr>
              <w:t>行次</w:t>
            </w:r>
          </w:p>
          <w:p>
            <w:pPr>
              <w:widowControl/>
              <w:jc w:val="center"/>
              <w:textAlignment w:val="center"/>
              <w:rPr>
                <w:rFonts w:ascii="Times New Roman" w:hAnsi="Times New Roman" w:cs="Times New Roman"/>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rPr>
            </w:pPr>
            <w:r>
              <w:rPr>
                <w:rFonts w:ascii="Times New Roman" w:hAnsi="Times New Roman" w:cs="Times New Roman"/>
              </w:rPr>
              <w:t>合计</w:t>
            </w:r>
          </w:p>
          <w:p>
            <w:pPr>
              <w:widowControl/>
              <w:jc w:val="center"/>
              <w:textAlignment w:val="center"/>
              <w:rPr>
                <w:rFonts w:ascii="Times New Roman" w:hAnsi="Times New Roman" w:cs="Times New Roman"/>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rPr>
            </w:pPr>
            <w:r>
              <w:rPr>
                <w:rFonts w:ascii="Times New Roman" w:hAnsi="Times New Roman" w:cs="Times New Roman"/>
              </w:rPr>
              <w:t>一般公共预算财政拨款</w:t>
            </w:r>
          </w:p>
        </w:tc>
        <w:tc>
          <w:tcPr>
            <w:tcW w:w="7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rPr>
            </w:pPr>
            <w:r>
              <w:rPr>
                <w:rFonts w:ascii="Times New Roman" w:hAnsi="Times New Roman" w:cs="Times New Roman"/>
              </w:rPr>
              <w:t>政府性基金预算财政拨款</w:t>
            </w:r>
          </w:p>
        </w:tc>
        <w:tc>
          <w:tcPr>
            <w:tcW w:w="7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rPr>
            </w:pPr>
            <w:r>
              <w:rPr>
                <w:rFonts w:ascii="Times New Roman" w:hAnsi="Times New Roman" w:cs="Times New Roman"/>
              </w:rPr>
              <w:t>国有资本经营预算财政拨款</w:t>
            </w:r>
          </w:p>
        </w:tc>
      </w:tr>
      <w:tr>
        <w:tblPrEx>
          <w:tblCellMar>
            <w:top w:w="0" w:type="dxa"/>
            <w:left w:w="0" w:type="dxa"/>
            <w:bottom w:w="0" w:type="dxa"/>
            <w:right w:w="0" w:type="dxa"/>
          </w:tblCellMar>
        </w:tblPrEx>
        <w:trPr>
          <w:trHeight w:val="210" w:hRule="atLeast"/>
          <w:jc w:val="center"/>
        </w:trPr>
        <w:tc>
          <w:tcPr>
            <w:tcW w:w="27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栏次</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sz w:val="22"/>
              </w:rPr>
            </w:pP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1</w:t>
            </w:r>
          </w:p>
        </w:tc>
        <w:tc>
          <w:tcPr>
            <w:tcW w:w="31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sz w:val="22"/>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2</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3</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4</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rPr>
            </w:pPr>
            <w:r>
              <w:rPr>
                <w:rFonts w:ascii="Times New Roman" w:hAnsi="Times New Roman" w:cs="Times New Roman"/>
              </w:rPr>
              <w:t>5</w:t>
            </w:r>
          </w:p>
        </w:tc>
      </w:tr>
      <w:tr>
        <w:tblPrEx>
          <w:tblCellMar>
            <w:top w:w="0" w:type="dxa"/>
            <w:left w:w="0" w:type="dxa"/>
            <w:bottom w:w="0" w:type="dxa"/>
            <w:right w:w="0" w:type="dxa"/>
          </w:tblCellMar>
        </w:tblPrEx>
        <w:trPr>
          <w:trHeight w:val="210" w:hRule="atLeast"/>
          <w:jc w:val="center"/>
        </w:trPr>
        <w:tc>
          <w:tcPr>
            <w:tcW w:w="27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22"/>
              </w:rPr>
            </w:pPr>
            <w:r>
              <w:rPr>
                <w:rFonts w:ascii="Times New Roman" w:hAnsi="Times New Roman" w:cs="Times New Roman"/>
              </w:rPr>
              <w:t>一、一般公共预算财政拨款</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1</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18"/>
                <w:szCs w:val="18"/>
              </w:rPr>
            </w:pPr>
            <w:r>
              <w:rPr>
                <w:rFonts w:hint="eastAsia" w:ascii="宋体" w:hAnsi="宋体" w:eastAsia="宋体" w:cs="宋体"/>
                <w:i w:val="0"/>
                <w:iCs w:val="0"/>
                <w:color w:val="000000"/>
                <w:kern w:val="0"/>
                <w:sz w:val="18"/>
                <w:szCs w:val="18"/>
                <w:u w:val="none"/>
                <w:lang w:val="en-US" w:eastAsia="zh-CN" w:bidi="ar"/>
              </w:rPr>
              <w:t>407.26</w:t>
            </w:r>
          </w:p>
        </w:tc>
        <w:tc>
          <w:tcPr>
            <w:tcW w:w="31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22"/>
              </w:rPr>
            </w:pPr>
            <w:r>
              <w:rPr>
                <w:rFonts w:ascii="Times New Roman" w:hAnsi="Times New Roman" w:cs="Times New Roman"/>
              </w:rPr>
              <w:t>一、一般公共服务支出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33</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210" w:hRule="atLeast"/>
          <w:jc w:val="center"/>
        </w:trPr>
        <w:tc>
          <w:tcPr>
            <w:tcW w:w="27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22"/>
              </w:rPr>
            </w:pPr>
            <w:r>
              <w:rPr>
                <w:rFonts w:ascii="Times New Roman" w:hAnsi="Times New Roman" w:cs="Times New Roman"/>
              </w:rPr>
              <w:t>二、政府性基金预算财政拨款</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2</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8"/>
                <w:szCs w:val="18"/>
              </w:rPr>
            </w:pPr>
          </w:p>
        </w:tc>
        <w:tc>
          <w:tcPr>
            <w:tcW w:w="31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22"/>
              </w:rPr>
            </w:pPr>
            <w:r>
              <w:rPr>
                <w:rFonts w:ascii="Times New Roman" w:hAnsi="Times New Roman" w:cs="Times New Roman"/>
              </w:rPr>
              <w:t>二、外交支出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34</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210" w:hRule="atLeast"/>
          <w:jc w:val="center"/>
        </w:trPr>
        <w:tc>
          <w:tcPr>
            <w:tcW w:w="27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sz w:val="22"/>
              </w:rPr>
            </w:pPr>
            <w:r>
              <w:rPr>
                <w:rFonts w:ascii="Times New Roman" w:hAnsi="Times New Roman" w:cs="Times New Roman"/>
              </w:rPr>
              <w:t>三、国有资本经营财政拨款</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3</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8"/>
                <w:szCs w:val="18"/>
              </w:rPr>
            </w:pPr>
          </w:p>
        </w:tc>
        <w:tc>
          <w:tcPr>
            <w:tcW w:w="31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22"/>
              </w:rPr>
            </w:pPr>
            <w:r>
              <w:rPr>
                <w:rFonts w:ascii="Times New Roman" w:hAnsi="Times New Roman" w:cs="Times New Roman"/>
              </w:rPr>
              <w:t>三、国防支出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35</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210" w:hRule="atLeast"/>
          <w:jc w:val="center"/>
        </w:trPr>
        <w:tc>
          <w:tcPr>
            <w:tcW w:w="27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4</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8"/>
                <w:szCs w:val="18"/>
              </w:rPr>
            </w:pPr>
          </w:p>
        </w:tc>
        <w:tc>
          <w:tcPr>
            <w:tcW w:w="31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22"/>
              </w:rPr>
            </w:pPr>
            <w:r>
              <w:rPr>
                <w:rFonts w:ascii="Times New Roman" w:hAnsi="Times New Roman" w:cs="Times New Roman"/>
              </w:rPr>
              <w:t>四、公共安全支出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36</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210" w:hRule="atLeast"/>
          <w:jc w:val="center"/>
        </w:trPr>
        <w:tc>
          <w:tcPr>
            <w:tcW w:w="27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5</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8"/>
                <w:szCs w:val="18"/>
              </w:rPr>
            </w:pPr>
          </w:p>
        </w:tc>
        <w:tc>
          <w:tcPr>
            <w:tcW w:w="31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22"/>
              </w:rPr>
            </w:pPr>
            <w:r>
              <w:rPr>
                <w:rFonts w:ascii="Times New Roman" w:hAnsi="Times New Roman" w:cs="Times New Roman"/>
              </w:rPr>
              <w:t>五、教育支出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37</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210" w:hRule="atLeast"/>
          <w:jc w:val="center"/>
        </w:trPr>
        <w:tc>
          <w:tcPr>
            <w:tcW w:w="27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6</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8"/>
                <w:szCs w:val="18"/>
              </w:rPr>
            </w:pPr>
          </w:p>
        </w:tc>
        <w:tc>
          <w:tcPr>
            <w:tcW w:w="31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22"/>
              </w:rPr>
            </w:pPr>
            <w:r>
              <w:rPr>
                <w:rFonts w:ascii="Times New Roman" w:hAnsi="Times New Roman" w:cs="Times New Roman"/>
              </w:rPr>
              <w:t>六、科学技术支出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38</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210" w:hRule="atLeast"/>
          <w:jc w:val="center"/>
        </w:trPr>
        <w:tc>
          <w:tcPr>
            <w:tcW w:w="27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7</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8"/>
                <w:szCs w:val="18"/>
              </w:rPr>
            </w:pPr>
          </w:p>
        </w:tc>
        <w:tc>
          <w:tcPr>
            <w:tcW w:w="31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22"/>
              </w:rPr>
            </w:pPr>
            <w:r>
              <w:rPr>
                <w:rFonts w:ascii="Times New Roman" w:hAnsi="Times New Roman" w:cs="Times New Roman"/>
              </w:rPr>
              <w:t>七、文化旅游体育与传媒支出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39</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16"/>
                <w:szCs w:val="16"/>
              </w:rPr>
            </w:pPr>
            <w:r>
              <w:rPr>
                <w:rFonts w:hint="eastAsia" w:ascii="宋体" w:hAnsi="宋体" w:eastAsia="宋体" w:cs="宋体"/>
                <w:i w:val="0"/>
                <w:iCs w:val="0"/>
                <w:color w:val="000000"/>
                <w:kern w:val="0"/>
                <w:sz w:val="16"/>
                <w:szCs w:val="16"/>
                <w:u w:val="none"/>
                <w:lang w:val="en-US" w:eastAsia="zh-CN" w:bidi="ar"/>
              </w:rPr>
              <w:t>403.76</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16"/>
                <w:szCs w:val="16"/>
              </w:rPr>
            </w:pPr>
            <w:r>
              <w:rPr>
                <w:rFonts w:hint="eastAsia" w:ascii="宋体" w:hAnsi="宋体" w:eastAsia="宋体" w:cs="宋体"/>
                <w:i w:val="0"/>
                <w:iCs w:val="0"/>
                <w:color w:val="000000"/>
                <w:kern w:val="0"/>
                <w:sz w:val="16"/>
                <w:szCs w:val="16"/>
                <w:u w:val="none"/>
                <w:lang w:val="en-US" w:eastAsia="zh-CN" w:bidi="ar"/>
              </w:rPr>
              <w:t>403.76</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210" w:hRule="atLeast"/>
          <w:jc w:val="center"/>
        </w:trPr>
        <w:tc>
          <w:tcPr>
            <w:tcW w:w="27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8</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8"/>
                <w:szCs w:val="18"/>
              </w:rPr>
            </w:pPr>
          </w:p>
        </w:tc>
        <w:tc>
          <w:tcPr>
            <w:tcW w:w="31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22"/>
              </w:rPr>
            </w:pPr>
            <w:r>
              <w:rPr>
                <w:rFonts w:ascii="Times New Roman" w:hAnsi="Times New Roman" w:cs="Times New Roman"/>
              </w:rPr>
              <w:t>八、社会保障和就业支出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40</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16"/>
                <w:szCs w:val="16"/>
              </w:rPr>
            </w:pPr>
            <w:r>
              <w:rPr>
                <w:rFonts w:hint="eastAsia" w:ascii="宋体" w:hAnsi="宋体" w:eastAsia="宋体" w:cs="宋体"/>
                <w:i w:val="0"/>
                <w:iCs w:val="0"/>
                <w:color w:val="000000"/>
                <w:kern w:val="0"/>
                <w:sz w:val="16"/>
                <w:szCs w:val="16"/>
                <w:u w:val="none"/>
                <w:lang w:val="en-US" w:eastAsia="zh-CN" w:bidi="ar"/>
              </w:rPr>
              <w:t>6.07</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16"/>
                <w:szCs w:val="16"/>
              </w:rPr>
            </w:pPr>
            <w:r>
              <w:rPr>
                <w:rFonts w:hint="eastAsia" w:ascii="宋体" w:hAnsi="宋体" w:eastAsia="宋体" w:cs="宋体"/>
                <w:i w:val="0"/>
                <w:iCs w:val="0"/>
                <w:color w:val="000000"/>
                <w:kern w:val="0"/>
                <w:sz w:val="16"/>
                <w:szCs w:val="16"/>
                <w:u w:val="none"/>
                <w:lang w:val="en-US" w:eastAsia="zh-CN" w:bidi="ar"/>
              </w:rPr>
              <w:t>6.07</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210" w:hRule="atLeast"/>
          <w:jc w:val="center"/>
        </w:trPr>
        <w:tc>
          <w:tcPr>
            <w:tcW w:w="27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9</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8"/>
                <w:szCs w:val="18"/>
              </w:rPr>
            </w:pPr>
          </w:p>
        </w:tc>
        <w:tc>
          <w:tcPr>
            <w:tcW w:w="31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22"/>
              </w:rPr>
            </w:pPr>
            <w:r>
              <w:rPr>
                <w:rFonts w:ascii="Times New Roman" w:hAnsi="Times New Roman" w:cs="Times New Roman"/>
              </w:rPr>
              <w:t>九、卫生健康支出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41</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210" w:hRule="atLeast"/>
          <w:jc w:val="center"/>
        </w:trPr>
        <w:tc>
          <w:tcPr>
            <w:tcW w:w="27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10</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8"/>
                <w:szCs w:val="18"/>
              </w:rPr>
            </w:pPr>
          </w:p>
        </w:tc>
        <w:tc>
          <w:tcPr>
            <w:tcW w:w="31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22"/>
              </w:rPr>
            </w:pPr>
            <w:r>
              <w:rPr>
                <w:rFonts w:ascii="Times New Roman" w:hAnsi="Times New Roman" w:cs="Times New Roman"/>
              </w:rPr>
              <w:t>十、节能环保支出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42</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210" w:hRule="atLeast"/>
          <w:jc w:val="center"/>
        </w:trPr>
        <w:tc>
          <w:tcPr>
            <w:tcW w:w="27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11</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8"/>
                <w:szCs w:val="18"/>
              </w:rPr>
            </w:pPr>
          </w:p>
        </w:tc>
        <w:tc>
          <w:tcPr>
            <w:tcW w:w="31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22"/>
              </w:rPr>
            </w:pPr>
            <w:r>
              <w:rPr>
                <w:rFonts w:ascii="Times New Roman" w:hAnsi="Times New Roman" w:cs="Times New Roman"/>
              </w:rPr>
              <w:t>十一、城乡社区支出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43</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210" w:hRule="atLeast"/>
          <w:jc w:val="center"/>
        </w:trPr>
        <w:tc>
          <w:tcPr>
            <w:tcW w:w="27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12</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8"/>
                <w:szCs w:val="18"/>
              </w:rPr>
            </w:pPr>
          </w:p>
        </w:tc>
        <w:tc>
          <w:tcPr>
            <w:tcW w:w="31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22"/>
              </w:rPr>
            </w:pPr>
            <w:r>
              <w:rPr>
                <w:rFonts w:ascii="Times New Roman" w:hAnsi="Times New Roman" w:cs="Times New Roman"/>
              </w:rPr>
              <w:t>十二、农林水支出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44</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210" w:hRule="atLeast"/>
          <w:jc w:val="center"/>
        </w:trPr>
        <w:tc>
          <w:tcPr>
            <w:tcW w:w="27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13</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8"/>
                <w:szCs w:val="18"/>
              </w:rPr>
            </w:pPr>
          </w:p>
        </w:tc>
        <w:tc>
          <w:tcPr>
            <w:tcW w:w="31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22"/>
              </w:rPr>
            </w:pPr>
            <w:r>
              <w:rPr>
                <w:rFonts w:ascii="Times New Roman" w:hAnsi="Times New Roman" w:cs="Times New Roman"/>
              </w:rPr>
              <w:t>十三、交通运输支出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45</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210" w:hRule="atLeast"/>
          <w:jc w:val="center"/>
        </w:trPr>
        <w:tc>
          <w:tcPr>
            <w:tcW w:w="27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14</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8"/>
                <w:szCs w:val="18"/>
              </w:rPr>
            </w:pPr>
          </w:p>
        </w:tc>
        <w:tc>
          <w:tcPr>
            <w:tcW w:w="31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22"/>
              </w:rPr>
            </w:pPr>
            <w:r>
              <w:rPr>
                <w:rFonts w:ascii="Times New Roman" w:hAnsi="Times New Roman" w:cs="Times New Roman"/>
              </w:rPr>
              <w:t>十四、资源勘探工业信息等支出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46</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210" w:hRule="atLeast"/>
          <w:jc w:val="center"/>
        </w:trPr>
        <w:tc>
          <w:tcPr>
            <w:tcW w:w="27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15</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8"/>
                <w:szCs w:val="18"/>
              </w:rPr>
            </w:pPr>
          </w:p>
        </w:tc>
        <w:tc>
          <w:tcPr>
            <w:tcW w:w="31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22"/>
              </w:rPr>
            </w:pPr>
            <w:r>
              <w:rPr>
                <w:rFonts w:ascii="Times New Roman" w:hAnsi="Times New Roman" w:cs="Times New Roman"/>
              </w:rPr>
              <w:t>十五、商业服务业等支出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47</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210" w:hRule="atLeast"/>
          <w:jc w:val="center"/>
        </w:trPr>
        <w:tc>
          <w:tcPr>
            <w:tcW w:w="27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16</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8"/>
                <w:szCs w:val="18"/>
              </w:rPr>
            </w:pPr>
          </w:p>
        </w:tc>
        <w:tc>
          <w:tcPr>
            <w:tcW w:w="31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22"/>
              </w:rPr>
            </w:pPr>
            <w:r>
              <w:rPr>
                <w:rFonts w:ascii="Times New Roman" w:hAnsi="Times New Roman" w:cs="Times New Roman"/>
              </w:rPr>
              <w:t>十六、金融支出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48</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210" w:hRule="atLeast"/>
          <w:jc w:val="center"/>
        </w:trPr>
        <w:tc>
          <w:tcPr>
            <w:tcW w:w="27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17</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8"/>
                <w:szCs w:val="18"/>
              </w:rPr>
            </w:pPr>
          </w:p>
        </w:tc>
        <w:tc>
          <w:tcPr>
            <w:tcW w:w="31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22"/>
              </w:rPr>
            </w:pPr>
            <w:r>
              <w:rPr>
                <w:rFonts w:ascii="Times New Roman" w:hAnsi="Times New Roman" w:cs="Times New Roman"/>
              </w:rPr>
              <w:t>十七、援助其他地区支出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49</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210" w:hRule="atLeast"/>
          <w:jc w:val="center"/>
        </w:trPr>
        <w:tc>
          <w:tcPr>
            <w:tcW w:w="27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18</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8"/>
                <w:szCs w:val="18"/>
              </w:rPr>
            </w:pPr>
          </w:p>
        </w:tc>
        <w:tc>
          <w:tcPr>
            <w:tcW w:w="31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cs="Times New Roman"/>
              </w:rPr>
              <w:t>十八、自然资源海洋气象等支出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50</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210" w:hRule="atLeast"/>
          <w:jc w:val="center"/>
        </w:trPr>
        <w:tc>
          <w:tcPr>
            <w:tcW w:w="27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19</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8"/>
                <w:szCs w:val="18"/>
              </w:rPr>
            </w:pPr>
          </w:p>
        </w:tc>
        <w:tc>
          <w:tcPr>
            <w:tcW w:w="31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22"/>
              </w:rPr>
            </w:pPr>
            <w:r>
              <w:rPr>
                <w:rFonts w:ascii="Times New Roman" w:hAnsi="Times New Roman" w:cs="Times New Roman"/>
              </w:rPr>
              <w:t>十九、住房保障支出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51</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210" w:hRule="atLeast"/>
          <w:jc w:val="center"/>
        </w:trPr>
        <w:tc>
          <w:tcPr>
            <w:tcW w:w="27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20</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8"/>
                <w:szCs w:val="18"/>
              </w:rPr>
            </w:pPr>
          </w:p>
        </w:tc>
        <w:tc>
          <w:tcPr>
            <w:tcW w:w="31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22"/>
              </w:rPr>
            </w:pPr>
            <w:r>
              <w:rPr>
                <w:rFonts w:ascii="Times New Roman" w:hAnsi="Times New Roman" w:cs="Times New Roman"/>
              </w:rPr>
              <w:t>二十、粮油物资储备支出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52</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210" w:hRule="atLeast"/>
          <w:jc w:val="center"/>
        </w:trPr>
        <w:tc>
          <w:tcPr>
            <w:tcW w:w="27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21</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8"/>
                <w:szCs w:val="18"/>
              </w:rPr>
            </w:pPr>
          </w:p>
        </w:tc>
        <w:tc>
          <w:tcPr>
            <w:tcW w:w="31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kern w:val="0"/>
                <w:sz w:val="20"/>
                <w:szCs w:val="20"/>
              </w:rPr>
            </w:pPr>
            <w:r>
              <w:rPr>
                <w:rFonts w:ascii="Times New Roman" w:hAnsi="Times New Roman" w:cs="Times New Roman"/>
              </w:rPr>
              <w:t>二十一、国有资本经营预算支出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53</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210" w:hRule="atLeast"/>
          <w:jc w:val="center"/>
        </w:trPr>
        <w:tc>
          <w:tcPr>
            <w:tcW w:w="27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22</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8"/>
                <w:szCs w:val="18"/>
              </w:rPr>
            </w:pPr>
          </w:p>
        </w:tc>
        <w:tc>
          <w:tcPr>
            <w:tcW w:w="31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cs="Times New Roman"/>
              </w:rPr>
              <w:t>二十二、灾害防治及应急管理支出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54</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210" w:hRule="atLeast"/>
          <w:jc w:val="center"/>
        </w:trPr>
        <w:tc>
          <w:tcPr>
            <w:tcW w:w="27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23</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8"/>
                <w:szCs w:val="18"/>
              </w:rPr>
            </w:pPr>
          </w:p>
        </w:tc>
        <w:tc>
          <w:tcPr>
            <w:tcW w:w="31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22"/>
              </w:rPr>
            </w:pPr>
            <w:r>
              <w:rPr>
                <w:rFonts w:ascii="Times New Roman" w:hAnsi="Times New Roman" w:cs="Times New Roman"/>
              </w:rPr>
              <w:t>二十三、其他支出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55</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210" w:hRule="atLeast"/>
          <w:jc w:val="center"/>
        </w:trPr>
        <w:tc>
          <w:tcPr>
            <w:tcW w:w="27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24</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8"/>
                <w:szCs w:val="18"/>
              </w:rPr>
            </w:pPr>
          </w:p>
        </w:tc>
        <w:tc>
          <w:tcPr>
            <w:tcW w:w="31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22"/>
              </w:rPr>
            </w:pPr>
            <w:r>
              <w:rPr>
                <w:rFonts w:ascii="Times New Roman" w:hAnsi="Times New Roman" w:cs="Times New Roman"/>
              </w:rPr>
              <w:t>二十四、债务还本支出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56</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210" w:hRule="atLeast"/>
          <w:jc w:val="center"/>
        </w:trPr>
        <w:tc>
          <w:tcPr>
            <w:tcW w:w="27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b/>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25</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8"/>
                <w:szCs w:val="18"/>
              </w:rPr>
            </w:pPr>
          </w:p>
        </w:tc>
        <w:tc>
          <w:tcPr>
            <w:tcW w:w="31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eastAsia="宋体" w:cs="Times New Roman"/>
                <w:b/>
                <w:sz w:val="22"/>
              </w:rPr>
            </w:pPr>
            <w:r>
              <w:rPr>
                <w:rFonts w:ascii="Times New Roman" w:hAnsi="Times New Roman" w:cs="Times New Roman"/>
              </w:rPr>
              <w:t>二十五、债务付息支出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57</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210" w:hRule="atLeast"/>
          <w:jc w:val="center"/>
        </w:trPr>
        <w:tc>
          <w:tcPr>
            <w:tcW w:w="27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26</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8"/>
                <w:szCs w:val="18"/>
              </w:rPr>
            </w:pPr>
          </w:p>
        </w:tc>
        <w:tc>
          <w:tcPr>
            <w:tcW w:w="31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22"/>
              </w:rPr>
            </w:pPr>
            <w:r>
              <w:rPr>
                <w:rFonts w:ascii="Times New Roman" w:hAnsi="Times New Roman" w:cs="Times New Roman"/>
              </w:rPr>
              <w:t>二十六、抗疫特别国债安排的支出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58</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210" w:hRule="atLeast"/>
          <w:jc w:val="center"/>
        </w:trPr>
        <w:tc>
          <w:tcPr>
            <w:tcW w:w="27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22"/>
              </w:rPr>
            </w:pPr>
            <w:r>
              <w:rPr>
                <w:rFonts w:ascii="Times New Roman" w:hAnsi="Times New Roman" w:cs="Times New Roman"/>
              </w:rPr>
              <w:t>本年收入合计</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27</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18"/>
                <w:szCs w:val="18"/>
              </w:rPr>
            </w:pPr>
            <w:r>
              <w:rPr>
                <w:rFonts w:hint="eastAsia" w:ascii="宋体" w:hAnsi="宋体" w:eastAsia="宋体" w:cs="宋体"/>
                <w:i w:val="0"/>
                <w:iCs w:val="0"/>
                <w:color w:val="000000"/>
                <w:kern w:val="0"/>
                <w:sz w:val="18"/>
                <w:szCs w:val="18"/>
                <w:u w:val="none"/>
                <w:lang w:val="en-US" w:eastAsia="zh-CN" w:bidi="ar"/>
              </w:rPr>
              <w:t>407.26</w:t>
            </w:r>
          </w:p>
        </w:tc>
        <w:tc>
          <w:tcPr>
            <w:tcW w:w="31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sz w:val="22"/>
              </w:rPr>
            </w:pPr>
            <w:r>
              <w:rPr>
                <w:rFonts w:ascii="Times New Roman" w:hAnsi="Times New Roman" w:cs="Times New Roman"/>
              </w:rPr>
              <w:t>本年支出合计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59</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16"/>
                <w:szCs w:val="16"/>
              </w:rPr>
            </w:pPr>
            <w:r>
              <w:rPr>
                <w:rFonts w:hint="eastAsia" w:ascii="宋体" w:hAnsi="宋体" w:eastAsia="宋体" w:cs="宋体"/>
                <w:i w:val="0"/>
                <w:iCs w:val="0"/>
                <w:color w:val="000000"/>
                <w:kern w:val="0"/>
                <w:sz w:val="16"/>
                <w:szCs w:val="16"/>
                <w:u w:val="none"/>
                <w:lang w:val="en-US" w:eastAsia="zh-CN" w:bidi="ar"/>
              </w:rPr>
              <w:t>409.84</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16"/>
                <w:szCs w:val="16"/>
              </w:rPr>
            </w:pPr>
            <w:r>
              <w:rPr>
                <w:rFonts w:hint="eastAsia" w:ascii="宋体" w:hAnsi="宋体" w:eastAsia="宋体" w:cs="宋体"/>
                <w:i w:val="0"/>
                <w:iCs w:val="0"/>
                <w:color w:val="000000"/>
                <w:kern w:val="0"/>
                <w:sz w:val="16"/>
                <w:szCs w:val="16"/>
                <w:u w:val="none"/>
                <w:lang w:val="en-US" w:eastAsia="zh-CN" w:bidi="ar"/>
              </w:rPr>
              <w:t>409.84</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210" w:hRule="atLeast"/>
          <w:jc w:val="center"/>
        </w:trPr>
        <w:tc>
          <w:tcPr>
            <w:tcW w:w="27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22"/>
              </w:rPr>
            </w:pPr>
            <w:r>
              <w:rPr>
                <w:rFonts w:ascii="Times New Roman" w:hAnsi="Times New Roman" w:cs="Times New Roman"/>
              </w:rPr>
              <w:t>年初财政拨款结转和结余</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28</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18"/>
                <w:szCs w:val="18"/>
              </w:rPr>
            </w:pPr>
            <w:r>
              <w:rPr>
                <w:rFonts w:hint="eastAsia" w:ascii="宋体" w:hAnsi="宋体" w:eastAsia="宋体" w:cs="宋体"/>
                <w:i w:val="0"/>
                <w:iCs w:val="0"/>
                <w:color w:val="000000"/>
                <w:kern w:val="0"/>
                <w:sz w:val="18"/>
                <w:szCs w:val="18"/>
                <w:u w:val="none"/>
                <w:lang w:val="en-US" w:eastAsia="zh-CN" w:bidi="ar"/>
              </w:rPr>
              <w:t>6.78</w:t>
            </w:r>
          </w:p>
        </w:tc>
        <w:tc>
          <w:tcPr>
            <w:tcW w:w="31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sz w:val="22"/>
              </w:rPr>
            </w:pPr>
            <w:r>
              <w:rPr>
                <w:rFonts w:ascii="Times New Roman" w:hAnsi="Times New Roman" w:cs="Times New Roman"/>
              </w:rPr>
              <w:t>年末财政拨款结转和结余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60</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16"/>
                <w:szCs w:val="16"/>
              </w:rPr>
            </w:pPr>
            <w:r>
              <w:rPr>
                <w:rFonts w:hint="eastAsia" w:ascii="宋体" w:hAnsi="宋体" w:eastAsia="宋体" w:cs="宋体"/>
                <w:i w:val="0"/>
                <w:iCs w:val="0"/>
                <w:color w:val="000000"/>
                <w:kern w:val="0"/>
                <w:sz w:val="16"/>
                <w:szCs w:val="16"/>
                <w:u w:val="none"/>
                <w:lang w:val="en-US" w:eastAsia="zh-CN" w:bidi="ar"/>
              </w:rPr>
              <w:t>4.20</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16"/>
                <w:szCs w:val="16"/>
              </w:rPr>
            </w:pPr>
            <w:r>
              <w:rPr>
                <w:rFonts w:hint="eastAsia" w:ascii="宋体" w:hAnsi="宋体" w:eastAsia="宋体" w:cs="宋体"/>
                <w:i w:val="0"/>
                <w:iCs w:val="0"/>
                <w:color w:val="000000"/>
                <w:kern w:val="0"/>
                <w:sz w:val="16"/>
                <w:szCs w:val="16"/>
                <w:u w:val="none"/>
                <w:lang w:val="en-US" w:eastAsia="zh-CN" w:bidi="ar"/>
              </w:rPr>
              <w:t>4.20</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210" w:hRule="atLeast"/>
          <w:jc w:val="center"/>
        </w:trPr>
        <w:tc>
          <w:tcPr>
            <w:tcW w:w="27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sz w:val="22"/>
              </w:rPr>
            </w:pPr>
            <w:r>
              <w:rPr>
                <w:rFonts w:ascii="Times New Roman" w:hAnsi="Times New Roman" w:cs="Times New Roman"/>
              </w:rPr>
              <w:t>一般公共预算财政拨款</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29</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18"/>
                <w:szCs w:val="18"/>
              </w:rPr>
            </w:pPr>
            <w:r>
              <w:rPr>
                <w:rFonts w:hint="eastAsia" w:ascii="宋体" w:hAnsi="宋体" w:eastAsia="宋体" w:cs="宋体"/>
                <w:i w:val="0"/>
                <w:iCs w:val="0"/>
                <w:color w:val="000000"/>
                <w:kern w:val="0"/>
                <w:sz w:val="18"/>
                <w:szCs w:val="18"/>
                <w:u w:val="none"/>
                <w:lang w:val="en-US" w:eastAsia="zh-CN" w:bidi="ar"/>
              </w:rPr>
              <w:t>6.78</w:t>
            </w:r>
          </w:p>
        </w:tc>
        <w:tc>
          <w:tcPr>
            <w:tcW w:w="31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sz w:val="22"/>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61</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210" w:hRule="atLeast"/>
          <w:jc w:val="center"/>
        </w:trPr>
        <w:tc>
          <w:tcPr>
            <w:tcW w:w="27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10" w:firstLineChars="100"/>
              <w:textAlignment w:val="center"/>
              <w:rPr>
                <w:rFonts w:ascii="Times New Roman" w:hAnsi="Times New Roman" w:eastAsia="宋体" w:cs="Times New Roman"/>
                <w:b/>
                <w:sz w:val="22"/>
              </w:rPr>
            </w:pPr>
            <w:r>
              <w:rPr>
                <w:rFonts w:ascii="Times New Roman" w:hAnsi="Times New Roman" w:cs="Times New Roman"/>
              </w:rPr>
              <w:t>政府性基金预算财政拨款</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30</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8"/>
                <w:szCs w:val="18"/>
              </w:rPr>
            </w:pPr>
          </w:p>
        </w:tc>
        <w:tc>
          <w:tcPr>
            <w:tcW w:w="31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b/>
                <w:sz w:val="22"/>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rPr>
              <w:t>62</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210" w:hRule="atLeast"/>
          <w:jc w:val="center"/>
        </w:trPr>
        <w:tc>
          <w:tcPr>
            <w:tcW w:w="27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10" w:firstLineChars="100"/>
              <w:textAlignment w:val="center"/>
              <w:rPr>
                <w:rFonts w:ascii="Times New Roman" w:hAnsi="Times New Roman" w:eastAsia="宋体" w:cs="Times New Roman"/>
                <w:b/>
                <w:kern w:val="0"/>
                <w:sz w:val="22"/>
              </w:rPr>
            </w:pPr>
            <w:r>
              <w:rPr>
                <w:rFonts w:ascii="Times New Roman" w:hAnsi="Times New Roman" w:cs="Times New Roman"/>
              </w:rPr>
              <w:t>国有资本经营预算财政拨款</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kern w:val="0"/>
                <w:sz w:val="22"/>
              </w:rPr>
            </w:pPr>
            <w:r>
              <w:rPr>
                <w:rFonts w:ascii="Times New Roman" w:hAnsi="Times New Roman" w:cs="Times New Roman"/>
              </w:rPr>
              <w:t>31</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8"/>
                <w:szCs w:val="18"/>
              </w:rPr>
            </w:pPr>
          </w:p>
        </w:tc>
        <w:tc>
          <w:tcPr>
            <w:tcW w:w="31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b/>
                <w:kern w:val="0"/>
                <w:sz w:val="22"/>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kern w:val="0"/>
                <w:sz w:val="22"/>
              </w:rPr>
            </w:pPr>
            <w:r>
              <w:rPr>
                <w:rFonts w:ascii="Times New Roman" w:hAnsi="Times New Roman" w:cs="Times New Roman"/>
              </w:rPr>
              <w:t>63</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16"/>
                <w:szCs w:val="16"/>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210" w:hRule="atLeast"/>
          <w:jc w:val="center"/>
        </w:trPr>
        <w:tc>
          <w:tcPr>
            <w:tcW w:w="27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b/>
                <w:kern w:val="0"/>
                <w:sz w:val="22"/>
              </w:rPr>
            </w:pPr>
            <w:r>
              <w:rPr>
                <w:rFonts w:ascii="Times New Roman" w:hAnsi="Times New Roman" w:cs="Times New Roman"/>
              </w:rPr>
              <w:t>总计</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kern w:val="0"/>
                <w:sz w:val="22"/>
              </w:rPr>
            </w:pPr>
            <w:r>
              <w:rPr>
                <w:rFonts w:ascii="Times New Roman" w:hAnsi="Times New Roman" w:cs="Times New Roman"/>
              </w:rPr>
              <w:t>32</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18"/>
                <w:szCs w:val="18"/>
              </w:rPr>
            </w:pPr>
            <w:r>
              <w:rPr>
                <w:rFonts w:hint="eastAsia" w:ascii="宋体" w:hAnsi="宋体" w:eastAsia="宋体" w:cs="宋体"/>
                <w:i w:val="0"/>
                <w:iCs w:val="0"/>
                <w:color w:val="000000"/>
                <w:kern w:val="0"/>
                <w:sz w:val="18"/>
                <w:szCs w:val="18"/>
                <w:u w:val="none"/>
                <w:lang w:val="en-US" w:eastAsia="zh-CN" w:bidi="ar"/>
              </w:rPr>
              <w:t>414.04</w:t>
            </w:r>
          </w:p>
        </w:tc>
        <w:tc>
          <w:tcPr>
            <w:tcW w:w="31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b/>
                <w:kern w:val="0"/>
                <w:sz w:val="22"/>
              </w:rPr>
            </w:pPr>
            <w:r>
              <w:rPr>
                <w:rFonts w:ascii="Times New Roman" w:hAnsi="Times New Roman" w:cs="Times New Roman"/>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kern w:val="0"/>
                <w:sz w:val="22"/>
              </w:rPr>
            </w:pPr>
            <w:r>
              <w:rPr>
                <w:rFonts w:ascii="Times New Roman" w:hAnsi="Times New Roman" w:cs="Times New Roman"/>
              </w:rPr>
              <w:t>64</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16"/>
                <w:szCs w:val="16"/>
              </w:rPr>
            </w:pPr>
            <w:r>
              <w:rPr>
                <w:rFonts w:hint="eastAsia" w:ascii="宋体" w:hAnsi="宋体" w:eastAsia="宋体" w:cs="宋体"/>
                <w:i w:val="0"/>
                <w:iCs w:val="0"/>
                <w:color w:val="000000"/>
                <w:kern w:val="0"/>
                <w:sz w:val="16"/>
                <w:szCs w:val="16"/>
                <w:u w:val="none"/>
                <w:lang w:val="en-US" w:eastAsia="zh-CN" w:bidi="ar"/>
              </w:rPr>
              <w:t>414.04</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16"/>
                <w:szCs w:val="16"/>
              </w:rPr>
            </w:pPr>
            <w:r>
              <w:rPr>
                <w:rFonts w:hint="eastAsia" w:ascii="宋体" w:hAnsi="宋体" w:eastAsia="宋体" w:cs="宋体"/>
                <w:i w:val="0"/>
                <w:iCs w:val="0"/>
                <w:color w:val="000000"/>
                <w:kern w:val="0"/>
                <w:sz w:val="16"/>
                <w:szCs w:val="16"/>
                <w:u w:val="none"/>
                <w:lang w:val="en-US" w:eastAsia="zh-CN" w:bidi="ar"/>
              </w:rPr>
              <w:t>414.04</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210" w:hRule="atLeast"/>
          <w:jc w:val="center"/>
        </w:trPr>
        <w:tc>
          <w:tcPr>
            <w:tcW w:w="10357" w:type="dxa"/>
            <w:gridSpan w:val="9"/>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注：本表反映部门（或单位）本年度一般公共预算财政拨款、政府性基金预算财政拨款和国有资本经营预算财政拨款的总收支和年末结转结余情况。</w:t>
            </w:r>
            <w:r>
              <w:rPr>
                <w:rFonts w:ascii="Times New Roman" w:hAnsi="Times New Roman" w:eastAsia="宋体" w:cs="Times New Roman"/>
                <w:kern w:val="0"/>
                <w:sz w:val="20"/>
                <w:szCs w:val="20"/>
              </w:rPr>
              <w:tab/>
            </w:r>
            <w:r>
              <w:rPr>
                <w:rFonts w:ascii="Times New Roman" w:hAnsi="Times New Roman" w:eastAsia="宋体" w:cs="Times New Roman"/>
                <w:kern w:val="0"/>
                <w:sz w:val="20"/>
                <w:szCs w:val="20"/>
              </w:rPr>
              <w:tab/>
            </w:r>
            <w:r>
              <w:rPr>
                <w:rFonts w:ascii="Times New Roman" w:hAnsi="Times New Roman" w:eastAsia="宋体" w:cs="Times New Roman"/>
                <w:kern w:val="0"/>
                <w:sz w:val="20"/>
                <w:szCs w:val="20"/>
              </w:rPr>
              <w:tab/>
            </w:r>
            <w:r>
              <w:rPr>
                <w:rFonts w:ascii="Times New Roman" w:hAnsi="Times New Roman" w:eastAsia="宋体" w:cs="Times New Roman"/>
                <w:kern w:val="0"/>
                <w:sz w:val="20"/>
                <w:szCs w:val="20"/>
              </w:rPr>
              <w:tab/>
            </w:r>
            <w:r>
              <w:rPr>
                <w:rFonts w:ascii="Times New Roman" w:hAnsi="Times New Roman" w:eastAsia="宋体" w:cs="Times New Roman"/>
                <w:kern w:val="0"/>
                <w:sz w:val="20"/>
                <w:szCs w:val="20"/>
              </w:rPr>
              <w:tab/>
            </w:r>
            <w:r>
              <w:rPr>
                <w:rFonts w:ascii="Times New Roman" w:hAnsi="Times New Roman" w:eastAsia="宋体" w:cs="Times New Roman"/>
                <w:kern w:val="0"/>
                <w:sz w:val="20"/>
                <w:szCs w:val="20"/>
              </w:rPr>
              <w:tab/>
            </w:r>
            <w:r>
              <w:rPr>
                <w:rFonts w:ascii="Times New Roman" w:hAnsi="Times New Roman" w:eastAsia="宋体" w:cs="Times New Roman"/>
                <w:kern w:val="0"/>
                <w:sz w:val="20"/>
                <w:szCs w:val="20"/>
              </w:rPr>
              <w:tab/>
            </w:r>
          </w:p>
        </w:tc>
      </w:tr>
    </w:tbl>
    <w:p>
      <w:pPr>
        <w:widowControl/>
        <w:jc w:val="left"/>
        <w:textAlignment w:val="center"/>
        <w:rPr>
          <w:rFonts w:ascii="Times New Roman" w:hAnsi="Times New Roman" w:eastAsia="宋体" w:cs="Times New Roman"/>
          <w:kern w:val="0"/>
          <w:sz w:val="20"/>
          <w:szCs w:val="20"/>
        </w:rPr>
      </w:pPr>
    </w:p>
    <w:tbl>
      <w:tblPr>
        <w:tblStyle w:val="5"/>
        <w:tblW w:w="9229" w:type="dxa"/>
        <w:tblInd w:w="0" w:type="dxa"/>
        <w:tblLayout w:type="fixed"/>
        <w:tblCellMar>
          <w:top w:w="0" w:type="dxa"/>
          <w:left w:w="0" w:type="dxa"/>
          <w:bottom w:w="0" w:type="dxa"/>
          <w:right w:w="0" w:type="dxa"/>
        </w:tblCellMar>
      </w:tblPr>
      <w:tblGrid>
        <w:gridCol w:w="1125"/>
        <w:gridCol w:w="90"/>
        <w:gridCol w:w="90"/>
        <w:gridCol w:w="1623"/>
        <w:gridCol w:w="2232"/>
        <w:gridCol w:w="2232"/>
        <w:gridCol w:w="1837"/>
      </w:tblGrid>
      <w:tr>
        <w:tblPrEx>
          <w:tblCellMar>
            <w:top w:w="0" w:type="dxa"/>
            <w:left w:w="0" w:type="dxa"/>
            <w:bottom w:w="0" w:type="dxa"/>
            <w:right w:w="0" w:type="dxa"/>
          </w:tblCellMar>
        </w:tblPrEx>
        <w:trPr>
          <w:trHeight w:val="600" w:hRule="atLeast"/>
        </w:trPr>
        <w:tc>
          <w:tcPr>
            <w:tcW w:w="9229"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黑体" w:cs="Times New Roman"/>
                <w:sz w:val="32"/>
                <w:szCs w:val="32"/>
              </w:rPr>
            </w:pPr>
            <w:r>
              <w:rPr>
                <w:rFonts w:ascii="Times New Roman" w:hAnsi="Times New Roman" w:eastAsia="黑体" w:cs="Times New Roman"/>
                <w:kern w:val="0"/>
                <w:sz w:val="32"/>
                <w:szCs w:val="32"/>
              </w:rPr>
              <w:t>一般公共预算财政拨款支出决算表</w:t>
            </w:r>
          </w:p>
        </w:tc>
      </w:tr>
      <w:tr>
        <w:tblPrEx>
          <w:tblCellMar>
            <w:top w:w="0" w:type="dxa"/>
            <w:left w:w="0" w:type="dxa"/>
            <w:bottom w:w="0" w:type="dxa"/>
            <w:right w:w="0" w:type="dxa"/>
          </w:tblCellMar>
        </w:tblPrEx>
        <w:trPr>
          <w:trHeight w:val="255" w:hRule="atLeast"/>
        </w:trPr>
        <w:tc>
          <w:tcPr>
            <w:tcW w:w="1125"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90"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90"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1623"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2232"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4069"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Times New Roman" w:hAnsi="Times New Roman" w:eastAsia="宋体" w:cs="Times New Roman"/>
                <w:sz w:val="20"/>
                <w:szCs w:val="20"/>
              </w:rPr>
            </w:pPr>
            <w:r>
              <w:rPr>
                <w:rFonts w:ascii="Times New Roman" w:hAnsi="Times New Roman" w:eastAsia="宋体" w:cs="Times New Roman"/>
                <w:kern w:val="0"/>
                <w:sz w:val="20"/>
                <w:szCs w:val="20"/>
              </w:rPr>
              <w:t>公开05表</w:t>
            </w:r>
          </w:p>
        </w:tc>
      </w:tr>
      <w:tr>
        <w:tblPrEx>
          <w:tblCellMar>
            <w:top w:w="0" w:type="dxa"/>
            <w:left w:w="0" w:type="dxa"/>
            <w:bottom w:w="0" w:type="dxa"/>
            <w:right w:w="0" w:type="dxa"/>
          </w:tblCellMar>
        </w:tblPrEx>
        <w:trPr>
          <w:trHeight w:val="255" w:hRule="atLeast"/>
        </w:trPr>
        <w:tc>
          <w:tcPr>
            <w:tcW w:w="1125"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Times New Roman" w:hAnsi="Times New Roman" w:eastAsia="宋体" w:cs="Times New Roman"/>
                <w:sz w:val="20"/>
                <w:szCs w:val="20"/>
              </w:rPr>
            </w:pPr>
            <w:r>
              <w:rPr>
                <w:rFonts w:ascii="Times New Roman" w:hAnsi="Times New Roman" w:eastAsia="宋体" w:cs="Times New Roman"/>
                <w:kern w:val="0"/>
                <w:sz w:val="20"/>
                <w:szCs w:val="20"/>
              </w:rPr>
              <w:t>部门：</w:t>
            </w:r>
          </w:p>
        </w:tc>
        <w:tc>
          <w:tcPr>
            <w:tcW w:w="90"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90"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1623"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2232"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4069"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Times New Roman" w:hAnsi="Times New Roman" w:eastAsia="宋体" w:cs="Times New Roman"/>
                <w:sz w:val="20"/>
                <w:szCs w:val="20"/>
              </w:rPr>
            </w:pPr>
            <w:r>
              <w:rPr>
                <w:rFonts w:ascii="Times New Roman" w:hAnsi="Times New Roman" w:eastAsia="宋体" w:cs="Times New Roman"/>
                <w:kern w:val="0"/>
                <w:sz w:val="20"/>
                <w:szCs w:val="20"/>
              </w:rPr>
              <w:t>金额单位：万元</w:t>
            </w:r>
          </w:p>
        </w:tc>
      </w:tr>
      <w:tr>
        <w:tblPrEx>
          <w:tblCellMar>
            <w:top w:w="0" w:type="dxa"/>
            <w:left w:w="0" w:type="dxa"/>
            <w:bottom w:w="0" w:type="dxa"/>
            <w:right w:w="0" w:type="dxa"/>
          </w:tblCellMar>
        </w:tblPrEx>
        <w:trPr>
          <w:trHeight w:val="308" w:hRule="atLeast"/>
        </w:trPr>
        <w:tc>
          <w:tcPr>
            <w:tcW w:w="292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项目</w:t>
            </w:r>
          </w:p>
        </w:tc>
        <w:tc>
          <w:tcPr>
            <w:tcW w:w="630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本年支出</w:t>
            </w:r>
          </w:p>
        </w:tc>
      </w:tr>
      <w:tr>
        <w:tblPrEx>
          <w:tblCellMar>
            <w:top w:w="0" w:type="dxa"/>
            <w:left w:w="0" w:type="dxa"/>
            <w:bottom w:w="0" w:type="dxa"/>
            <w:right w:w="0" w:type="dxa"/>
          </w:tblCellMar>
        </w:tblPrEx>
        <w:trPr>
          <w:trHeight w:val="312" w:hRule="atLeast"/>
        </w:trPr>
        <w:tc>
          <w:tcPr>
            <w:tcW w:w="13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功能分类科目编码</w:t>
            </w:r>
          </w:p>
        </w:tc>
        <w:tc>
          <w:tcPr>
            <w:tcW w:w="162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科目名称</w:t>
            </w:r>
          </w:p>
        </w:tc>
        <w:tc>
          <w:tcPr>
            <w:tcW w:w="22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小计</w:t>
            </w:r>
          </w:p>
        </w:tc>
        <w:tc>
          <w:tcPr>
            <w:tcW w:w="22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基本支出</w:t>
            </w:r>
          </w:p>
        </w:tc>
        <w:tc>
          <w:tcPr>
            <w:tcW w:w="183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项目支出</w:t>
            </w:r>
          </w:p>
        </w:tc>
      </w:tr>
      <w:tr>
        <w:tblPrEx>
          <w:tblCellMar>
            <w:top w:w="0" w:type="dxa"/>
            <w:left w:w="0" w:type="dxa"/>
            <w:bottom w:w="0" w:type="dxa"/>
            <w:right w:w="0" w:type="dxa"/>
          </w:tblCellMar>
        </w:tblPrEx>
        <w:trPr>
          <w:trHeight w:val="312" w:hRule="atLeast"/>
        </w:trPr>
        <w:tc>
          <w:tcPr>
            <w:tcW w:w="13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162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sz w:val="22"/>
              </w:rPr>
            </w:pPr>
          </w:p>
        </w:tc>
        <w:tc>
          <w:tcPr>
            <w:tcW w:w="22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22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183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r>
      <w:tr>
        <w:tblPrEx>
          <w:tblCellMar>
            <w:top w:w="0" w:type="dxa"/>
            <w:left w:w="0" w:type="dxa"/>
            <w:bottom w:w="0" w:type="dxa"/>
            <w:right w:w="0" w:type="dxa"/>
          </w:tblCellMar>
        </w:tblPrEx>
        <w:trPr>
          <w:trHeight w:val="312" w:hRule="atLeast"/>
        </w:trPr>
        <w:tc>
          <w:tcPr>
            <w:tcW w:w="13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162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sz w:val="22"/>
              </w:rPr>
            </w:pPr>
          </w:p>
        </w:tc>
        <w:tc>
          <w:tcPr>
            <w:tcW w:w="22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22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183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r>
      <w:tr>
        <w:tblPrEx>
          <w:tblCellMar>
            <w:top w:w="0" w:type="dxa"/>
            <w:left w:w="0" w:type="dxa"/>
            <w:bottom w:w="0" w:type="dxa"/>
            <w:right w:w="0" w:type="dxa"/>
          </w:tblCellMar>
        </w:tblPrEx>
        <w:trPr>
          <w:trHeight w:val="308" w:hRule="atLeast"/>
        </w:trPr>
        <w:tc>
          <w:tcPr>
            <w:tcW w:w="29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栏次</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1</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2</w:t>
            </w:r>
          </w:p>
        </w:tc>
        <w:tc>
          <w:tcPr>
            <w:tcW w:w="18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3</w:t>
            </w:r>
          </w:p>
        </w:tc>
      </w:tr>
      <w:tr>
        <w:tblPrEx>
          <w:tblCellMar>
            <w:top w:w="0" w:type="dxa"/>
            <w:left w:w="0" w:type="dxa"/>
            <w:bottom w:w="0" w:type="dxa"/>
            <w:right w:w="0" w:type="dxa"/>
          </w:tblCellMar>
        </w:tblPrEx>
        <w:trPr>
          <w:trHeight w:val="308" w:hRule="atLeast"/>
        </w:trPr>
        <w:tc>
          <w:tcPr>
            <w:tcW w:w="29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合计</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b/>
                <w:sz w:val="22"/>
              </w:rPr>
            </w:pPr>
            <w:r>
              <w:rPr>
                <w:rFonts w:hint="eastAsia" w:ascii="宋体" w:hAnsi="宋体" w:eastAsia="宋体" w:cs="宋体"/>
                <w:b/>
                <w:bCs/>
                <w:i w:val="0"/>
                <w:iCs w:val="0"/>
                <w:color w:val="000000"/>
                <w:kern w:val="0"/>
                <w:sz w:val="22"/>
                <w:szCs w:val="22"/>
                <w:u w:val="none"/>
                <w:lang w:val="en-US" w:eastAsia="zh-CN" w:bidi="ar"/>
              </w:rPr>
              <w:t>409.84</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b/>
                <w:sz w:val="22"/>
              </w:rPr>
            </w:pPr>
            <w:r>
              <w:rPr>
                <w:rFonts w:hint="eastAsia" w:ascii="宋体" w:hAnsi="宋体" w:eastAsia="宋体" w:cs="宋体"/>
                <w:b/>
                <w:bCs/>
                <w:i w:val="0"/>
                <w:iCs w:val="0"/>
                <w:color w:val="000000"/>
                <w:kern w:val="0"/>
                <w:sz w:val="22"/>
                <w:szCs w:val="22"/>
                <w:u w:val="none"/>
                <w:lang w:val="en-US" w:eastAsia="zh-CN" w:bidi="ar"/>
              </w:rPr>
              <w:t>287.92</w:t>
            </w:r>
          </w:p>
        </w:tc>
        <w:tc>
          <w:tcPr>
            <w:tcW w:w="18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b/>
                <w:sz w:val="22"/>
              </w:rPr>
            </w:pPr>
            <w:r>
              <w:rPr>
                <w:rFonts w:hint="eastAsia" w:ascii="宋体" w:hAnsi="宋体" w:eastAsia="宋体" w:cs="宋体"/>
                <w:b/>
                <w:bCs/>
                <w:i w:val="0"/>
                <w:iCs w:val="0"/>
                <w:color w:val="000000"/>
                <w:kern w:val="0"/>
                <w:sz w:val="22"/>
                <w:szCs w:val="22"/>
                <w:u w:val="none"/>
                <w:lang w:val="en-US" w:eastAsia="zh-CN" w:bidi="ar"/>
              </w:rPr>
              <w:t>121.92</w:t>
            </w:r>
          </w:p>
        </w:tc>
      </w:tr>
      <w:tr>
        <w:tblPrEx>
          <w:tblCellMar>
            <w:top w:w="0" w:type="dxa"/>
            <w:left w:w="0" w:type="dxa"/>
            <w:bottom w:w="0" w:type="dxa"/>
            <w:right w:w="0" w:type="dxa"/>
          </w:tblCellMar>
        </w:tblPrEx>
        <w:trPr>
          <w:trHeight w:val="308" w:hRule="atLeast"/>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Times New Roman" w:hAnsi="Times New Roman" w:eastAsia="宋体" w:cs="Times New Roman"/>
                <w:sz w:val="18"/>
                <w:szCs w:val="18"/>
              </w:rPr>
            </w:pPr>
            <w:r>
              <w:rPr>
                <w:rFonts w:hint="eastAsia" w:ascii="宋体" w:hAnsi="宋体" w:eastAsia="宋体" w:cs="宋体"/>
                <w:i w:val="0"/>
                <w:iCs w:val="0"/>
                <w:color w:val="000000"/>
                <w:kern w:val="0"/>
                <w:sz w:val="18"/>
                <w:szCs w:val="18"/>
                <w:u w:val="none"/>
                <w:lang w:val="en-US" w:eastAsia="zh-CN" w:bidi="ar"/>
              </w:rPr>
              <w:t>207</w:t>
            </w:r>
          </w:p>
        </w:tc>
        <w:tc>
          <w:tcPr>
            <w:tcW w:w="1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Times New Roman" w:hAnsi="Times New Roman" w:eastAsia="宋体" w:cs="Times New Roman"/>
                <w:sz w:val="18"/>
                <w:szCs w:val="18"/>
              </w:rPr>
            </w:pPr>
            <w:r>
              <w:rPr>
                <w:rFonts w:hint="eastAsia" w:ascii="宋体" w:hAnsi="宋体" w:eastAsia="宋体" w:cs="宋体"/>
                <w:i w:val="0"/>
                <w:iCs w:val="0"/>
                <w:color w:val="000000"/>
                <w:kern w:val="0"/>
                <w:sz w:val="18"/>
                <w:szCs w:val="18"/>
                <w:u w:val="none"/>
                <w:lang w:val="en-US" w:eastAsia="zh-CN" w:bidi="ar"/>
              </w:rPr>
              <w:t>文化旅游体育与传媒支出</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403.76</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281.85</w:t>
            </w:r>
          </w:p>
        </w:tc>
        <w:tc>
          <w:tcPr>
            <w:tcW w:w="18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121.92</w:t>
            </w:r>
          </w:p>
        </w:tc>
      </w:tr>
      <w:tr>
        <w:tblPrEx>
          <w:tblCellMar>
            <w:top w:w="0" w:type="dxa"/>
            <w:left w:w="0" w:type="dxa"/>
            <w:bottom w:w="0" w:type="dxa"/>
            <w:right w:w="0" w:type="dxa"/>
          </w:tblCellMar>
        </w:tblPrEx>
        <w:trPr>
          <w:trHeight w:val="308" w:hRule="atLeast"/>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Times New Roman" w:hAnsi="Times New Roman" w:eastAsia="宋体" w:cs="Times New Roman"/>
                <w:sz w:val="18"/>
                <w:szCs w:val="18"/>
              </w:rPr>
            </w:pPr>
            <w:r>
              <w:rPr>
                <w:rFonts w:hint="eastAsia" w:ascii="宋体" w:hAnsi="宋体" w:eastAsia="宋体" w:cs="宋体"/>
                <w:i w:val="0"/>
                <w:iCs w:val="0"/>
                <w:color w:val="000000"/>
                <w:kern w:val="0"/>
                <w:sz w:val="18"/>
                <w:szCs w:val="18"/>
                <w:u w:val="none"/>
                <w:lang w:val="en-US" w:eastAsia="zh-CN" w:bidi="ar"/>
              </w:rPr>
              <w:t>20708</w:t>
            </w:r>
          </w:p>
        </w:tc>
        <w:tc>
          <w:tcPr>
            <w:tcW w:w="1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Times New Roman" w:hAnsi="Times New Roman" w:eastAsia="宋体" w:cs="Times New Roman"/>
                <w:sz w:val="18"/>
                <w:szCs w:val="18"/>
              </w:rPr>
            </w:pPr>
            <w:r>
              <w:rPr>
                <w:rFonts w:hint="eastAsia" w:ascii="宋体" w:hAnsi="宋体" w:eastAsia="宋体" w:cs="宋体"/>
                <w:i w:val="0"/>
                <w:iCs w:val="0"/>
                <w:color w:val="000000"/>
                <w:kern w:val="0"/>
                <w:sz w:val="18"/>
                <w:szCs w:val="18"/>
                <w:u w:val="none"/>
                <w:lang w:val="en-US" w:eastAsia="zh-CN" w:bidi="ar"/>
              </w:rPr>
              <w:t>广播电视</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403.76</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281.85</w:t>
            </w:r>
          </w:p>
        </w:tc>
        <w:tc>
          <w:tcPr>
            <w:tcW w:w="18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121.92</w:t>
            </w:r>
          </w:p>
        </w:tc>
      </w:tr>
      <w:tr>
        <w:tblPrEx>
          <w:tblCellMar>
            <w:top w:w="0" w:type="dxa"/>
            <w:left w:w="0" w:type="dxa"/>
            <w:bottom w:w="0" w:type="dxa"/>
            <w:right w:w="0" w:type="dxa"/>
          </w:tblCellMar>
        </w:tblPrEx>
        <w:trPr>
          <w:trHeight w:val="308" w:hRule="atLeast"/>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Times New Roman" w:hAnsi="Times New Roman" w:eastAsia="宋体" w:cs="Times New Roman"/>
                <w:sz w:val="18"/>
                <w:szCs w:val="18"/>
              </w:rPr>
            </w:pPr>
            <w:r>
              <w:rPr>
                <w:rFonts w:hint="eastAsia" w:ascii="宋体" w:hAnsi="宋体" w:eastAsia="宋体" w:cs="宋体"/>
                <w:i w:val="0"/>
                <w:iCs w:val="0"/>
                <w:color w:val="000000"/>
                <w:kern w:val="0"/>
                <w:sz w:val="18"/>
                <w:szCs w:val="18"/>
                <w:u w:val="none"/>
                <w:lang w:val="en-US" w:eastAsia="zh-CN" w:bidi="ar"/>
              </w:rPr>
              <w:t>2070801</w:t>
            </w:r>
          </w:p>
        </w:tc>
        <w:tc>
          <w:tcPr>
            <w:tcW w:w="1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Times New Roman" w:hAnsi="Times New Roman" w:eastAsia="宋体" w:cs="Times New Roman"/>
                <w:sz w:val="18"/>
                <w:szCs w:val="18"/>
              </w:rPr>
            </w:pPr>
            <w:r>
              <w:rPr>
                <w:rFonts w:hint="eastAsia" w:ascii="宋体" w:hAnsi="宋体" w:eastAsia="宋体" w:cs="宋体"/>
                <w:i w:val="0"/>
                <w:iCs w:val="0"/>
                <w:color w:val="000000"/>
                <w:kern w:val="0"/>
                <w:sz w:val="18"/>
                <w:szCs w:val="18"/>
                <w:u w:val="none"/>
                <w:lang w:val="en-US" w:eastAsia="zh-CN" w:bidi="ar"/>
              </w:rPr>
              <w:t>行政运行</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403.76</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281.85</w:t>
            </w:r>
          </w:p>
        </w:tc>
        <w:tc>
          <w:tcPr>
            <w:tcW w:w="18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121.92</w:t>
            </w:r>
          </w:p>
        </w:tc>
      </w:tr>
      <w:tr>
        <w:tblPrEx>
          <w:tblCellMar>
            <w:top w:w="0" w:type="dxa"/>
            <w:left w:w="0" w:type="dxa"/>
            <w:bottom w:w="0" w:type="dxa"/>
            <w:right w:w="0" w:type="dxa"/>
          </w:tblCellMar>
        </w:tblPrEx>
        <w:trPr>
          <w:trHeight w:val="308" w:hRule="atLeast"/>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Times New Roman" w:hAnsi="Times New Roman" w:eastAsia="宋体" w:cs="Times New Roman"/>
                <w:sz w:val="18"/>
                <w:szCs w:val="18"/>
              </w:rPr>
            </w:pPr>
            <w:r>
              <w:rPr>
                <w:rFonts w:hint="eastAsia" w:ascii="宋体" w:hAnsi="宋体" w:eastAsia="宋体" w:cs="宋体"/>
                <w:i w:val="0"/>
                <w:iCs w:val="0"/>
                <w:color w:val="000000"/>
                <w:kern w:val="0"/>
                <w:sz w:val="18"/>
                <w:szCs w:val="18"/>
                <w:u w:val="none"/>
                <w:lang w:val="en-US" w:eastAsia="zh-CN" w:bidi="ar"/>
              </w:rPr>
              <w:t>208</w:t>
            </w:r>
          </w:p>
        </w:tc>
        <w:tc>
          <w:tcPr>
            <w:tcW w:w="1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Times New Roman" w:hAnsi="Times New Roman" w:eastAsia="宋体" w:cs="Times New Roman"/>
                <w:sz w:val="18"/>
                <w:szCs w:val="18"/>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6.07</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6.07</w:t>
            </w:r>
          </w:p>
        </w:tc>
        <w:tc>
          <w:tcPr>
            <w:tcW w:w="18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308" w:hRule="atLeast"/>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Times New Roman" w:hAnsi="Times New Roman" w:eastAsia="宋体" w:cs="Times New Roman"/>
                <w:sz w:val="18"/>
                <w:szCs w:val="18"/>
              </w:rPr>
            </w:pPr>
            <w:r>
              <w:rPr>
                <w:rFonts w:hint="eastAsia" w:ascii="宋体" w:hAnsi="宋体" w:eastAsia="宋体" w:cs="宋体"/>
                <w:i w:val="0"/>
                <w:iCs w:val="0"/>
                <w:color w:val="000000"/>
                <w:kern w:val="0"/>
                <w:sz w:val="18"/>
                <w:szCs w:val="18"/>
                <w:u w:val="none"/>
                <w:lang w:val="en-US" w:eastAsia="zh-CN" w:bidi="ar"/>
              </w:rPr>
              <w:t>20805</w:t>
            </w:r>
          </w:p>
        </w:tc>
        <w:tc>
          <w:tcPr>
            <w:tcW w:w="1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Times New Roman" w:hAnsi="Times New Roman" w:eastAsia="宋体" w:cs="Times New Roman"/>
                <w:sz w:val="18"/>
                <w:szCs w:val="18"/>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6.07</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6.07</w:t>
            </w:r>
          </w:p>
        </w:tc>
        <w:tc>
          <w:tcPr>
            <w:tcW w:w="18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308" w:hRule="atLeast"/>
        </w:trPr>
        <w:tc>
          <w:tcPr>
            <w:tcW w:w="1305" w:type="dxa"/>
            <w:gridSpan w:val="3"/>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Times New Roman" w:hAnsi="Times New Roman" w:eastAsia="宋体" w:cs="Times New Roman"/>
                <w:sz w:val="18"/>
                <w:szCs w:val="18"/>
              </w:rPr>
            </w:pPr>
            <w:r>
              <w:rPr>
                <w:rFonts w:hint="eastAsia" w:ascii="宋体" w:hAnsi="宋体" w:eastAsia="宋体" w:cs="宋体"/>
                <w:i w:val="0"/>
                <w:iCs w:val="0"/>
                <w:color w:val="000000"/>
                <w:kern w:val="0"/>
                <w:sz w:val="18"/>
                <w:szCs w:val="18"/>
                <w:u w:val="none"/>
                <w:lang w:val="en-US" w:eastAsia="zh-CN" w:bidi="ar"/>
              </w:rPr>
              <w:t>2080506</w:t>
            </w:r>
          </w:p>
        </w:tc>
        <w:tc>
          <w:tcPr>
            <w:tcW w:w="162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Times New Roman" w:hAnsi="Times New Roman" w:eastAsia="宋体" w:cs="Times New Roman"/>
                <w:sz w:val="18"/>
                <w:szCs w:val="18"/>
              </w:rPr>
            </w:pPr>
            <w:r>
              <w:rPr>
                <w:rFonts w:hint="eastAsia" w:ascii="宋体" w:hAnsi="宋体" w:eastAsia="宋体" w:cs="宋体"/>
                <w:i w:val="0"/>
                <w:iCs w:val="0"/>
                <w:color w:val="000000"/>
                <w:kern w:val="0"/>
                <w:sz w:val="18"/>
                <w:szCs w:val="18"/>
                <w:u w:val="none"/>
                <w:lang w:val="en-US" w:eastAsia="zh-CN" w:bidi="ar"/>
              </w:rPr>
              <w:t>机关事业单位职业年金缴费支出</w:t>
            </w:r>
          </w:p>
        </w:tc>
        <w:tc>
          <w:tcPr>
            <w:tcW w:w="223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5.58</w:t>
            </w:r>
          </w:p>
        </w:tc>
        <w:tc>
          <w:tcPr>
            <w:tcW w:w="223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5.58</w:t>
            </w:r>
          </w:p>
        </w:tc>
        <w:tc>
          <w:tcPr>
            <w:tcW w:w="1837"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308" w:hRule="atLeast"/>
        </w:trPr>
        <w:tc>
          <w:tcPr>
            <w:tcW w:w="130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Times New Roman" w:hAnsi="Times New Roman" w:eastAsia="宋体" w:cs="Times New Roman"/>
                <w:sz w:val="18"/>
                <w:szCs w:val="18"/>
              </w:rPr>
            </w:pPr>
            <w:r>
              <w:rPr>
                <w:rFonts w:hint="eastAsia" w:ascii="宋体" w:hAnsi="宋体" w:eastAsia="宋体" w:cs="宋体"/>
                <w:i w:val="0"/>
                <w:iCs w:val="0"/>
                <w:color w:val="000000"/>
                <w:kern w:val="0"/>
                <w:sz w:val="18"/>
                <w:szCs w:val="18"/>
                <w:u w:val="none"/>
                <w:lang w:val="en-US" w:eastAsia="zh-CN" w:bidi="ar"/>
              </w:rPr>
              <w:t>2080508</w:t>
            </w:r>
          </w:p>
        </w:tc>
        <w:tc>
          <w:tcPr>
            <w:tcW w:w="162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Times New Roman" w:hAnsi="Times New Roman" w:eastAsia="宋体" w:cs="Times New Roman"/>
                <w:sz w:val="18"/>
                <w:szCs w:val="18"/>
              </w:rPr>
            </w:pPr>
            <w:r>
              <w:rPr>
                <w:rFonts w:hint="eastAsia" w:ascii="宋体" w:hAnsi="宋体" w:eastAsia="宋体" w:cs="宋体"/>
                <w:i w:val="0"/>
                <w:iCs w:val="0"/>
                <w:color w:val="000000"/>
                <w:kern w:val="0"/>
                <w:sz w:val="18"/>
                <w:szCs w:val="18"/>
                <w:u w:val="none"/>
                <w:lang w:val="en-US" w:eastAsia="zh-CN" w:bidi="ar"/>
              </w:rPr>
              <w:t>对机关事业单位职业年金的补助</w:t>
            </w:r>
          </w:p>
        </w:tc>
        <w:tc>
          <w:tcPr>
            <w:tcW w:w="22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0.49</w:t>
            </w:r>
          </w:p>
        </w:tc>
        <w:tc>
          <w:tcPr>
            <w:tcW w:w="22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0.49</w:t>
            </w:r>
          </w:p>
        </w:tc>
        <w:tc>
          <w:tcPr>
            <w:tcW w:w="183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308" w:hRule="atLeast"/>
        </w:trPr>
        <w:tc>
          <w:tcPr>
            <w:tcW w:w="9229" w:type="dxa"/>
            <w:gridSpan w:val="7"/>
            <w:tcBorders>
              <w:top w:val="single" w:color="auto" w:sz="4" w:space="0"/>
              <w:left w:val="nil"/>
              <w:bottom w:val="nil"/>
              <w:right w:val="nil"/>
            </w:tcBorders>
            <w:shd w:val="clear" w:color="auto" w:fill="auto"/>
            <w:noWrap/>
            <w:tcMar>
              <w:top w:w="15" w:type="dxa"/>
              <w:left w:w="15" w:type="dxa"/>
              <w:right w:w="15" w:type="dxa"/>
            </w:tcMar>
            <w:vAlign w:val="center"/>
          </w:tcPr>
          <w:p>
            <w:pPr>
              <w:tabs>
                <w:tab w:val="left" w:pos="218"/>
              </w:tabs>
              <w:jc w:val="left"/>
              <w:rPr>
                <w:rFonts w:ascii="Times New Roman" w:hAnsi="Times New Roman" w:eastAsia="宋体" w:cs="Times New Roman"/>
                <w:sz w:val="22"/>
              </w:rPr>
            </w:pPr>
            <w:r>
              <w:rPr>
                <w:rFonts w:ascii="Times New Roman" w:hAnsi="Times New Roman" w:eastAsia="宋体" w:cs="Times New Roman"/>
                <w:sz w:val="22"/>
              </w:rPr>
              <w:t>注：本表反映部门（或单位）本年度一般公共预算财政拨款支出情况。</w:t>
            </w:r>
          </w:p>
        </w:tc>
      </w:tr>
    </w:tbl>
    <w:p>
      <w:pPr>
        <w:rPr>
          <w:rFonts w:ascii="Times New Roman" w:hAnsi="Times New Roman" w:cs="Times New Roman"/>
        </w:rPr>
      </w:pPr>
      <w:r>
        <w:rPr>
          <w:rFonts w:ascii="Times New Roman" w:hAnsi="Times New Roman" w:cs="Times New Roman"/>
        </w:rPr>
        <w:br w:type="page"/>
      </w:r>
    </w:p>
    <w:tbl>
      <w:tblPr>
        <w:tblStyle w:val="5"/>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552" w:hRule="atLeast"/>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sz w:val="32"/>
                <w:szCs w:val="32"/>
              </w:rPr>
            </w:pPr>
            <w:r>
              <w:rPr>
                <w:rFonts w:ascii="Times New Roman" w:hAnsi="Times New Roman" w:eastAsia="黑体" w:cs="Times New Roman"/>
                <w:kern w:val="0"/>
                <w:sz w:val="32"/>
                <w:szCs w:val="32"/>
              </w:rPr>
              <w:t>一般公共预算财政拨款基本支出决算明细表</w:t>
            </w:r>
          </w:p>
        </w:tc>
      </w:tr>
      <w:tr>
        <w:tblPrEx>
          <w:tblCellMar>
            <w:top w:w="0" w:type="dxa"/>
            <w:left w:w="0" w:type="dxa"/>
            <w:bottom w:w="0" w:type="dxa"/>
            <w:right w:w="0" w:type="dxa"/>
          </w:tblCellMar>
        </w:tblPrEx>
        <w:trPr>
          <w:trHeight w:val="165"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Times New Roman" w:hAnsi="Times New Roman" w:cs="Times New Roman"/>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Times New Roman" w:hAnsi="Times New Roman" w:cs="Times New Roman"/>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Times New Roman" w:hAnsi="Times New Roman" w:eastAsia="宋体" w:cs="Times New Roman"/>
                <w:sz w:val="18"/>
                <w:szCs w:val="18"/>
              </w:rPr>
            </w:pPr>
            <w:r>
              <w:rPr>
                <w:rFonts w:ascii="Times New Roman" w:hAnsi="Times New Roman" w:eastAsia="宋体" w:cs="Times New Roman"/>
                <w:kern w:val="0"/>
                <w:sz w:val="18"/>
                <w:szCs w:val="18"/>
              </w:rPr>
              <w:t>公开06表</w:t>
            </w:r>
          </w:p>
        </w:tc>
      </w:tr>
      <w:tr>
        <w:tblPrEx>
          <w:tblCellMar>
            <w:top w:w="0" w:type="dxa"/>
            <w:left w:w="0" w:type="dxa"/>
            <w:bottom w:w="0" w:type="dxa"/>
            <w:right w:w="0" w:type="dxa"/>
          </w:tblCellMar>
        </w:tblPrEx>
        <w:trPr>
          <w:trHeight w:val="155"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Times New Roman" w:hAnsi="Times New Roman" w:eastAsia="宋体" w:cs="Times New Roman"/>
                <w:sz w:val="20"/>
                <w:szCs w:val="20"/>
              </w:rPr>
            </w:pPr>
            <w:r>
              <w:rPr>
                <w:rFonts w:ascii="Times New Roman" w:hAnsi="Times New Roman" w:eastAsia="宋体" w:cs="Times New Roman"/>
                <w:kern w:val="0"/>
                <w:sz w:val="20"/>
                <w:szCs w:val="20"/>
              </w:rPr>
              <w:t>部门：</w:t>
            </w: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Times New Roman" w:hAnsi="Times New Roman" w:cs="Times New Roman"/>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Times New Roman" w:hAnsi="Times New Roman" w:cs="Times New Roman"/>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Times New Roman" w:hAnsi="Times New Roman" w:eastAsia="宋体" w:cs="Times New Roman"/>
                <w:sz w:val="18"/>
                <w:szCs w:val="18"/>
              </w:rPr>
            </w:pPr>
            <w:r>
              <w:rPr>
                <w:rFonts w:ascii="Times New Roman" w:hAnsi="Times New Roman" w:eastAsia="宋体" w:cs="Times New Roman"/>
                <w:kern w:val="0"/>
                <w:sz w:val="18"/>
                <w:szCs w:val="18"/>
              </w:rPr>
              <w:t>金额单位：万元</w:t>
            </w:r>
          </w:p>
        </w:tc>
      </w:tr>
      <w:tr>
        <w:tblPrEx>
          <w:tblCellMar>
            <w:top w:w="0" w:type="dxa"/>
            <w:left w:w="0" w:type="dxa"/>
            <w:bottom w:w="0" w:type="dxa"/>
            <w:right w:w="0" w:type="dxa"/>
          </w:tblCellMar>
        </w:tblPrEx>
        <w:trPr>
          <w:trHeight w:val="249"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人员经费</w:t>
            </w:r>
          </w:p>
        </w:tc>
        <w:tc>
          <w:tcPr>
            <w:tcW w:w="6389"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kern w:val="0"/>
                <w:sz w:val="22"/>
              </w:rPr>
            </w:pPr>
            <w:r>
              <w:rPr>
                <w:rFonts w:ascii="Times New Roman" w:hAnsi="Times New Roman" w:eastAsia="宋体" w:cs="Times New Roman"/>
                <w:kern w:val="0"/>
                <w:sz w:val="22"/>
              </w:rPr>
              <w:t>科目</w:t>
            </w:r>
          </w:p>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编码</w:t>
            </w:r>
          </w:p>
        </w:tc>
        <w:tc>
          <w:tcPr>
            <w:tcW w:w="19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科目名称</w:t>
            </w:r>
          </w:p>
        </w:tc>
        <w:tc>
          <w:tcPr>
            <w:tcW w:w="7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决算数</w:t>
            </w:r>
          </w:p>
        </w:tc>
        <w:tc>
          <w:tcPr>
            <w:tcW w:w="6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科目编码</w:t>
            </w:r>
          </w:p>
        </w:tc>
        <w:tc>
          <w:tcPr>
            <w:tcW w:w="159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科目名称</w:t>
            </w:r>
          </w:p>
        </w:tc>
        <w:tc>
          <w:tcPr>
            <w:tcW w:w="76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决算数</w:t>
            </w:r>
          </w:p>
        </w:tc>
        <w:tc>
          <w:tcPr>
            <w:tcW w:w="7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kern w:val="0"/>
                <w:sz w:val="22"/>
              </w:rPr>
            </w:pPr>
            <w:r>
              <w:rPr>
                <w:rFonts w:ascii="Times New Roman" w:hAnsi="Times New Roman" w:eastAsia="宋体" w:cs="Times New Roman"/>
                <w:kern w:val="0"/>
                <w:sz w:val="22"/>
              </w:rPr>
              <w:t>科目</w:t>
            </w:r>
          </w:p>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编码</w:t>
            </w:r>
          </w:p>
        </w:tc>
        <w:tc>
          <w:tcPr>
            <w:tcW w:w="18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科目名称</w:t>
            </w:r>
          </w:p>
        </w:tc>
        <w:tc>
          <w:tcPr>
            <w:tcW w:w="7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决算数</w:t>
            </w:r>
          </w:p>
        </w:tc>
      </w:tr>
      <w:tr>
        <w:tblPrEx>
          <w:tblCellMar>
            <w:top w:w="0" w:type="dxa"/>
            <w:left w:w="0" w:type="dxa"/>
            <w:bottom w:w="0" w:type="dxa"/>
            <w:right w:w="0" w:type="dxa"/>
          </w:tblCellMar>
        </w:tblPrEx>
        <w:trPr>
          <w:trHeight w:val="312" w:hRule="atLeast"/>
          <w:jc w:val="center"/>
        </w:trPr>
        <w:tc>
          <w:tcPr>
            <w:tcW w:w="89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19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7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6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159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7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18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7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0"/>
                <w:szCs w:val="20"/>
              </w:rPr>
            </w:pPr>
            <w:r>
              <w:rPr>
                <w:rFonts w:hint="eastAsia" w:ascii="宋体" w:hAnsi="宋体" w:eastAsia="宋体" w:cs="宋体"/>
                <w:i w:val="0"/>
                <w:iCs w:val="0"/>
                <w:color w:val="000000"/>
                <w:kern w:val="0"/>
                <w:sz w:val="22"/>
                <w:szCs w:val="22"/>
                <w:u w:val="none"/>
                <w:lang w:val="en-US" w:eastAsia="zh-CN" w:bidi="ar"/>
              </w:rPr>
              <w:t>196.14</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0"/>
                <w:szCs w:val="20"/>
              </w:rPr>
            </w:pPr>
            <w:r>
              <w:rPr>
                <w:rFonts w:hint="eastAsia" w:ascii="宋体" w:hAnsi="宋体" w:eastAsia="宋体" w:cs="宋体"/>
                <w:i w:val="0"/>
                <w:iCs w:val="0"/>
                <w:color w:val="000000"/>
                <w:kern w:val="0"/>
                <w:sz w:val="22"/>
                <w:szCs w:val="22"/>
                <w:u w:val="none"/>
                <w:lang w:val="en-US" w:eastAsia="zh-CN" w:bidi="ar"/>
              </w:rPr>
              <w:t>17.03</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债务利息及费用支出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Times New Roman" w:hAnsi="Times New Roman" w:eastAsia="宋体" w:cs="Times New Roman"/>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30101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基本工资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0"/>
                <w:szCs w:val="20"/>
              </w:rPr>
            </w:pPr>
            <w:r>
              <w:rPr>
                <w:rFonts w:hint="eastAsia" w:ascii="宋体" w:hAnsi="宋体" w:eastAsia="宋体" w:cs="宋体"/>
                <w:i w:val="0"/>
                <w:iCs w:val="0"/>
                <w:color w:val="000000"/>
                <w:kern w:val="0"/>
                <w:sz w:val="22"/>
                <w:szCs w:val="22"/>
                <w:u w:val="none"/>
                <w:lang w:val="en-US" w:eastAsia="zh-CN" w:bidi="ar"/>
              </w:rPr>
              <w:t>108.13</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30201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办公费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0"/>
                <w:szCs w:val="20"/>
              </w:rPr>
            </w:pPr>
            <w:r>
              <w:rPr>
                <w:rFonts w:hint="eastAsia" w:ascii="宋体" w:hAnsi="宋体" w:eastAsia="宋体" w:cs="宋体"/>
                <w:i w:val="0"/>
                <w:iCs w:val="0"/>
                <w:color w:val="000000"/>
                <w:kern w:val="0"/>
                <w:sz w:val="22"/>
                <w:szCs w:val="22"/>
                <w:u w:val="none"/>
                <w:lang w:val="en-US" w:eastAsia="zh-CN" w:bidi="ar"/>
              </w:rPr>
              <w:t>0.93</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30701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国内债务付息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Times New Roman" w:hAnsi="Times New Roman" w:eastAsia="宋体" w:cs="Times New Roman"/>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30102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津贴补贴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0"/>
                <w:szCs w:val="20"/>
              </w:rPr>
            </w:pPr>
            <w:r>
              <w:rPr>
                <w:rFonts w:hint="eastAsia" w:ascii="宋体" w:hAnsi="宋体" w:eastAsia="宋体" w:cs="宋体"/>
                <w:i w:val="0"/>
                <w:iCs w:val="0"/>
                <w:color w:val="000000"/>
                <w:kern w:val="0"/>
                <w:sz w:val="22"/>
                <w:szCs w:val="22"/>
                <w:u w:val="none"/>
                <w:lang w:val="en-US" w:eastAsia="zh-CN" w:bidi="ar"/>
              </w:rPr>
              <w:t>8.17</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30202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印刷费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30702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国外债务付息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Times New Roman" w:hAnsi="Times New Roman" w:eastAsia="宋体" w:cs="Times New Roman"/>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30103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奖金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0"/>
                <w:szCs w:val="20"/>
              </w:rPr>
            </w:pPr>
            <w:r>
              <w:rPr>
                <w:rFonts w:hint="eastAsia" w:ascii="宋体" w:hAnsi="宋体" w:eastAsia="宋体" w:cs="宋体"/>
                <w:i w:val="0"/>
                <w:iCs w:val="0"/>
                <w:color w:val="000000"/>
                <w:kern w:val="0"/>
                <w:sz w:val="22"/>
                <w:szCs w:val="22"/>
                <w:u w:val="none"/>
                <w:lang w:val="en-US" w:eastAsia="zh-CN" w:bidi="ar"/>
              </w:rPr>
              <w:t>28.77</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30203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咨询费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Times New Roman" w:hAnsi="Times New Roman" w:eastAsia="宋体" w:cs="Times New Roman"/>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30106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伙食补助费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30204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手续费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31001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房屋建筑物购建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Times New Roman" w:hAnsi="Times New Roman" w:eastAsia="宋体" w:cs="Times New Roman"/>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30107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绩效工资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0"/>
                <w:szCs w:val="20"/>
              </w:rPr>
            </w:pPr>
            <w:r>
              <w:rPr>
                <w:rFonts w:hint="eastAsia" w:ascii="宋体" w:hAnsi="宋体" w:eastAsia="宋体" w:cs="宋体"/>
                <w:i w:val="0"/>
                <w:iCs w:val="0"/>
                <w:color w:val="000000"/>
                <w:kern w:val="0"/>
                <w:sz w:val="22"/>
                <w:szCs w:val="22"/>
                <w:u w:val="none"/>
                <w:lang w:val="en-US" w:eastAsia="zh-CN" w:bidi="ar"/>
              </w:rPr>
              <w:t>9.62</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30205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水费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0"/>
                <w:szCs w:val="20"/>
              </w:rPr>
            </w:pPr>
            <w:r>
              <w:rPr>
                <w:rFonts w:hint="eastAsia" w:ascii="宋体" w:hAnsi="宋体" w:eastAsia="宋体" w:cs="宋体"/>
                <w:i w:val="0"/>
                <w:iCs w:val="0"/>
                <w:color w:val="000000"/>
                <w:kern w:val="0"/>
                <w:sz w:val="22"/>
                <w:szCs w:val="22"/>
                <w:u w:val="none"/>
                <w:lang w:val="en-US" w:eastAsia="zh-CN" w:bidi="ar"/>
              </w:rPr>
              <w:t>0.35</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31002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办公设备购置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Times New Roman" w:hAnsi="Times New Roman" w:eastAsia="宋体" w:cs="Times New Roman"/>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30108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机关事业单位基本养老保险缴费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0"/>
                <w:szCs w:val="20"/>
              </w:rPr>
            </w:pPr>
            <w:r>
              <w:rPr>
                <w:rFonts w:hint="eastAsia" w:ascii="宋体" w:hAnsi="宋体" w:eastAsia="宋体" w:cs="宋体"/>
                <w:i w:val="0"/>
                <w:iCs w:val="0"/>
                <w:color w:val="000000"/>
                <w:kern w:val="0"/>
                <w:sz w:val="22"/>
                <w:szCs w:val="22"/>
                <w:u w:val="none"/>
                <w:lang w:val="en-US" w:eastAsia="zh-CN" w:bidi="ar"/>
              </w:rPr>
              <w:t>16.04</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30206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0"/>
                <w:szCs w:val="20"/>
              </w:rPr>
            </w:pPr>
            <w:r>
              <w:rPr>
                <w:rFonts w:hint="eastAsia" w:ascii="宋体" w:hAnsi="宋体" w:eastAsia="宋体" w:cs="宋体"/>
                <w:i w:val="0"/>
                <w:iCs w:val="0"/>
                <w:color w:val="000000"/>
                <w:kern w:val="0"/>
                <w:sz w:val="22"/>
                <w:szCs w:val="22"/>
                <w:u w:val="none"/>
                <w:lang w:val="en-US" w:eastAsia="zh-CN" w:bidi="ar"/>
              </w:rPr>
              <w:t>0.36</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31003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专用设备购置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Times New Roman" w:hAnsi="Times New Roman" w:eastAsia="宋体" w:cs="Times New Roman"/>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30109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职业年金缴费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0"/>
                <w:szCs w:val="20"/>
              </w:rPr>
            </w:pPr>
            <w:r>
              <w:rPr>
                <w:rFonts w:hint="eastAsia" w:ascii="宋体" w:hAnsi="宋体" w:eastAsia="宋体" w:cs="宋体"/>
                <w:i w:val="0"/>
                <w:iCs w:val="0"/>
                <w:color w:val="000000"/>
                <w:kern w:val="0"/>
                <w:sz w:val="22"/>
                <w:szCs w:val="22"/>
                <w:u w:val="none"/>
                <w:lang w:val="en-US" w:eastAsia="zh-CN" w:bidi="ar"/>
              </w:rPr>
              <w:t>6.07</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30207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邮电费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0"/>
                <w:szCs w:val="20"/>
              </w:rPr>
            </w:pPr>
            <w:r>
              <w:rPr>
                <w:rFonts w:hint="eastAsia" w:ascii="宋体" w:hAnsi="宋体" w:eastAsia="宋体" w:cs="宋体"/>
                <w:i w:val="0"/>
                <w:iCs w:val="0"/>
                <w:color w:val="000000"/>
                <w:kern w:val="0"/>
                <w:sz w:val="22"/>
                <w:szCs w:val="22"/>
                <w:u w:val="none"/>
                <w:lang w:val="en-US" w:eastAsia="zh-CN" w:bidi="ar"/>
              </w:rPr>
              <w:t>5.88</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31005</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基础设施建设</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Times New Roman" w:hAnsi="Times New Roman" w:eastAsia="宋体" w:cs="Times New Roman"/>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30110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职工基本医疗保险缴费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0"/>
                <w:szCs w:val="20"/>
              </w:rPr>
            </w:pPr>
            <w:r>
              <w:rPr>
                <w:rFonts w:hint="eastAsia" w:ascii="宋体" w:hAnsi="宋体" w:eastAsia="宋体" w:cs="宋体"/>
                <w:i w:val="0"/>
                <w:iCs w:val="0"/>
                <w:color w:val="000000"/>
                <w:kern w:val="0"/>
                <w:sz w:val="22"/>
                <w:szCs w:val="22"/>
                <w:u w:val="none"/>
                <w:lang w:val="en-US" w:eastAsia="zh-CN" w:bidi="ar"/>
              </w:rPr>
              <w:t>6.82</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30208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取暖费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31006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大型修缮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Times New Roman" w:hAnsi="Times New Roman" w:eastAsia="宋体" w:cs="Times New Roman"/>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30111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公务员医疗补助缴费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30209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物业管理费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31007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信息网络及软件购置更新</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Times New Roman" w:hAnsi="Times New Roman" w:eastAsia="宋体" w:cs="Times New Roman"/>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30112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其他社会保障缴费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0"/>
                <w:szCs w:val="20"/>
              </w:rPr>
            </w:pPr>
            <w:r>
              <w:rPr>
                <w:rFonts w:hint="eastAsia" w:ascii="宋体" w:hAnsi="宋体" w:eastAsia="宋体" w:cs="宋体"/>
                <w:i w:val="0"/>
                <w:iCs w:val="0"/>
                <w:color w:val="000000"/>
                <w:kern w:val="0"/>
                <w:sz w:val="22"/>
                <w:szCs w:val="22"/>
                <w:u w:val="none"/>
                <w:lang w:val="en-US" w:eastAsia="zh-CN" w:bidi="ar"/>
              </w:rPr>
              <w:t>0.50</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30211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差旅费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31008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物资储备</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Times New Roman" w:hAnsi="Times New Roman" w:eastAsia="宋体" w:cs="Times New Roman"/>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30113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住房公积金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0"/>
                <w:szCs w:val="20"/>
              </w:rPr>
            </w:pPr>
            <w:r>
              <w:rPr>
                <w:rFonts w:hint="eastAsia" w:ascii="宋体" w:hAnsi="宋体" w:eastAsia="宋体" w:cs="宋体"/>
                <w:i w:val="0"/>
                <w:iCs w:val="0"/>
                <w:color w:val="000000"/>
                <w:kern w:val="0"/>
                <w:sz w:val="22"/>
                <w:szCs w:val="22"/>
                <w:u w:val="none"/>
                <w:lang w:val="en-US" w:eastAsia="zh-CN" w:bidi="ar"/>
              </w:rPr>
              <w:t>12.01</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30212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因公出国（境）费用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31009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土地补偿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Times New Roman" w:hAnsi="Times New Roman" w:eastAsia="宋体" w:cs="Times New Roman"/>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30114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医疗费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30213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维修（护）费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31010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安置补助</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Times New Roman" w:hAnsi="Times New Roman" w:eastAsia="宋体" w:cs="Times New Roman"/>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30199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其他工资福利支出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30214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租赁费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31011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地上附着物和青苗补偿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Times New Roman" w:hAnsi="Times New Roman" w:eastAsia="宋体" w:cs="Times New Roman"/>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0"/>
                <w:szCs w:val="20"/>
              </w:rPr>
            </w:pPr>
            <w:r>
              <w:rPr>
                <w:rFonts w:hint="eastAsia" w:ascii="宋体" w:hAnsi="宋体" w:eastAsia="宋体" w:cs="宋体"/>
                <w:i w:val="0"/>
                <w:iCs w:val="0"/>
                <w:color w:val="000000"/>
                <w:kern w:val="0"/>
                <w:sz w:val="22"/>
                <w:szCs w:val="22"/>
                <w:u w:val="none"/>
                <w:lang w:val="en-US" w:eastAsia="zh-CN" w:bidi="ar"/>
              </w:rPr>
              <w:t>74.76</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30215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会议费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31012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拆迁补偿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Times New Roman" w:hAnsi="Times New Roman" w:eastAsia="宋体" w:cs="Times New Roman"/>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30301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离休费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30216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培训费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31013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公务用车购置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Times New Roman" w:hAnsi="Times New Roman" w:eastAsia="宋体" w:cs="Times New Roman"/>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30302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退休费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0"/>
                <w:szCs w:val="20"/>
              </w:rPr>
            </w:pPr>
            <w:r>
              <w:rPr>
                <w:rFonts w:hint="eastAsia" w:ascii="宋体" w:hAnsi="宋体" w:eastAsia="宋体" w:cs="宋体"/>
                <w:i w:val="0"/>
                <w:iCs w:val="0"/>
                <w:color w:val="000000"/>
                <w:kern w:val="0"/>
                <w:sz w:val="22"/>
                <w:szCs w:val="22"/>
                <w:u w:val="none"/>
                <w:lang w:val="en-US" w:eastAsia="zh-CN" w:bidi="ar"/>
              </w:rPr>
              <w:t>69.07</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Times New Roman" w:hAnsi="Times New Roman" w:eastAsia="宋体" w:cs="Times New Roman"/>
                <w:sz w:val="20"/>
                <w:szCs w:val="20"/>
              </w:rPr>
            </w:pP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公务接待费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31019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其他交通工具购置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Times New Roman" w:hAnsi="Times New Roman" w:eastAsia="宋体" w:cs="Times New Roman"/>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30303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退职（役）费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30218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专用材料费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31021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文物和陈列品购置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Times New Roman" w:hAnsi="Times New Roman" w:eastAsia="宋体" w:cs="Times New Roman"/>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30304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抚恤金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0"/>
                <w:szCs w:val="20"/>
              </w:rPr>
            </w:pPr>
            <w:r>
              <w:rPr>
                <w:rFonts w:hint="eastAsia" w:ascii="宋体" w:hAnsi="宋体" w:eastAsia="宋体" w:cs="宋体"/>
                <w:i w:val="0"/>
                <w:iCs w:val="0"/>
                <w:color w:val="000000"/>
                <w:kern w:val="0"/>
                <w:sz w:val="22"/>
                <w:szCs w:val="22"/>
                <w:u w:val="none"/>
                <w:lang w:val="en-US" w:eastAsia="zh-CN" w:bidi="ar"/>
              </w:rPr>
              <w:t>5.69</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30224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被装购置费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31022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无形资产购置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Times New Roman" w:hAnsi="Times New Roman" w:eastAsia="宋体" w:cs="Times New Roman"/>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30305</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生活补助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30225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专用燃料费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31099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其他资本性支出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Times New Roman" w:hAnsi="Times New Roman" w:eastAsia="宋体" w:cs="Times New Roman"/>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30306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救济费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30226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劳务费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0"/>
                <w:szCs w:val="20"/>
              </w:rPr>
            </w:pPr>
            <w:r>
              <w:rPr>
                <w:rFonts w:hint="eastAsia" w:ascii="宋体" w:hAnsi="宋体" w:eastAsia="宋体" w:cs="宋体"/>
                <w:i w:val="0"/>
                <w:iCs w:val="0"/>
                <w:color w:val="000000"/>
                <w:kern w:val="0"/>
                <w:sz w:val="22"/>
                <w:szCs w:val="22"/>
                <w:u w:val="none"/>
                <w:lang w:val="en-US" w:eastAsia="zh-CN" w:bidi="ar"/>
              </w:rPr>
              <w:t>1.20</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Times New Roman" w:hAnsi="Times New Roman" w:eastAsia="宋体" w:cs="Times New Roman"/>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30307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医疗费补助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30227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委托业务费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39906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赠与</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Times New Roman" w:hAnsi="Times New Roman" w:eastAsia="宋体" w:cs="Times New Roman"/>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30308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助学金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30228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工会经费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0"/>
                <w:szCs w:val="20"/>
              </w:rPr>
            </w:pPr>
            <w:r>
              <w:rPr>
                <w:rFonts w:hint="eastAsia" w:ascii="宋体" w:hAnsi="宋体" w:eastAsia="宋体" w:cs="宋体"/>
                <w:i w:val="0"/>
                <w:iCs w:val="0"/>
                <w:color w:val="000000"/>
                <w:kern w:val="0"/>
                <w:sz w:val="22"/>
                <w:szCs w:val="22"/>
                <w:u w:val="none"/>
                <w:lang w:val="en-US" w:eastAsia="zh-CN" w:bidi="ar"/>
              </w:rPr>
              <w:t>1.19</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39907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国家赔偿费用支出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Times New Roman" w:hAnsi="Times New Roman" w:eastAsia="宋体" w:cs="Times New Roman"/>
                <w:sz w:val="20"/>
                <w:szCs w:val="20"/>
              </w:rPr>
            </w:pPr>
          </w:p>
        </w:tc>
      </w:tr>
      <w:tr>
        <w:tblPrEx>
          <w:tblCellMar>
            <w:top w:w="0" w:type="dxa"/>
            <w:left w:w="0" w:type="dxa"/>
            <w:bottom w:w="0" w:type="dxa"/>
            <w:right w:w="0" w:type="dxa"/>
          </w:tblCellMar>
        </w:tblPrEx>
        <w:trPr>
          <w:trHeight w:val="44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30309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奖励金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30229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福利费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39908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18"/>
                <w:szCs w:val="18"/>
              </w:rPr>
              <w:t xml:space="preserve"> 对民间非营利组织和群众性自治组织补贴</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Times New Roman" w:hAnsi="Times New Roman" w:eastAsia="宋体" w:cs="Times New Roman"/>
                <w:sz w:val="20"/>
                <w:szCs w:val="20"/>
              </w:rPr>
            </w:pPr>
          </w:p>
        </w:tc>
      </w:tr>
      <w:tr>
        <w:tblPrEx>
          <w:tblCellMar>
            <w:top w:w="0" w:type="dxa"/>
            <w:left w:w="0" w:type="dxa"/>
            <w:bottom w:w="0" w:type="dxa"/>
            <w:right w:w="0" w:type="dxa"/>
          </w:tblCellMar>
        </w:tblPrEx>
        <w:trPr>
          <w:trHeight w:val="378"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30310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个人农业生产补贴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30231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公务用车运行维护费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0"/>
                <w:szCs w:val="20"/>
              </w:rPr>
            </w:pPr>
            <w:r>
              <w:rPr>
                <w:rFonts w:hint="eastAsia" w:ascii="宋体" w:hAnsi="宋体" w:eastAsia="宋体" w:cs="宋体"/>
                <w:i w:val="0"/>
                <w:iCs w:val="0"/>
                <w:color w:val="000000"/>
                <w:kern w:val="0"/>
                <w:sz w:val="22"/>
                <w:szCs w:val="22"/>
                <w:u w:val="none"/>
                <w:lang w:val="en-US" w:eastAsia="zh-CN" w:bidi="ar"/>
              </w:rPr>
              <w:t>4.38</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39999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Times New Roman" w:hAnsi="Times New Roman" w:eastAsia="宋体" w:cs="Times New Roman"/>
                <w:sz w:val="20"/>
                <w:szCs w:val="20"/>
              </w:rPr>
            </w:pPr>
          </w:p>
        </w:tc>
      </w:tr>
      <w:tr>
        <w:tblPrEx>
          <w:tblCellMar>
            <w:top w:w="0" w:type="dxa"/>
            <w:left w:w="0" w:type="dxa"/>
            <w:bottom w:w="0" w:type="dxa"/>
            <w:right w:w="0" w:type="dxa"/>
          </w:tblCellMar>
        </w:tblPrEx>
        <w:trPr>
          <w:trHeight w:val="456"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30311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代缴社会保险费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30239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其他交通费用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0"/>
                <w:szCs w:val="20"/>
              </w:rPr>
            </w:pPr>
            <w:r>
              <w:rPr>
                <w:rFonts w:hint="eastAsia" w:ascii="宋体" w:hAnsi="宋体" w:eastAsia="宋体" w:cs="宋体"/>
                <w:i w:val="0"/>
                <w:iCs w:val="0"/>
                <w:color w:val="000000"/>
                <w:kern w:val="0"/>
                <w:sz w:val="22"/>
                <w:szCs w:val="22"/>
                <w:u w:val="none"/>
                <w:lang w:val="en-US" w:eastAsia="zh-CN" w:bidi="ar"/>
              </w:rPr>
              <w:t>2.70</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Times New Roman" w:hAnsi="Times New Roman" w:eastAsia="宋体" w:cs="Times New Roman"/>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Times New Roman" w:hAnsi="Times New Roman" w:eastAsia="宋体" w:cs="Times New Roman"/>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Times New Roman" w:hAnsi="Times New Roman" w:eastAsia="宋体" w:cs="Times New Roman"/>
                <w:sz w:val="20"/>
                <w:szCs w:val="20"/>
              </w:rPr>
            </w:pPr>
          </w:p>
        </w:tc>
      </w:tr>
      <w:tr>
        <w:tblPrEx>
          <w:tblCellMar>
            <w:top w:w="0" w:type="dxa"/>
            <w:left w:w="0" w:type="dxa"/>
            <w:bottom w:w="0" w:type="dxa"/>
            <w:right w:w="0" w:type="dxa"/>
          </w:tblCellMar>
        </w:tblPrEx>
        <w:trPr>
          <w:trHeight w:val="377"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30399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其他对个人和家庭的补助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30240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税金及附加费用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Times New Roman" w:hAnsi="Times New Roman" w:eastAsia="宋体" w:cs="Times New Roman"/>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Times New Roman" w:hAnsi="Times New Roman" w:eastAsia="宋体" w:cs="Times New Roman"/>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Times New Roman" w:hAnsi="Times New Roman" w:eastAsia="宋体" w:cs="Times New Roman"/>
                <w:sz w:val="20"/>
                <w:szCs w:val="20"/>
              </w:rPr>
            </w:pPr>
          </w:p>
        </w:tc>
      </w:tr>
      <w:tr>
        <w:tblPrEx>
          <w:tblCellMar>
            <w:top w:w="0" w:type="dxa"/>
            <w:left w:w="0" w:type="dxa"/>
            <w:bottom w:w="0" w:type="dxa"/>
            <w:right w:w="0" w:type="dxa"/>
          </w:tblCellMar>
        </w:tblPrEx>
        <w:trPr>
          <w:trHeight w:val="313" w:hRule="atLeast"/>
          <w:jc w:val="center"/>
        </w:trPr>
        <w:tc>
          <w:tcPr>
            <w:tcW w:w="896"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Times New Roman" w:hAnsi="Times New Roman" w:eastAsia="宋体" w:cs="Times New Roman"/>
                <w:sz w:val="20"/>
                <w:szCs w:val="20"/>
              </w:rPr>
            </w:pPr>
          </w:p>
        </w:tc>
        <w:tc>
          <w:tcPr>
            <w:tcW w:w="193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left"/>
              <w:rPr>
                <w:rFonts w:ascii="Times New Roman" w:hAnsi="Times New Roman" w:eastAsia="宋体" w:cs="Times New Roman"/>
                <w:sz w:val="20"/>
                <w:szCs w:val="20"/>
              </w:rPr>
            </w:pPr>
          </w:p>
        </w:tc>
        <w:tc>
          <w:tcPr>
            <w:tcW w:w="78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0"/>
                <w:szCs w:val="20"/>
              </w:rPr>
            </w:pPr>
          </w:p>
        </w:tc>
        <w:tc>
          <w:tcPr>
            <w:tcW w:w="65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30299</w:t>
            </w:r>
          </w:p>
        </w:tc>
        <w:tc>
          <w:tcPr>
            <w:tcW w:w="1599"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其他商品和服务支出</w:t>
            </w:r>
          </w:p>
        </w:tc>
        <w:tc>
          <w:tcPr>
            <w:tcW w:w="768"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0"/>
                <w:szCs w:val="20"/>
              </w:rPr>
            </w:pPr>
            <w:r>
              <w:rPr>
                <w:rFonts w:hint="eastAsia" w:ascii="宋体" w:hAnsi="宋体" w:eastAsia="宋体" w:cs="宋体"/>
                <w:i w:val="0"/>
                <w:iCs w:val="0"/>
                <w:color w:val="000000"/>
                <w:kern w:val="0"/>
                <w:sz w:val="22"/>
                <w:szCs w:val="22"/>
                <w:u w:val="none"/>
                <w:lang w:val="en-US" w:eastAsia="zh-CN" w:bidi="ar"/>
              </w:rPr>
              <w:t>0.03</w:t>
            </w:r>
          </w:p>
        </w:tc>
        <w:tc>
          <w:tcPr>
            <w:tcW w:w="74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Times New Roman" w:hAnsi="Times New Roman" w:eastAsia="宋体" w:cs="Times New Roman"/>
                <w:sz w:val="20"/>
                <w:szCs w:val="20"/>
              </w:rPr>
            </w:pPr>
          </w:p>
        </w:tc>
        <w:tc>
          <w:tcPr>
            <w:tcW w:w="1891"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left"/>
              <w:rPr>
                <w:rFonts w:ascii="Times New Roman" w:hAnsi="Times New Roman" w:eastAsia="宋体" w:cs="Times New Roman"/>
                <w:sz w:val="20"/>
                <w:szCs w:val="20"/>
              </w:rPr>
            </w:pPr>
          </w:p>
        </w:tc>
        <w:tc>
          <w:tcPr>
            <w:tcW w:w="73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Times New Roman" w:hAnsi="Times New Roman" w:eastAsia="宋体" w:cs="Times New Roman"/>
                <w:sz w:val="20"/>
                <w:szCs w:val="20"/>
              </w:rPr>
            </w:pPr>
          </w:p>
        </w:tc>
      </w:tr>
      <w:tr>
        <w:tblPrEx>
          <w:tblCellMar>
            <w:top w:w="0" w:type="dxa"/>
            <w:left w:w="0" w:type="dxa"/>
            <w:bottom w:w="0" w:type="dxa"/>
            <w:right w:w="0" w:type="dxa"/>
          </w:tblCellMar>
        </w:tblPrEx>
        <w:trPr>
          <w:trHeight w:val="127" w:hRule="atLeast"/>
          <w:jc w:val="center"/>
        </w:trPr>
        <w:tc>
          <w:tcPr>
            <w:tcW w:w="2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人员经费合计</w:t>
            </w:r>
          </w:p>
        </w:tc>
        <w:tc>
          <w:tcPr>
            <w:tcW w:w="7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0"/>
                <w:szCs w:val="20"/>
              </w:rPr>
            </w:pPr>
            <w:r>
              <w:rPr>
                <w:rFonts w:hint="eastAsia" w:ascii="宋体" w:hAnsi="宋体" w:eastAsia="宋体" w:cs="宋体"/>
                <w:i w:val="0"/>
                <w:iCs w:val="0"/>
                <w:color w:val="000000"/>
                <w:kern w:val="0"/>
                <w:sz w:val="22"/>
                <w:szCs w:val="22"/>
                <w:u w:val="none"/>
                <w:lang w:val="en-US" w:eastAsia="zh-CN" w:bidi="ar"/>
              </w:rPr>
              <w:t>270.90</w:t>
            </w:r>
          </w:p>
        </w:tc>
        <w:tc>
          <w:tcPr>
            <w:tcW w:w="5657" w:type="dxa"/>
            <w:gridSpan w:val="5"/>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公用经费合计</w:t>
            </w:r>
          </w:p>
        </w:tc>
        <w:tc>
          <w:tcPr>
            <w:tcW w:w="7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180" w:lineRule="exact"/>
              <w:jc w:val="right"/>
              <w:rPr>
                <w:rFonts w:ascii="Times New Roman" w:hAnsi="Times New Roman" w:eastAsia="宋体" w:cs="Times New Roman"/>
                <w:sz w:val="20"/>
                <w:szCs w:val="20"/>
              </w:rPr>
            </w:pPr>
          </w:p>
        </w:tc>
      </w:tr>
      <w:tr>
        <w:tblPrEx>
          <w:tblCellMar>
            <w:top w:w="0" w:type="dxa"/>
            <w:left w:w="0" w:type="dxa"/>
            <w:bottom w:w="0" w:type="dxa"/>
            <w:right w:w="0" w:type="dxa"/>
          </w:tblCellMar>
        </w:tblPrEx>
        <w:trPr>
          <w:trHeight w:val="332" w:hRule="atLeast"/>
          <w:jc w:val="center"/>
        </w:trPr>
        <w:tc>
          <w:tcPr>
            <w:tcW w:w="10000" w:type="dxa"/>
            <w:gridSpan w:val="9"/>
            <w:tcBorders>
              <w:top w:val="single" w:color="auto" w:sz="4" w:space="0"/>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20"/>
                <w:szCs w:val="20"/>
              </w:rPr>
            </w:pPr>
            <w:r>
              <w:rPr>
                <w:rFonts w:ascii="Times New Roman" w:hAnsi="Times New Roman" w:eastAsia="宋体" w:cs="Times New Roman"/>
                <w:sz w:val="20"/>
                <w:szCs w:val="20"/>
              </w:rPr>
              <w:t>注：本表反映部门（或单位）本</w:t>
            </w:r>
            <w:r>
              <w:rPr>
                <w:rFonts w:ascii="Times New Roman" w:hAnsi="Times New Roman" w:eastAsia="宋体" w:cs="Times New Roman"/>
                <w:kern w:val="0"/>
                <w:sz w:val="20"/>
                <w:szCs w:val="20"/>
              </w:rPr>
              <w:t>年度</w:t>
            </w:r>
            <w:r>
              <w:rPr>
                <w:rFonts w:ascii="Times New Roman" w:hAnsi="Times New Roman" w:eastAsia="宋体" w:cs="Times New Roman"/>
                <w:sz w:val="20"/>
                <w:szCs w:val="20"/>
              </w:rPr>
              <w:t>一般公共预算财政拨款基本支出明细情况。</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9220" w:type="dxa"/>
        <w:jc w:val="center"/>
        <w:tblLayout w:type="fixed"/>
        <w:tblCellMar>
          <w:top w:w="0" w:type="dxa"/>
          <w:left w:w="0" w:type="dxa"/>
          <w:bottom w:w="0" w:type="dxa"/>
          <w:right w:w="0" w:type="dxa"/>
        </w:tblCellMar>
      </w:tblPr>
      <w:tblGrid>
        <w:gridCol w:w="1267"/>
        <w:gridCol w:w="1686"/>
        <w:gridCol w:w="1346"/>
        <w:gridCol w:w="1784"/>
        <w:gridCol w:w="1760"/>
        <w:gridCol w:w="1377"/>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rPr>
            </w:pPr>
            <w:r>
              <w:rPr>
                <w:rFonts w:ascii="Times New Roman" w:hAnsi="Times New Roman" w:cs="Times New Roman"/>
              </w:rPr>
              <w:br w:type="page"/>
            </w:r>
            <w:r>
              <w:rPr>
                <w:rFonts w:ascii="Times New Roman" w:hAnsi="Times New Roman" w:eastAsia="黑体" w:cs="Times New Roman"/>
                <w:kern w:val="0"/>
                <w:sz w:val="32"/>
                <w:szCs w:val="32"/>
              </w:rPr>
              <w:t>一般公共预算财政拨款</w:t>
            </w:r>
            <w:r>
              <w:rPr>
                <w:rFonts w:hint="eastAsia" w:ascii="仿宋_GB2312" w:hAnsi="Times New Roman" w:eastAsia="仿宋_GB2312" w:cs="Times New Roman"/>
                <w:kern w:val="0"/>
                <w:sz w:val="32"/>
                <w:szCs w:val="32"/>
              </w:rPr>
              <w:t>“</w:t>
            </w:r>
            <w:r>
              <w:rPr>
                <w:rFonts w:ascii="Times New Roman" w:hAnsi="Times New Roman" w:eastAsia="黑体" w:cs="Times New Roman"/>
                <w:kern w:val="0"/>
                <w:sz w:val="32"/>
                <w:szCs w:val="32"/>
              </w:rPr>
              <w:t>三公</w:t>
            </w:r>
            <w:r>
              <w:rPr>
                <w:rFonts w:hint="eastAsia" w:ascii="仿宋_GB2312" w:hAnsi="Times New Roman" w:eastAsia="仿宋_GB2312" w:cs="Times New Roman"/>
                <w:kern w:val="0"/>
                <w:sz w:val="32"/>
                <w:szCs w:val="32"/>
              </w:rPr>
              <w:t>”</w:t>
            </w:r>
            <w:r>
              <w:rPr>
                <w:rFonts w:ascii="Times New Roman" w:hAnsi="Times New Roman" w:eastAsia="黑体" w:cs="Times New Roman"/>
                <w:kern w:val="0"/>
                <w:sz w:val="32"/>
                <w:szCs w:val="32"/>
              </w:rPr>
              <w:t>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1346"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1784"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1760"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1377"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Times New Roman" w:hAnsi="Times New Roman" w:eastAsia="宋体" w:cs="Times New Roman"/>
                <w:sz w:val="20"/>
                <w:szCs w:val="20"/>
              </w:rPr>
            </w:pPr>
            <w:r>
              <w:rPr>
                <w:rFonts w:ascii="Times New Roman" w:hAnsi="Times New Roman" w:eastAsia="宋体" w:cs="Times New Roman"/>
                <w:kern w:val="0"/>
                <w:sz w:val="20"/>
                <w:szCs w:val="20"/>
              </w:rPr>
              <w:t>公开07表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Times New Roman" w:hAnsi="Times New Roman" w:eastAsia="宋体" w:cs="Times New Roman"/>
                <w:sz w:val="20"/>
                <w:szCs w:val="20"/>
              </w:rPr>
            </w:pPr>
            <w:r>
              <w:rPr>
                <w:rFonts w:ascii="Times New Roman" w:hAnsi="Times New Roman" w:eastAsia="宋体" w:cs="Times New Roman"/>
                <w:kern w:val="0"/>
                <w:sz w:val="20"/>
                <w:szCs w:val="20"/>
              </w:rPr>
              <w:t>部门：</w:t>
            </w:r>
          </w:p>
        </w:tc>
        <w:tc>
          <w:tcPr>
            <w:tcW w:w="1686"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1346"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1784"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1760" w:type="dxa"/>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1377"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Times New Roman" w:hAnsi="Times New Roman" w:eastAsia="宋体" w:cs="Times New Roman"/>
                <w:sz w:val="20"/>
                <w:szCs w:val="20"/>
              </w:rPr>
            </w:pPr>
            <w:r>
              <w:rPr>
                <w:rFonts w:ascii="Times New Roman" w:hAnsi="Times New Roman" w:eastAsia="宋体" w:cs="Times New Roman"/>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因公出国（境）费</w:t>
            </w:r>
          </w:p>
        </w:tc>
        <w:tc>
          <w:tcPr>
            <w:tcW w:w="4890"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公务用车购置及运行费</w:t>
            </w:r>
          </w:p>
        </w:tc>
        <w:tc>
          <w:tcPr>
            <w:tcW w:w="1377"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13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小计</w:t>
            </w:r>
          </w:p>
        </w:tc>
        <w:tc>
          <w:tcPr>
            <w:tcW w:w="17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公务用车购置费</w:t>
            </w:r>
          </w:p>
        </w:tc>
        <w:tc>
          <w:tcPr>
            <w:tcW w:w="17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公务用车运行费</w:t>
            </w:r>
          </w:p>
        </w:tc>
        <w:tc>
          <w:tcPr>
            <w:tcW w:w="1377"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2</w:t>
            </w:r>
          </w:p>
        </w:tc>
        <w:tc>
          <w:tcPr>
            <w:tcW w:w="13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3</w:t>
            </w:r>
          </w:p>
        </w:tc>
        <w:tc>
          <w:tcPr>
            <w:tcW w:w="17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4</w:t>
            </w:r>
          </w:p>
        </w:tc>
        <w:tc>
          <w:tcPr>
            <w:tcW w:w="17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5</w:t>
            </w:r>
          </w:p>
        </w:tc>
        <w:tc>
          <w:tcPr>
            <w:tcW w:w="1377"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4.38</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13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4.38</w:t>
            </w:r>
          </w:p>
        </w:tc>
        <w:tc>
          <w:tcPr>
            <w:tcW w:w="17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1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4.38</w:t>
            </w:r>
          </w:p>
        </w:tc>
        <w:tc>
          <w:tcPr>
            <w:tcW w:w="1377"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因公出国（境）费</w:t>
            </w:r>
          </w:p>
        </w:tc>
        <w:tc>
          <w:tcPr>
            <w:tcW w:w="4890"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公务用车购置及运行费</w:t>
            </w:r>
          </w:p>
        </w:tc>
        <w:tc>
          <w:tcPr>
            <w:tcW w:w="1377"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13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小计</w:t>
            </w:r>
          </w:p>
        </w:tc>
        <w:tc>
          <w:tcPr>
            <w:tcW w:w="17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公务用车购置费</w:t>
            </w:r>
          </w:p>
        </w:tc>
        <w:tc>
          <w:tcPr>
            <w:tcW w:w="17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公务用车运行费</w:t>
            </w:r>
          </w:p>
        </w:tc>
        <w:tc>
          <w:tcPr>
            <w:tcW w:w="1377"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8</w:t>
            </w:r>
          </w:p>
        </w:tc>
        <w:tc>
          <w:tcPr>
            <w:tcW w:w="13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9</w:t>
            </w:r>
          </w:p>
        </w:tc>
        <w:tc>
          <w:tcPr>
            <w:tcW w:w="17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10</w:t>
            </w:r>
          </w:p>
        </w:tc>
        <w:tc>
          <w:tcPr>
            <w:tcW w:w="17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11</w:t>
            </w:r>
          </w:p>
        </w:tc>
        <w:tc>
          <w:tcPr>
            <w:tcW w:w="1377"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4.38</w:t>
            </w: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134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4.38</w:t>
            </w:r>
          </w:p>
        </w:tc>
        <w:tc>
          <w:tcPr>
            <w:tcW w:w="178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1760"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Times New Roman" w:hAnsi="Times New Roman" w:eastAsia="宋体" w:cs="Times New Roman"/>
                <w:sz w:val="22"/>
              </w:rPr>
            </w:pPr>
            <w:r>
              <w:rPr>
                <w:rFonts w:hint="eastAsia" w:ascii="宋体" w:hAnsi="宋体" w:eastAsia="宋体" w:cs="宋体"/>
                <w:i w:val="0"/>
                <w:iCs w:val="0"/>
                <w:color w:val="000000"/>
                <w:kern w:val="0"/>
                <w:sz w:val="22"/>
                <w:szCs w:val="22"/>
                <w:u w:val="none"/>
                <w:lang w:val="en-US" w:eastAsia="zh-CN" w:bidi="ar"/>
              </w:rPr>
              <w:t>4.38</w:t>
            </w:r>
          </w:p>
        </w:tc>
        <w:tc>
          <w:tcPr>
            <w:tcW w:w="1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bl>
    <w:p>
      <w:pPr>
        <w:rPr>
          <w:rFonts w:ascii="Times New Roman" w:hAnsi="Times New Roman" w:cs="Times New Roman"/>
        </w:rPr>
      </w:pPr>
      <w:r>
        <w:rPr>
          <w:rFonts w:ascii="Times New Roman" w:hAnsi="Times New Roman" w:eastAsia="宋体" w:cs="Times New Roman"/>
        </w:rPr>
        <w:t>注：本表反映部门本年度</w:t>
      </w:r>
      <w:r>
        <w:rPr>
          <w:rFonts w:hint="eastAsia" w:ascii="仿宋_GB2312" w:hAnsi="Times New Roman" w:eastAsia="仿宋_GB2312" w:cs="Times New Roman"/>
        </w:rPr>
        <w:t>“</w:t>
      </w:r>
      <w:r>
        <w:rPr>
          <w:rFonts w:ascii="Times New Roman" w:hAnsi="Times New Roman" w:eastAsia="宋体" w:cs="Times New Roman"/>
        </w:rPr>
        <w:t>三公</w:t>
      </w:r>
      <w:r>
        <w:rPr>
          <w:rFonts w:hint="eastAsia" w:ascii="仿宋_GB2312" w:hAnsi="Times New Roman" w:eastAsia="仿宋_GB2312" w:cs="Times New Roman"/>
        </w:rPr>
        <w:t>”</w:t>
      </w:r>
      <w:r>
        <w:rPr>
          <w:rFonts w:ascii="Times New Roman" w:hAnsi="Times New Roman" w:eastAsia="宋体" w:cs="Times New Roman"/>
        </w:rPr>
        <w:t>经费支出预决算情况。其中：预算数为</w:t>
      </w:r>
      <w:r>
        <w:rPr>
          <w:rFonts w:hint="eastAsia" w:ascii="仿宋_GB2312" w:hAnsi="Times New Roman" w:eastAsia="仿宋_GB2312" w:cs="Times New Roman"/>
        </w:rPr>
        <w:t>“</w:t>
      </w:r>
      <w:r>
        <w:rPr>
          <w:rFonts w:ascii="Times New Roman" w:hAnsi="Times New Roman" w:eastAsia="宋体" w:cs="Times New Roman"/>
        </w:rPr>
        <w:t>三公</w:t>
      </w:r>
      <w:r>
        <w:rPr>
          <w:rFonts w:hint="eastAsia" w:ascii="仿宋_GB2312" w:hAnsi="Times New Roman" w:eastAsia="仿宋_GB2312" w:cs="Times New Roman"/>
        </w:rPr>
        <w:t>”</w:t>
      </w:r>
      <w:r>
        <w:rPr>
          <w:rFonts w:ascii="Times New Roman" w:hAnsi="Times New Roman" w:eastAsia="宋体" w:cs="Times New Roman"/>
        </w:rPr>
        <w:t>经费全年预算数，反映按规定程序调整后的预算数；决算数是包括当年一般公共预算财政拨款和以前年度结转资金安排的实际支出。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br w:type="page"/>
      </w:r>
    </w:p>
    <w:tbl>
      <w:tblPr>
        <w:tblStyle w:val="5"/>
        <w:tblW w:w="9510" w:type="dxa"/>
        <w:jc w:val="center"/>
        <w:tblLayout w:type="autofit"/>
        <w:tblCellMar>
          <w:top w:w="0" w:type="dxa"/>
          <w:left w:w="0" w:type="dxa"/>
          <w:bottom w:w="0" w:type="dxa"/>
          <w:right w:w="0" w:type="dxa"/>
        </w:tblCellMar>
      </w:tblPr>
      <w:tblGrid>
        <w:gridCol w:w="1031"/>
        <w:gridCol w:w="59"/>
        <w:gridCol w:w="59"/>
        <w:gridCol w:w="1489"/>
        <w:gridCol w:w="1145"/>
        <w:gridCol w:w="1145"/>
        <w:gridCol w:w="1145"/>
        <w:gridCol w:w="1145"/>
        <w:gridCol w:w="1145"/>
        <w:gridCol w:w="1147"/>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黑体" w:cs="Times New Roman"/>
                <w:sz w:val="32"/>
                <w:szCs w:val="32"/>
              </w:rPr>
            </w:pPr>
            <w:r>
              <w:rPr>
                <w:rFonts w:ascii="Times New Roman" w:hAnsi="Times New Roman" w:eastAsia="黑体" w:cs="Times New Roman"/>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Times New Roman" w:hAnsi="Times New Roman" w:eastAsia="宋体" w:cs="Times New Roman"/>
                <w:sz w:val="20"/>
                <w:szCs w:val="20"/>
              </w:rPr>
            </w:pPr>
            <w:r>
              <w:rPr>
                <w:rFonts w:ascii="Times New Roman" w:hAnsi="Times New Roman" w:eastAsia="宋体" w:cs="Times New Roman"/>
                <w:kern w:val="0"/>
                <w:sz w:val="20"/>
                <w:szCs w:val="20"/>
              </w:rPr>
              <w:t>公开08表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Times New Roman" w:hAnsi="Times New Roman" w:eastAsia="宋体" w:cs="Times New Roman"/>
                <w:sz w:val="20"/>
                <w:szCs w:val="20"/>
              </w:rPr>
            </w:pPr>
            <w:r>
              <w:rPr>
                <w:rFonts w:ascii="Times New Roman" w:hAnsi="Times New Roman" w:eastAsia="宋体" w:cs="Times New Roman"/>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Times New Roman" w:hAnsi="Times New Roman" w:eastAsia="宋体" w:cs="Times New Roman"/>
                <w:sz w:val="20"/>
                <w:szCs w:val="20"/>
              </w:rPr>
            </w:pPr>
            <w:r>
              <w:rPr>
                <w:rFonts w:ascii="Times New Roman" w:hAnsi="Times New Roman" w:eastAsia="宋体" w:cs="Times New Roman"/>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项目</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本年收入</w:t>
            </w:r>
          </w:p>
        </w:tc>
        <w:tc>
          <w:tcPr>
            <w:tcW w:w="34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本年支出</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年末结转和结余</w:t>
            </w:r>
          </w:p>
        </w:tc>
      </w:tr>
      <w:tr>
        <w:tblPrEx>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科目名称</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小计</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基本支出</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项目支出</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b/>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b/>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b/>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b/>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b/>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b/>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bl>
    <w:p>
      <w:pPr>
        <w:rPr>
          <w:rFonts w:ascii="Times New Roman" w:hAnsi="Times New Roman" w:cs="Times New Roman"/>
          <w:b/>
        </w:rPr>
      </w:pPr>
      <w:r>
        <w:rPr>
          <w:rFonts w:ascii="Times New Roman" w:hAnsi="Times New Roman" w:eastAsia="宋体" w:cs="Times New Roman"/>
        </w:rPr>
        <w:t>注：本表反映部门（或单位）本年度政府性基金预算财政拨款收入、支出及结转和结余情况。（如无相关数据，则需注明空表列示）</w:t>
      </w:r>
      <w:r>
        <w:rPr>
          <w:rFonts w:ascii="Times New Roman" w:hAnsi="Times New Roman" w:cs="Times New Roman"/>
          <w:b/>
        </w:rPr>
        <w:br w:type="page"/>
      </w:r>
    </w:p>
    <w:tbl>
      <w:tblPr>
        <w:tblStyle w:val="5"/>
        <w:tblW w:w="9918" w:type="dxa"/>
        <w:jc w:val="center"/>
        <w:tblLayout w:type="autofit"/>
        <w:tblCellMar>
          <w:top w:w="0" w:type="dxa"/>
          <w:left w:w="0" w:type="dxa"/>
          <w:bottom w:w="0" w:type="dxa"/>
          <w:right w:w="0" w:type="dxa"/>
        </w:tblCellMar>
      </w:tblPr>
      <w:tblGrid>
        <w:gridCol w:w="1110"/>
        <w:gridCol w:w="63"/>
        <w:gridCol w:w="63"/>
        <w:gridCol w:w="4648"/>
        <w:gridCol w:w="828"/>
        <w:gridCol w:w="1603"/>
        <w:gridCol w:w="1603"/>
      </w:tblGrid>
      <w:tr>
        <w:tblPrEx>
          <w:tblCellMar>
            <w:top w:w="0" w:type="dxa"/>
            <w:left w:w="0" w:type="dxa"/>
            <w:bottom w:w="0" w:type="dxa"/>
            <w:right w:w="0" w:type="dxa"/>
          </w:tblCellMar>
        </w:tblPrEx>
        <w:trPr>
          <w:trHeight w:val="840" w:hRule="atLeast"/>
          <w:jc w:val="center"/>
        </w:trPr>
        <w:tc>
          <w:tcPr>
            <w:tcW w:w="9918"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黑体" w:cs="Times New Roman"/>
                <w:sz w:val="32"/>
                <w:szCs w:val="32"/>
              </w:rPr>
            </w:pPr>
            <w:r>
              <w:rPr>
                <w:rFonts w:ascii="Times New Roman" w:hAnsi="Times New Roman" w:eastAsia="黑体" w:cs="Times New Roman"/>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Times New Roman" w:hAnsi="Times New Roman" w:eastAsia="宋体" w:cs="Times New Roman"/>
                <w:sz w:val="20"/>
                <w:szCs w:val="20"/>
              </w:rPr>
            </w:pPr>
            <w:r>
              <w:rPr>
                <w:rFonts w:ascii="Times New Roman" w:hAnsi="Times New Roman" w:eastAsia="宋体" w:cs="Times New Roman"/>
                <w:kern w:val="0"/>
                <w:sz w:val="20"/>
                <w:szCs w:val="20"/>
              </w:rPr>
              <w:t>公开09表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Times New Roman" w:hAnsi="Times New Roman" w:eastAsia="宋体" w:cs="Times New Roman"/>
                <w:sz w:val="20"/>
                <w:szCs w:val="20"/>
              </w:rPr>
            </w:pPr>
            <w:r>
              <w:rPr>
                <w:rFonts w:ascii="Times New Roman" w:hAnsi="Times New Roman" w:eastAsia="宋体" w:cs="Times New Roman"/>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cs="Times New Roman"/>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Times New Roman" w:hAnsi="Times New Roman" w:eastAsia="宋体" w:cs="Times New Roman"/>
                <w:sz w:val="20"/>
                <w:szCs w:val="20"/>
              </w:rPr>
            </w:pPr>
            <w:r>
              <w:rPr>
                <w:rFonts w:ascii="Times New Roman" w:hAnsi="Times New Roman" w:eastAsia="宋体" w:cs="Times New Roman"/>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科目</w:t>
            </w:r>
          </w:p>
        </w:tc>
        <w:tc>
          <w:tcPr>
            <w:tcW w:w="0" w:type="auto"/>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本年支出</w:t>
            </w:r>
          </w:p>
        </w:tc>
      </w:tr>
      <w:tr>
        <w:tblPrEx>
          <w:tblCellMar>
            <w:top w:w="0" w:type="dxa"/>
            <w:left w:w="0" w:type="dxa"/>
            <w:bottom w:w="0" w:type="dxa"/>
            <w:right w:w="0" w:type="dxa"/>
          </w:tblCellMar>
        </w:tblPrEx>
        <w:trPr>
          <w:trHeight w:val="615" w:hRule="atLeast"/>
          <w:jc w:val="center"/>
        </w:trPr>
        <w:tc>
          <w:tcPr>
            <w:tcW w:w="130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功能分类科目编码</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科目名称</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小计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基本支出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b/>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b/>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b/>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sz w:val="22"/>
              </w:rPr>
            </w:pPr>
          </w:p>
        </w:tc>
        <w:tc>
          <w:tcPr>
            <w:tcW w:w="43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sz w:val="22"/>
              </w:rPr>
            </w:pPr>
          </w:p>
        </w:tc>
        <w:tc>
          <w:tcPr>
            <w:tcW w:w="43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sz w:val="22"/>
              </w:rPr>
            </w:pPr>
          </w:p>
        </w:tc>
        <w:tc>
          <w:tcPr>
            <w:tcW w:w="43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sz w:val="22"/>
              </w:rPr>
            </w:pPr>
          </w:p>
        </w:tc>
        <w:tc>
          <w:tcPr>
            <w:tcW w:w="43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sz w:val="22"/>
              </w:rPr>
            </w:pPr>
          </w:p>
        </w:tc>
        <w:tc>
          <w:tcPr>
            <w:tcW w:w="43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Times New Roman" w:hAnsi="Times New Roman" w:eastAsia="宋体" w:cs="Times New Roman"/>
                <w:sz w:val="22"/>
              </w:rPr>
            </w:pPr>
          </w:p>
        </w:tc>
      </w:tr>
    </w:tbl>
    <w:p>
      <w:pPr>
        <w:rPr>
          <w:rFonts w:ascii="Times New Roman" w:hAnsi="Times New Roman" w:eastAsia="黑体" w:cs="Times New Roman"/>
          <w:sz w:val="56"/>
          <w:szCs w:val="72"/>
        </w:rPr>
      </w:pPr>
      <w:r>
        <w:rPr>
          <w:rFonts w:ascii="Times New Roman" w:hAnsi="Times New Roman" w:eastAsia="宋体" w:cs="Times New Roman"/>
        </w:rPr>
        <w:t>注：本表反映部门本年度国有资本经营预算财政拨款收入、支出及结转结余情况。（如无相关数据，则需注明空表列示）</w:t>
      </w:r>
    </w:p>
    <w:p>
      <w:pPr>
        <w:rPr>
          <w:rFonts w:ascii="Times New Roman" w:hAnsi="Times New Roman" w:eastAsia="黑体" w:cs="Times New Roman"/>
          <w:sz w:val="56"/>
          <w:szCs w:val="72"/>
        </w:rPr>
      </w:pPr>
    </w:p>
    <w:p>
      <w:pPr>
        <w:rPr>
          <w:rFonts w:ascii="Times New Roman" w:hAnsi="Times New Roman" w:eastAsia="黑体" w:cs="Times New Roman"/>
          <w:sz w:val="56"/>
          <w:szCs w:val="72"/>
        </w:rPr>
      </w:pPr>
    </w:p>
    <w:p>
      <w:pPr>
        <w:rPr>
          <w:rFonts w:ascii="Times New Roman" w:hAnsi="Times New Roman" w:eastAsia="黑体" w:cs="Times New Roman"/>
          <w:sz w:val="56"/>
          <w:szCs w:val="72"/>
        </w:rPr>
      </w:pPr>
    </w:p>
    <w:p>
      <w:pPr>
        <w:rPr>
          <w:rFonts w:ascii="Times New Roman" w:hAnsi="Times New Roman" w:eastAsia="黑体" w:cs="Times New Roman"/>
          <w:sz w:val="56"/>
          <w:szCs w:val="72"/>
        </w:rPr>
      </w:pPr>
    </w:p>
    <w:p>
      <w:pPr>
        <w:rPr>
          <w:rFonts w:ascii="Times New Roman" w:hAnsi="Times New Roman" w:eastAsia="黑体" w:cs="Times New Roman"/>
          <w:sz w:val="56"/>
          <w:szCs w:val="72"/>
        </w:rPr>
      </w:pPr>
    </w:p>
    <w:p>
      <w:pPr>
        <w:rPr>
          <w:rFonts w:ascii="Times New Roman" w:hAnsi="Times New Roman" w:eastAsia="黑体" w:cs="Times New Roman"/>
          <w:sz w:val="56"/>
          <w:szCs w:val="72"/>
        </w:rPr>
      </w:pPr>
    </w:p>
    <w:p>
      <w:pPr>
        <w:rPr>
          <w:rFonts w:ascii="Times New Roman" w:hAnsi="Times New Roman" w:eastAsia="黑体" w:cs="Times New Roman"/>
          <w:sz w:val="56"/>
          <w:szCs w:val="72"/>
        </w:rPr>
      </w:pPr>
    </w:p>
    <w:p>
      <w:pPr>
        <w:rPr>
          <w:rFonts w:ascii="Times New Roman" w:hAnsi="Times New Roman" w:cs="Times New Roman"/>
        </w:rPr>
      </w:pPr>
    </w:p>
    <w:p>
      <w:pPr>
        <w:widowControl/>
        <w:spacing w:after="160" w:line="580" w:lineRule="exact"/>
        <w:ind w:firstLine="2275" w:firstLineChars="316"/>
        <w:rPr>
          <w:rFonts w:ascii="Times New Roman" w:hAnsi="Times New Roman" w:eastAsia="黑体" w:cs="Times New Roman"/>
          <w:sz w:val="32"/>
          <w:szCs w:val="32"/>
        </w:rPr>
        <w:sectPr>
          <w:pgSz w:w="11906" w:h="16838"/>
          <w:pgMar w:top="1134" w:right="1531" w:bottom="1208" w:left="1531" w:header="851" w:footer="992" w:gutter="0"/>
          <w:pgNumType w:fmt="numberInDash"/>
          <w:cols w:space="0" w:num="1"/>
          <w:titlePg/>
          <w:docGrid w:type="lines" w:linePitch="312" w:charSpace="0"/>
        </w:sectPr>
      </w:pPr>
      <w:r>
        <w:rPr>
          <w:rFonts w:ascii="Times New Roman" w:hAnsi="Times New Roman" w:cs="Times New Roman"/>
          <w:sz w:val="72"/>
        </w:rPr>
        <mc:AlternateContent>
          <mc:Choice Requires="wps">
            <w:drawing>
              <wp:anchor distT="0" distB="0" distL="114300" distR="114300" simplePos="0" relativeHeight="25167257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textFill>
                                  <w14:solidFill>
                                    <w14:schemeClr w14:val="tx1"/>
                                  </w14:solidFill>
                                </w14:textFill>
                              </w:rPr>
                            </w:pPr>
                          </w:p>
                          <w:p>
                            <w:pPr>
                              <w:widowControl/>
                              <w:jc w:val="center"/>
                              <w:rPr>
                                <w:rFonts w:ascii="黑体" w:hAnsi="黑体" w:eastAsia="黑体" w:cs="黑体"/>
                                <w:color w:val="000000" w:themeColor="text1"/>
                                <w:sz w:val="96"/>
                                <w:szCs w:val="96"/>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7257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uuj5PeAAAADQEAAA8AAAAAAAAA&#10;AQAgAAAAIgAAAGRycy9kb3ducmV2LnhtbFBLAQIUABQAAAAIAIdO4kCR71RIRAIAAHkEAAAOAAAA&#10;AAAAAAEAIAAAAC0BAABkcnMvZTJvRG9jLnhtbFBLBQYAAAAABgAGAFkBAADj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textFill>
                            <w14:solidFill>
                              <w14:schemeClr w14:val="tx1"/>
                            </w14:solidFill>
                          </w14:textFill>
                        </w:rPr>
                      </w:pPr>
                    </w:p>
                    <w:p>
                      <w:pPr>
                        <w:widowControl/>
                        <w:jc w:val="center"/>
                        <w:rPr>
                          <w:rFonts w:ascii="黑体" w:hAnsi="黑体" w:eastAsia="黑体" w:cs="黑体"/>
                          <w:color w:val="000000" w:themeColor="text1"/>
                          <w:sz w:val="96"/>
                          <w:szCs w:val="96"/>
                          <w14:textFill>
                            <w14:solidFill>
                              <w14:schemeClr w14:val="tx1"/>
                            </w14:solidFill>
                          </w14:textFill>
                        </w:rPr>
                      </w:pPr>
                    </w:p>
                  </w:txbxContent>
                </v:textbox>
              </v:shape>
            </w:pict>
          </mc:Fallback>
        </mc:AlternateContent>
      </w:r>
    </w:p>
    <w:p>
      <w:pPr>
        <w:widowControl/>
        <w:spacing w:line="580" w:lineRule="exact"/>
        <w:ind w:firstLine="640" w:firstLineChars="200"/>
        <w:rPr>
          <w:rFonts w:ascii="Times New Roman" w:hAnsi="Times New Roman" w:eastAsia="黑体" w:cs="Times New Roman"/>
          <w:sz w:val="32"/>
          <w:szCs w:val="32"/>
        </w:rPr>
      </w:pPr>
    </w:p>
    <w:p>
      <w:pPr>
        <w:widowControl/>
        <w:jc w:val="center"/>
        <w:rPr>
          <w:rFonts w:ascii="Times New Roman" w:hAnsi="Times New Roman" w:eastAsia="黑体" w:cs="Times New Roman"/>
          <w:sz w:val="32"/>
          <w:szCs w:val="32"/>
        </w:rPr>
      </w:pPr>
    </w:p>
    <w:p>
      <w:pPr>
        <w:widowControl/>
        <w:jc w:val="center"/>
        <w:rPr>
          <w:rFonts w:ascii="Times New Roman" w:hAnsi="Times New Roman" w:eastAsia="黑体" w:cs="Times New Roman"/>
          <w:sz w:val="32"/>
          <w:szCs w:val="32"/>
        </w:rPr>
      </w:pPr>
    </w:p>
    <w:p>
      <w:pPr>
        <w:widowControl/>
        <w:jc w:val="center"/>
        <w:rPr>
          <w:rFonts w:ascii="Times New Roman" w:hAnsi="Times New Roman" w:eastAsia="黑体" w:cs="Times New Roman"/>
          <w:sz w:val="32"/>
          <w:szCs w:val="32"/>
        </w:rPr>
      </w:pPr>
    </w:p>
    <w:p>
      <w:pPr>
        <w:widowControl/>
        <w:jc w:val="center"/>
        <w:rPr>
          <w:rFonts w:ascii="Times New Roman" w:hAnsi="Times New Roman" w:eastAsia="黑体" w:cs="Times New Roman"/>
          <w:sz w:val="32"/>
          <w:szCs w:val="32"/>
        </w:rPr>
      </w:pPr>
    </w:p>
    <w:p>
      <w:pPr>
        <w:widowControl/>
        <w:jc w:val="center"/>
        <w:rPr>
          <w:rFonts w:ascii="Times New Roman" w:hAnsi="Times New Roman" w:eastAsia="黑体" w:cs="Times New Roman"/>
          <w:sz w:val="32"/>
          <w:szCs w:val="32"/>
        </w:rPr>
      </w:pPr>
    </w:p>
    <w:p>
      <w:pPr>
        <w:widowControl/>
        <w:jc w:val="center"/>
        <w:rPr>
          <w:rFonts w:ascii="Times New Roman" w:hAnsi="Times New Roman" w:eastAsia="黑体" w:cs="Times New Roman"/>
          <w:sz w:val="32"/>
          <w:szCs w:val="32"/>
        </w:rPr>
      </w:pPr>
    </w:p>
    <w:p>
      <w:pPr>
        <w:widowControl/>
        <w:jc w:val="center"/>
        <w:rPr>
          <w:rFonts w:ascii="Times New Roman" w:hAnsi="Times New Roman" w:eastAsia="黑体" w:cs="Times New Roman"/>
          <w:sz w:val="32"/>
          <w:szCs w:val="32"/>
        </w:rPr>
      </w:pPr>
    </w:p>
    <w:p>
      <w:pPr>
        <w:widowControl/>
        <w:jc w:val="center"/>
        <w:rPr>
          <w:rFonts w:ascii="Times New Roman" w:hAnsi="Times New Roman" w:eastAsia="黑体" w:cs="Times New Roman"/>
          <w:sz w:val="32"/>
          <w:szCs w:val="32"/>
        </w:rPr>
      </w:pPr>
      <w:r>
        <w:rPr>
          <w:rFonts w:ascii="Times New Roman" w:hAnsi="Times New Roman" w:eastAsia="黑体" w:cs="Times New Roman"/>
          <w:sz w:val="32"/>
          <w:szCs w:val="32"/>
        </w:rPr>
        <w:drawing>
          <wp:anchor distT="0" distB="0" distL="114300" distR="114300" simplePos="0" relativeHeight="251664384" behindDoc="0" locked="0" layoutInCell="1" allowOverlap="1">
            <wp:simplePos x="0" y="0"/>
            <wp:positionH relativeFrom="column">
              <wp:posOffset>156845</wp:posOffset>
            </wp:positionH>
            <wp:positionV relativeFrom="margin">
              <wp:posOffset>3341370</wp:posOffset>
            </wp:positionV>
            <wp:extent cx="660400" cy="660400"/>
            <wp:effectExtent l="0" t="0" r="0" b="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23" cstate="print">
                      <a:extLst>
                        <a:ext uri="{96DAC541-7B7A-43D3-8B79-37D633B846F1}">
                          <asvg:svgBlip xmlns:asvg="http://schemas.microsoft.com/office/drawing/2016/SVG/main" r:embed="rId24"/>
                        </a:ext>
                      </a:extLst>
                    </a:blip>
                    <a:stretch>
                      <a:fillRect/>
                    </a:stretch>
                  </pic:blipFill>
                  <pic:spPr>
                    <a:xfrm>
                      <a:off x="0" y="0"/>
                      <a:ext cx="660400" cy="660400"/>
                    </a:xfrm>
                    <a:prstGeom prst="rect">
                      <a:avLst/>
                    </a:prstGeom>
                  </pic:spPr>
                </pic:pic>
              </a:graphicData>
            </a:graphic>
          </wp:anchor>
        </w:drawing>
      </w:r>
    </w:p>
    <w:p>
      <w:pPr>
        <w:widowControl/>
        <w:jc w:val="center"/>
        <w:rPr>
          <w:rFonts w:ascii="Times New Roman" w:hAnsi="Times New Roman" w:eastAsia="黑体" w:cs="Times New Roman"/>
          <w:sz w:val="44"/>
          <w:szCs w:val="44"/>
        </w:rPr>
      </w:pPr>
      <w:r>
        <w:rPr>
          <w:rFonts w:ascii="Times New Roman" w:hAnsi="Times New Roman" w:eastAsia="黑体" w:cs="Times New Roman"/>
          <w:sz w:val="44"/>
          <w:szCs w:val="44"/>
        </w:rPr>
        <w:t xml:space="preserve">    第三部分 2021年度部门决算情况说明</w:t>
      </w:r>
    </w:p>
    <w:p>
      <w:pPr>
        <w:rPr>
          <w:rFonts w:ascii="Times New Roman" w:hAnsi="Times New Roman" w:eastAsia="黑体" w:cs="Times New Roman"/>
          <w:sz w:val="32"/>
          <w:szCs w:val="32"/>
        </w:rPr>
      </w:pPr>
      <w:r>
        <w:rPr>
          <w:rFonts w:ascii="Times New Roman" w:hAnsi="Times New Roman" w:eastAsia="黑体" w:cs="Times New Roman"/>
          <w:sz w:val="44"/>
          <w:szCs w:val="44"/>
        </w:rPr>
        <w:br w:type="page"/>
      </w:r>
    </w:p>
    <w:p>
      <w:pPr>
        <w:keepNext/>
        <w:keepLines/>
        <w:snapToGrid w:val="0"/>
        <w:spacing w:line="580" w:lineRule="exact"/>
        <w:ind w:firstLine="640" w:firstLineChars="200"/>
        <w:outlineLvl w:val="1"/>
        <w:rPr>
          <w:rFonts w:ascii="Times New Roman" w:hAnsi="Times New Roman" w:eastAsia="黑体" w:cs="Times New Roman"/>
          <w:sz w:val="32"/>
          <w:szCs w:val="32"/>
        </w:rPr>
      </w:pPr>
      <w:r>
        <w:rPr>
          <w:rFonts w:ascii="Times New Roman" w:hAnsi="Times New Roman" w:eastAsia="黑体" w:cs="Times New Roman"/>
          <w:sz w:val="32"/>
          <w:szCs w:val="32"/>
        </w:rPr>
        <w:t>一、收入</w:t>
      </w:r>
      <w:r>
        <w:rPr>
          <w:rFonts w:ascii="Times New Roman" w:hAnsi="Times New Roman" w:eastAsia="黑体" w:cs="Times New Roman"/>
          <w:kern w:val="0"/>
          <w:sz w:val="32"/>
          <w:szCs w:val="32"/>
        </w:rPr>
        <w:t>支出</w:t>
      </w:r>
      <w:r>
        <w:rPr>
          <w:rFonts w:ascii="Times New Roman" w:hAnsi="Times New Roman" w:eastAsia="黑体" w:cs="Times New Roman"/>
          <w:sz w:val="32"/>
          <w:szCs w:val="32"/>
        </w:rPr>
        <w:t>决算总体情况说明</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本单位2021年度收、支总计（含结转和结余）</w:t>
      </w:r>
      <w:r>
        <w:rPr>
          <w:rFonts w:hint="eastAsia" w:ascii="宋体" w:hAnsi="宋体" w:eastAsia="宋体" w:cs="Times New Roman"/>
          <w:sz w:val="32"/>
          <w:szCs w:val="32"/>
          <w:lang w:val="en-US" w:eastAsia="zh-CN"/>
        </w:rPr>
        <w:t>429.64</w:t>
      </w:r>
      <w:r>
        <w:rPr>
          <w:rFonts w:ascii="Times New Roman" w:hAnsi="Times New Roman" w:eastAsia="仿宋_GB2312" w:cs="Times New Roman"/>
          <w:sz w:val="32"/>
          <w:szCs w:val="32"/>
        </w:rPr>
        <w:t>万元。与2020年度决算相比，收支各增加</w:t>
      </w:r>
      <w:r>
        <w:rPr>
          <w:rFonts w:hint="eastAsia" w:ascii="Times New Roman" w:hAnsi="Times New Roman" w:eastAsia="仿宋_GB2312" w:cs="Times New Roman"/>
          <w:sz w:val="32"/>
          <w:szCs w:val="32"/>
          <w:lang w:val="en-US" w:eastAsia="zh-CN"/>
        </w:rPr>
        <w:t>62.17万元、59.59</w:t>
      </w:r>
      <w:r>
        <w:rPr>
          <w:rFonts w:ascii="Times New Roman" w:hAnsi="Times New Roman" w:eastAsia="仿宋_GB2312" w:cs="Times New Roman"/>
          <w:sz w:val="32"/>
          <w:szCs w:val="32"/>
        </w:rPr>
        <w:t>万元，增长</w:t>
      </w:r>
      <w:r>
        <w:rPr>
          <w:rFonts w:hint="eastAsia" w:ascii="Times New Roman" w:hAnsi="Times New Roman" w:eastAsia="仿宋_GB2312" w:cs="Times New Roman"/>
          <w:sz w:val="32"/>
          <w:szCs w:val="32"/>
          <w:lang w:val="en-US" w:eastAsia="zh-CN"/>
        </w:rPr>
        <w:t>16.9%、17.2</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lang w:val="en-US" w:eastAsia="zh-CN"/>
        </w:rPr>
        <w:t>业务范围扩大导致增加各业务项目支出</w:t>
      </w:r>
      <w:r>
        <w:rPr>
          <w:rFonts w:ascii="Times New Roman" w:hAnsi="Times New Roman" w:eastAsia="仿宋_GB2312" w:cs="Times New Roman"/>
          <w:sz w:val="32"/>
          <w:szCs w:val="32"/>
        </w:rPr>
        <w:t>。</w:t>
      </w:r>
    </w:p>
    <w:p>
      <w:pPr>
        <w:keepNext/>
        <w:keepLines/>
        <w:snapToGrid w:val="0"/>
        <w:spacing w:line="580" w:lineRule="exact"/>
        <w:ind w:firstLine="640" w:firstLineChars="200"/>
        <w:outlineLvl w:val="1"/>
        <w:rPr>
          <w:rFonts w:ascii="Times New Roman" w:hAnsi="Times New Roman" w:eastAsia="黑体" w:cs="Times New Roman"/>
          <w:sz w:val="32"/>
          <w:szCs w:val="32"/>
        </w:rPr>
      </w:pPr>
      <w:r>
        <w:rPr>
          <w:rFonts w:ascii="Times New Roman" w:hAnsi="Times New Roman" w:eastAsia="黑体" w:cs="Times New Roman"/>
          <w:sz w:val="32"/>
          <w:szCs w:val="32"/>
        </w:rPr>
        <w:t>二、收入决算情况说明</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本单位2021年度收入合计</w:t>
      </w:r>
      <w:r>
        <w:rPr>
          <w:rFonts w:hint="eastAsia" w:ascii="宋体" w:hAnsi="宋体" w:eastAsia="宋体" w:cs="Times New Roman"/>
          <w:sz w:val="32"/>
          <w:szCs w:val="32"/>
          <w:lang w:val="en-US" w:eastAsia="zh-CN"/>
        </w:rPr>
        <w:t>427.06</w:t>
      </w:r>
      <w:r>
        <w:rPr>
          <w:rFonts w:ascii="Times New Roman" w:hAnsi="Times New Roman" w:eastAsia="仿宋_GB2312" w:cs="Times New Roman"/>
          <w:sz w:val="32"/>
          <w:szCs w:val="32"/>
        </w:rPr>
        <w:t>万元，其中：财政拨款收入</w:t>
      </w:r>
      <w:r>
        <w:rPr>
          <w:rFonts w:hint="eastAsia" w:ascii="宋体" w:hAnsi="宋体" w:eastAsia="宋体" w:cs="Times New Roman"/>
          <w:sz w:val="32"/>
          <w:szCs w:val="32"/>
          <w:lang w:val="en-US" w:eastAsia="zh-CN"/>
        </w:rPr>
        <w:t>407.26</w:t>
      </w:r>
      <w:r>
        <w:rPr>
          <w:rFonts w:ascii="Times New Roman" w:hAnsi="Times New Roman" w:eastAsia="仿宋_GB2312" w:cs="Times New Roman"/>
          <w:sz w:val="32"/>
          <w:szCs w:val="32"/>
        </w:rPr>
        <w:t>万元，占</w:t>
      </w:r>
      <w:r>
        <w:rPr>
          <w:rFonts w:hint="eastAsia" w:ascii="宋体" w:hAnsi="宋体" w:eastAsia="宋体" w:cs="Times New Roman"/>
          <w:sz w:val="32"/>
          <w:szCs w:val="32"/>
          <w:lang w:val="en-US" w:eastAsia="zh-CN"/>
        </w:rPr>
        <w:t>95.36</w:t>
      </w:r>
      <w:r>
        <w:rPr>
          <w:rFonts w:ascii="Times New Roman" w:hAnsi="Times New Roman" w:eastAsia="仿宋_GB2312" w:cs="Times New Roman"/>
          <w:sz w:val="32"/>
          <w:szCs w:val="32"/>
        </w:rPr>
        <w:t>%；事业收入</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万元，占</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%；经营收入</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万元，占</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%；其他收入</w:t>
      </w:r>
      <w:r>
        <w:rPr>
          <w:rFonts w:hint="eastAsia" w:ascii="宋体" w:hAnsi="宋体" w:eastAsia="宋体" w:cs="Times New Roman"/>
          <w:sz w:val="32"/>
          <w:szCs w:val="32"/>
          <w:lang w:val="en-US" w:eastAsia="zh-CN"/>
        </w:rPr>
        <w:t>19.8</w:t>
      </w:r>
      <w:r>
        <w:rPr>
          <w:rFonts w:ascii="Times New Roman" w:hAnsi="Times New Roman" w:eastAsia="仿宋_GB2312" w:cs="Times New Roman"/>
          <w:sz w:val="32"/>
          <w:szCs w:val="32"/>
        </w:rPr>
        <w:t>万元，占</w:t>
      </w:r>
      <w:r>
        <w:rPr>
          <w:rFonts w:hint="eastAsia" w:ascii="宋体" w:hAnsi="宋体" w:eastAsia="宋体" w:cs="Times New Roman"/>
          <w:sz w:val="32"/>
          <w:szCs w:val="32"/>
          <w:lang w:val="en-US" w:eastAsia="zh-CN"/>
        </w:rPr>
        <w:t>4.64</w:t>
      </w:r>
      <w:r>
        <w:rPr>
          <w:rFonts w:ascii="Times New Roman" w:hAnsi="Times New Roman" w:eastAsia="仿宋_GB2312" w:cs="Times New Roman"/>
          <w:sz w:val="32"/>
          <w:szCs w:val="32"/>
        </w:rPr>
        <w:t>%。</w:t>
      </w:r>
    </w:p>
    <w:p>
      <w:pPr>
        <w:keepNext/>
        <w:keepLines/>
        <w:snapToGrid w:val="0"/>
        <w:spacing w:line="580" w:lineRule="exact"/>
        <w:ind w:firstLine="640" w:firstLineChars="200"/>
        <w:outlineLvl w:val="1"/>
        <w:rPr>
          <w:rFonts w:ascii="Times New Roman" w:hAnsi="Times New Roman" w:eastAsia="黑体" w:cs="Times New Roman"/>
          <w:sz w:val="32"/>
          <w:szCs w:val="32"/>
        </w:rPr>
      </w:pPr>
      <w:r>
        <w:rPr>
          <w:rFonts w:ascii="Times New Roman" w:hAnsi="Times New Roman" w:eastAsia="黑体" w:cs="Times New Roman"/>
          <w:sz w:val="32"/>
          <w:szCs w:val="32"/>
        </w:rPr>
        <w:t>三、支出决算情况说明</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本单位2021年度支出合计</w:t>
      </w:r>
      <w:r>
        <w:rPr>
          <w:rFonts w:hint="eastAsia" w:ascii="宋体" w:hAnsi="宋体" w:eastAsia="宋体" w:cs="Times New Roman"/>
          <w:sz w:val="32"/>
          <w:szCs w:val="32"/>
          <w:lang w:val="en-US" w:eastAsia="zh-CN"/>
        </w:rPr>
        <w:t>429.64</w:t>
      </w:r>
      <w:r>
        <w:rPr>
          <w:rFonts w:ascii="Times New Roman" w:hAnsi="Times New Roman" w:eastAsia="仿宋_GB2312" w:cs="Times New Roman"/>
          <w:sz w:val="32"/>
          <w:szCs w:val="32"/>
        </w:rPr>
        <w:t>万元，其中：基本支出</w:t>
      </w:r>
      <w:r>
        <w:rPr>
          <w:rFonts w:hint="eastAsia" w:ascii="宋体" w:hAnsi="宋体" w:eastAsia="宋体" w:cs="Times New Roman"/>
          <w:sz w:val="32"/>
          <w:szCs w:val="32"/>
          <w:lang w:val="en-US" w:eastAsia="zh-CN"/>
        </w:rPr>
        <w:t>307.72</w:t>
      </w:r>
      <w:r>
        <w:rPr>
          <w:rFonts w:ascii="Times New Roman" w:hAnsi="Times New Roman" w:eastAsia="仿宋_GB2312" w:cs="Times New Roman"/>
          <w:sz w:val="32"/>
          <w:szCs w:val="32"/>
        </w:rPr>
        <w:t>万元，占</w:t>
      </w:r>
      <w:r>
        <w:rPr>
          <w:rFonts w:hint="eastAsia" w:ascii="宋体" w:hAnsi="宋体" w:eastAsia="宋体" w:cs="Times New Roman"/>
          <w:sz w:val="32"/>
          <w:szCs w:val="32"/>
          <w:lang w:val="en-US" w:eastAsia="zh-CN"/>
        </w:rPr>
        <w:t>71.62</w:t>
      </w:r>
      <w:r>
        <w:rPr>
          <w:rFonts w:ascii="Times New Roman" w:hAnsi="Times New Roman" w:eastAsia="仿宋_GB2312" w:cs="Times New Roman"/>
          <w:sz w:val="32"/>
          <w:szCs w:val="32"/>
        </w:rPr>
        <w:t>%；项目支出</w:t>
      </w:r>
      <w:r>
        <w:rPr>
          <w:rFonts w:hint="eastAsia" w:ascii="宋体" w:hAnsi="宋体" w:eastAsia="宋体" w:cs="Times New Roman"/>
          <w:sz w:val="32"/>
          <w:szCs w:val="32"/>
          <w:lang w:val="en-US" w:eastAsia="zh-CN"/>
        </w:rPr>
        <w:t>121.92</w:t>
      </w:r>
      <w:r>
        <w:rPr>
          <w:rFonts w:ascii="Times New Roman" w:hAnsi="Times New Roman" w:eastAsia="仿宋_GB2312" w:cs="Times New Roman"/>
          <w:sz w:val="32"/>
          <w:szCs w:val="32"/>
        </w:rPr>
        <w:t>万元，占</w:t>
      </w:r>
      <w:r>
        <w:rPr>
          <w:rFonts w:hint="eastAsia" w:ascii="宋体" w:hAnsi="宋体" w:eastAsia="宋体" w:cs="Times New Roman"/>
          <w:sz w:val="32"/>
          <w:szCs w:val="32"/>
          <w:lang w:val="en-US" w:eastAsia="zh-CN"/>
        </w:rPr>
        <w:t>28.38</w:t>
      </w:r>
      <w:r>
        <w:rPr>
          <w:rFonts w:ascii="Times New Roman" w:hAnsi="Times New Roman" w:eastAsia="仿宋_GB2312" w:cs="Times New Roman"/>
          <w:sz w:val="32"/>
          <w:szCs w:val="32"/>
        </w:rPr>
        <w:t>%；经营支出</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万元，占</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w:t>
      </w:r>
    </w:p>
    <w:p>
      <w:pPr>
        <w:spacing w:line="580" w:lineRule="exact"/>
        <w:ind w:firstLine="640" w:firstLineChars="200"/>
        <w:outlineLvl w:val="1"/>
        <w:rPr>
          <w:rFonts w:ascii="Times New Roman" w:hAnsi="Times New Roman" w:eastAsia="黑体" w:cs="Times New Roman"/>
          <w:sz w:val="32"/>
          <w:szCs w:val="32"/>
        </w:rPr>
      </w:pPr>
      <w:r>
        <w:rPr>
          <w:rFonts w:ascii="Times New Roman" w:hAnsi="Times New Roman" w:eastAsia="黑体" w:cs="Times New Roman"/>
          <w:sz w:val="32"/>
          <w:szCs w:val="32"/>
        </w:rPr>
        <w:t>四、</w:t>
      </w:r>
      <w:r>
        <w:rPr>
          <w:rFonts w:ascii="Times New Roman" w:hAnsi="Times New Roman" w:eastAsia="黑体" w:cs="Times New Roman"/>
          <w:kern w:val="0"/>
          <w:sz w:val="32"/>
          <w:szCs w:val="32"/>
        </w:rPr>
        <w:t>财政</w:t>
      </w:r>
      <w:r>
        <w:rPr>
          <w:rFonts w:ascii="Times New Roman" w:hAnsi="Times New Roman" w:eastAsia="黑体" w:cs="Times New Roman"/>
          <w:sz w:val="32"/>
          <w:szCs w:val="32"/>
        </w:rPr>
        <w:t>拨款收入支出决算总体情况说明</w:t>
      </w:r>
    </w:p>
    <w:p>
      <w:pPr>
        <w:snapToGrid w:val="0"/>
        <w:spacing w:line="58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（一）财政拨款收支与2020年度决算对比情况</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本单位2021年度财政拨款本年收入</w:t>
      </w:r>
      <w:r>
        <w:rPr>
          <w:rFonts w:hint="eastAsia" w:ascii="宋体" w:hAnsi="宋体" w:eastAsia="宋体" w:cs="Times New Roman"/>
          <w:sz w:val="32"/>
          <w:szCs w:val="32"/>
          <w:lang w:val="en-US" w:eastAsia="zh-CN"/>
        </w:rPr>
        <w:t>407.26</w:t>
      </w:r>
      <w:r>
        <w:rPr>
          <w:rFonts w:ascii="Times New Roman" w:hAnsi="Times New Roman" w:eastAsia="仿宋_GB2312" w:cs="Times New Roman"/>
          <w:sz w:val="32"/>
          <w:szCs w:val="32"/>
        </w:rPr>
        <w:t>万元,比2020年度增加</w:t>
      </w:r>
      <w:r>
        <w:rPr>
          <w:rFonts w:hint="eastAsia" w:ascii="Times New Roman" w:hAnsi="Times New Roman" w:eastAsia="仿宋_GB2312" w:cs="Times New Roman"/>
          <w:sz w:val="32"/>
          <w:szCs w:val="32"/>
          <w:lang w:val="en-US" w:eastAsia="zh-CN"/>
        </w:rPr>
        <w:t>60.93</w:t>
      </w:r>
      <w:r>
        <w:rPr>
          <w:rFonts w:ascii="Times New Roman" w:hAnsi="Times New Roman" w:eastAsia="仿宋_GB2312" w:cs="Times New Roman"/>
          <w:sz w:val="32"/>
          <w:szCs w:val="32"/>
        </w:rPr>
        <w:t>万元，增长</w:t>
      </w:r>
      <w:r>
        <w:rPr>
          <w:rFonts w:hint="eastAsia" w:ascii="Times New Roman" w:hAnsi="Times New Roman" w:eastAsia="仿宋_GB2312" w:cs="Times New Roman"/>
          <w:sz w:val="32"/>
          <w:szCs w:val="32"/>
          <w:lang w:val="en-US" w:eastAsia="zh-CN"/>
        </w:rPr>
        <w:t>17.59</w:t>
      </w:r>
      <w:r>
        <w:rPr>
          <w:rFonts w:ascii="Times New Roman" w:hAnsi="Times New Roman" w:eastAsia="仿宋_GB2312" w:cs="Times New Roman"/>
          <w:sz w:val="32"/>
          <w:szCs w:val="32"/>
        </w:rPr>
        <w:t>%，主要是</w:t>
      </w:r>
      <w:r>
        <w:rPr>
          <w:rFonts w:hint="eastAsia" w:ascii="仿宋" w:hAnsi="仿宋" w:eastAsia="仿宋" w:cs="仿宋"/>
          <w:sz w:val="32"/>
          <w:szCs w:val="32"/>
          <w:lang w:val="en-US" w:eastAsia="zh-CN"/>
        </w:rPr>
        <w:t>由于业务范围增加，各业务项目支出增多</w:t>
      </w:r>
      <w:r>
        <w:rPr>
          <w:rFonts w:ascii="Times New Roman" w:hAnsi="Times New Roman" w:eastAsia="仿宋_GB2312" w:cs="Times New Roman"/>
          <w:sz w:val="32"/>
          <w:szCs w:val="32"/>
        </w:rPr>
        <w:t>；本年支出</w:t>
      </w:r>
      <w:r>
        <w:rPr>
          <w:rFonts w:hint="eastAsia" w:ascii="宋体" w:hAnsi="宋体" w:eastAsia="宋体" w:cs="Times New Roman"/>
          <w:sz w:val="32"/>
          <w:szCs w:val="32"/>
          <w:lang w:val="en-US" w:eastAsia="zh-CN"/>
        </w:rPr>
        <w:t>414.04</w:t>
      </w:r>
      <w:r>
        <w:rPr>
          <w:rFonts w:ascii="Times New Roman" w:hAnsi="Times New Roman" w:eastAsia="仿宋_GB2312" w:cs="Times New Roman"/>
          <w:sz w:val="32"/>
          <w:szCs w:val="32"/>
        </w:rPr>
        <w:t>万元，增加</w:t>
      </w:r>
      <w:r>
        <w:rPr>
          <w:rFonts w:hint="eastAsia" w:ascii="Times New Roman" w:hAnsi="Times New Roman" w:eastAsia="仿宋_GB2312" w:cs="Times New Roman"/>
          <w:sz w:val="32"/>
          <w:szCs w:val="32"/>
          <w:lang w:val="en-US" w:eastAsia="zh-CN"/>
        </w:rPr>
        <w:t>49.15</w:t>
      </w:r>
      <w:r>
        <w:rPr>
          <w:rFonts w:ascii="Times New Roman" w:hAnsi="Times New Roman" w:eastAsia="仿宋_GB2312" w:cs="Times New Roman"/>
          <w:sz w:val="32"/>
          <w:szCs w:val="32"/>
        </w:rPr>
        <w:t>万元，增长</w:t>
      </w:r>
      <w:r>
        <w:rPr>
          <w:rFonts w:hint="eastAsia" w:ascii="Times New Roman" w:hAnsi="Times New Roman" w:eastAsia="仿宋_GB2312" w:cs="Times New Roman"/>
          <w:sz w:val="32"/>
          <w:szCs w:val="32"/>
          <w:lang w:val="en-US" w:eastAsia="zh-CN"/>
        </w:rPr>
        <w:t>13.63</w:t>
      </w:r>
      <w:r>
        <w:rPr>
          <w:rFonts w:ascii="Times New Roman" w:hAnsi="Times New Roman" w:eastAsia="仿宋_GB2312" w:cs="Times New Roman"/>
          <w:sz w:val="32"/>
          <w:szCs w:val="32"/>
        </w:rPr>
        <w:t>%，主要是</w:t>
      </w:r>
      <w:r>
        <w:rPr>
          <w:rFonts w:hint="eastAsia" w:ascii="Times New Roman" w:hAnsi="Times New Roman" w:eastAsia="仿宋_GB2312" w:cs="Times New Roman"/>
          <w:sz w:val="32"/>
          <w:szCs w:val="32"/>
          <w:lang w:val="en-US" w:eastAsia="zh-CN"/>
        </w:rPr>
        <w:t>业务范围扩大导致增加各业务项目支出</w:t>
      </w:r>
      <w:r>
        <w:rPr>
          <w:rFonts w:ascii="Times New Roman" w:hAnsi="Times New Roman" w:eastAsia="仿宋_GB2312" w:cs="Times New Roman"/>
          <w:sz w:val="32"/>
          <w:szCs w:val="32"/>
        </w:rPr>
        <w:t>。具体情况如下：</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1.一般公共预算财政拨款本年收入</w:t>
      </w:r>
      <w:r>
        <w:rPr>
          <w:rFonts w:hint="eastAsia" w:ascii="宋体" w:hAnsi="宋体" w:eastAsia="宋体" w:cs="Times New Roman"/>
          <w:sz w:val="32"/>
          <w:szCs w:val="32"/>
          <w:lang w:val="en-US" w:eastAsia="zh-CN"/>
        </w:rPr>
        <w:t>60.93</w:t>
      </w:r>
      <w:r>
        <w:rPr>
          <w:rFonts w:ascii="Times New Roman" w:hAnsi="Times New Roman" w:eastAsia="仿宋_GB2312" w:cs="Times New Roman"/>
          <w:sz w:val="32"/>
          <w:szCs w:val="32"/>
        </w:rPr>
        <w:t>万元，比上年增加</w:t>
      </w:r>
      <w:r>
        <w:rPr>
          <w:rFonts w:hint="eastAsia" w:ascii="Times New Roman" w:hAnsi="Times New Roman" w:eastAsia="仿宋_GB2312" w:cs="Times New Roman"/>
          <w:sz w:val="32"/>
          <w:szCs w:val="32"/>
          <w:lang w:val="en-US" w:eastAsia="zh-CN"/>
        </w:rPr>
        <w:t>17.59</w:t>
      </w:r>
      <w:r>
        <w:rPr>
          <w:rFonts w:ascii="Times New Roman" w:hAnsi="Times New Roman" w:eastAsia="仿宋_GB2312" w:cs="Times New Roman"/>
          <w:sz w:val="32"/>
          <w:szCs w:val="32"/>
        </w:rPr>
        <w:t>万元；主要是</w:t>
      </w:r>
      <w:r>
        <w:rPr>
          <w:rFonts w:hint="eastAsia" w:ascii="Times New Roman" w:hAnsi="Times New Roman" w:eastAsia="仿宋_GB2312" w:cs="Times New Roman"/>
          <w:sz w:val="32"/>
          <w:szCs w:val="32"/>
          <w:lang w:val="en-US" w:eastAsia="zh-CN"/>
        </w:rPr>
        <w:t>业务范围扩大导致增加各业务项目支出</w:t>
      </w:r>
      <w:r>
        <w:rPr>
          <w:rFonts w:ascii="Times New Roman" w:hAnsi="Times New Roman" w:eastAsia="仿宋_GB2312" w:cs="Times New Roman"/>
          <w:sz w:val="32"/>
          <w:szCs w:val="32"/>
        </w:rPr>
        <w:t>；本年支出</w:t>
      </w:r>
      <w:r>
        <w:rPr>
          <w:rFonts w:hint="eastAsia" w:ascii="宋体" w:hAnsi="宋体" w:eastAsia="宋体" w:cs="Times New Roman"/>
          <w:sz w:val="32"/>
          <w:szCs w:val="32"/>
          <w:lang w:val="en-US" w:eastAsia="zh-CN"/>
        </w:rPr>
        <w:t>409.84</w:t>
      </w:r>
      <w:r>
        <w:rPr>
          <w:rFonts w:ascii="Times New Roman" w:hAnsi="Times New Roman" w:eastAsia="仿宋_GB2312" w:cs="Times New Roman"/>
          <w:sz w:val="32"/>
          <w:szCs w:val="32"/>
        </w:rPr>
        <w:t>万元，比上年增加</w:t>
      </w:r>
      <w:r>
        <w:rPr>
          <w:rFonts w:hint="eastAsia" w:ascii="Times New Roman" w:hAnsi="Times New Roman" w:eastAsia="仿宋_GB2312" w:cs="Times New Roman"/>
          <w:sz w:val="32"/>
          <w:szCs w:val="32"/>
          <w:lang w:val="en-US" w:eastAsia="zh-CN"/>
        </w:rPr>
        <w:t>49.15</w:t>
      </w:r>
      <w:r>
        <w:rPr>
          <w:rFonts w:ascii="Times New Roman" w:hAnsi="Times New Roman" w:eastAsia="仿宋_GB2312" w:cs="Times New Roman"/>
          <w:sz w:val="32"/>
          <w:szCs w:val="32"/>
        </w:rPr>
        <w:t>万元，增长</w:t>
      </w:r>
      <w:r>
        <w:rPr>
          <w:rFonts w:hint="eastAsia" w:ascii="Times New Roman" w:hAnsi="Times New Roman" w:eastAsia="仿宋_GB2312" w:cs="Times New Roman"/>
          <w:sz w:val="32"/>
          <w:szCs w:val="32"/>
          <w:lang w:val="en-US" w:eastAsia="zh-CN"/>
        </w:rPr>
        <w:t>13.62</w:t>
      </w:r>
      <w:r>
        <w:rPr>
          <w:rFonts w:ascii="Times New Roman" w:hAnsi="Times New Roman" w:eastAsia="仿宋_GB2312" w:cs="Times New Roman"/>
          <w:sz w:val="32"/>
          <w:szCs w:val="32"/>
        </w:rPr>
        <w:t>%，主要是</w:t>
      </w:r>
      <w:r>
        <w:rPr>
          <w:rFonts w:hint="eastAsia" w:ascii="Times New Roman" w:hAnsi="Times New Roman" w:eastAsia="仿宋_GB2312" w:cs="Times New Roman"/>
          <w:sz w:val="32"/>
          <w:szCs w:val="32"/>
          <w:lang w:val="en-US" w:eastAsia="zh-CN"/>
        </w:rPr>
        <w:t>业务范围扩大导致增加各业务项目支出</w:t>
      </w:r>
      <w:r>
        <w:rPr>
          <w:rFonts w:ascii="Times New Roman" w:hAnsi="Times New Roman" w:eastAsia="仿宋_GB2312" w:cs="Times New Roman"/>
          <w:sz w:val="32"/>
          <w:szCs w:val="32"/>
        </w:rPr>
        <w:t>。</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2.政府性基金预算财政拨款本年收入</w:t>
      </w:r>
      <w:r>
        <w:rPr>
          <w:rFonts w:hint="eastAsia" w:ascii="Times New Roman" w:hAnsi="Times New Roman" w:eastAsia="仿宋_GB2312" w:cs="Times New Roman"/>
          <w:sz w:val="32"/>
          <w:szCs w:val="32"/>
          <w:lang w:val="en-US" w:eastAsia="zh-CN"/>
        </w:rPr>
        <w:t>和支出均为</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万元，比上年增加（减少）</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万元，增长（降低）</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3.国有资本经营预算财政拨款本年收入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万元，比上年增加（减少）</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万元，增长（降低）</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%；本年支出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万元，比上年增加（减少）</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万元，增长（降低）</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w:t>
      </w:r>
    </w:p>
    <w:p>
      <w:pPr>
        <w:snapToGrid w:val="0"/>
        <w:spacing w:line="580" w:lineRule="exact"/>
        <w:rPr>
          <w:rFonts w:ascii="Times New Roman" w:hAnsi="Times New Roman" w:eastAsia="仿宋_GB2312" w:cs="Times New Roman"/>
          <w:b/>
          <w:bCs/>
          <w:sz w:val="32"/>
          <w:szCs w:val="32"/>
        </w:rPr>
      </w:pPr>
      <w:r>
        <w:rPr>
          <w:rFonts w:ascii="Times New Roman" w:hAnsi="Times New Roman" w:eastAsia="楷体_GB2312" w:cs="Times New Roman"/>
          <w:b/>
          <w:bCs/>
          <w:sz w:val="32"/>
          <w:szCs w:val="32"/>
        </w:rPr>
        <w:t>（二）财政拨款收支与年初预算数对比情况</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本单位2021年度财政拨款本年收入</w:t>
      </w:r>
      <w:r>
        <w:rPr>
          <w:rFonts w:hint="eastAsia" w:ascii="宋体" w:hAnsi="宋体" w:eastAsia="宋体" w:cs="Times New Roman"/>
          <w:sz w:val="32"/>
          <w:szCs w:val="32"/>
          <w:lang w:val="en-US" w:eastAsia="zh-CN"/>
        </w:rPr>
        <w:t>407.26</w:t>
      </w:r>
      <w:r>
        <w:rPr>
          <w:rFonts w:ascii="Times New Roman" w:hAnsi="Times New Roman" w:eastAsia="仿宋_GB2312" w:cs="Times New Roman"/>
          <w:sz w:val="32"/>
          <w:szCs w:val="32"/>
        </w:rPr>
        <w:t>万元，完成年初预算的</w:t>
      </w:r>
      <w:r>
        <w:rPr>
          <w:rFonts w:hint="eastAsia" w:ascii="宋体" w:hAnsi="宋体" w:eastAsia="宋体" w:cs="Times New Roman"/>
          <w:sz w:val="32"/>
          <w:szCs w:val="32"/>
          <w:lang w:val="en-US" w:eastAsia="zh-CN"/>
        </w:rPr>
        <w:t>131.5</w:t>
      </w:r>
      <w:r>
        <w:rPr>
          <w:rFonts w:ascii="Times New Roman" w:hAnsi="Times New Roman" w:eastAsia="仿宋_GB2312" w:cs="Times New Roman"/>
          <w:sz w:val="32"/>
          <w:szCs w:val="32"/>
        </w:rPr>
        <w:t>%,比年初预算增加</w:t>
      </w:r>
      <w:r>
        <w:rPr>
          <w:rFonts w:hint="eastAsia" w:ascii="Times New Roman" w:hAnsi="Times New Roman" w:eastAsia="仿宋_GB2312" w:cs="Times New Roman"/>
          <w:sz w:val="32"/>
          <w:szCs w:val="32"/>
          <w:lang w:val="en-US" w:eastAsia="zh-CN"/>
        </w:rPr>
        <w:t>97.58</w:t>
      </w:r>
      <w:r>
        <w:rPr>
          <w:rFonts w:ascii="Times New Roman" w:hAnsi="Times New Roman" w:eastAsia="仿宋_GB2312" w:cs="Times New Roman"/>
          <w:sz w:val="32"/>
          <w:szCs w:val="32"/>
        </w:rPr>
        <w:t>万元，决算数大于预算数主要原因是</w:t>
      </w:r>
      <w:r>
        <w:rPr>
          <w:rFonts w:hint="eastAsia" w:ascii="Times New Roman" w:hAnsi="Times New Roman" w:eastAsia="仿宋_GB2312" w:cs="Times New Roman"/>
          <w:sz w:val="32"/>
          <w:szCs w:val="32"/>
          <w:lang w:val="en-US" w:eastAsia="zh-CN"/>
        </w:rPr>
        <w:t>业务范围扩大导致增加各业务项目收入</w:t>
      </w:r>
      <w:r>
        <w:rPr>
          <w:rFonts w:ascii="Times New Roman" w:hAnsi="Times New Roman" w:eastAsia="仿宋_GB2312" w:cs="Times New Roman"/>
          <w:sz w:val="32"/>
          <w:szCs w:val="32"/>
        </w:rPr>
        <w:t>；本年支出</w:t>
      </w:r>
      <w:r>
        <w:rPr>
          <w:rFonts w:hint="eastAsia" w:ascii="宋体" w:hAnsi="宋体" w:eastAsia="宋体" w:cs="Times New Roman"/>
          <w:sz w:val="32"/>
          <w:szCs w:val="32"/>
          <w:lang w:val="en-US" w:eastAsia="zh-CN"/>
        </w:rPr>
        <w:t>409.84</w:t>
      </w:r>
      <w:r>
        <w:rPr>
          <w:rFonts w:ascii="Times New Roman" w:hAnsi="Times New Roman" w:eastAsia="仿宋_GB2312" w:cs="Times New Roman"/>
          <w:sz w:val="32"/>
          <w:szCs w:val="32"/>
        </w:rPr>
        <w:t>万元，完成年初预算的</w:t>
      </w:r>
      <w:r>
        <w:rPr>
          <w:rFonts w:hint="eastAsia" w:ascii="宋体" w:hAnsi="宋体" w:eastAsia="宋体" w:cs="Times New Roman"/>
          <w:sz w:val="32"/>
          <w:szCs w:val="32"/>
          <w:lang w:val="en-US" w:eastAsia="zh-CN"/>
        </w:rPr>
        <w:t>132.29</w:t>
      </w:r>
      <w:r>
        <w:rPr>
          <w:rFonts w:ascii="Times New Roman" w:hAnsi="Times New Roman" w:eastAsia="仿宋_GB2312" w:cs="Times New Roman"/>
          <w:sz w:val="32"/>
          <w:szCs w:val="32"/>
        </w:rPr>
        <w:t>%,比年初预算增加</w:t>
      </w:r>
      <w:r>
        <w:rPr>
          <w:rFonts w:hint="eastAsia" w:ascii="Times New Roman" w:hAnsi="Times New Roman" w:eastAsia="仿宋_GB2312" w:cs="Times New Roman"/>
          <w:sz w:val="32"/>
          <w:szCs w:val="32"/>
          <w:lang w:val="en-US" w:eastAsia="zh-CN"/>
        </w:rPr>
        <w:t>100.16</w:t>
      </w:r>
      <w:r>
        <w:rPr>
          <w:rFonts w:ascii="Times New Roman" w:hAnsi="Times New Roman" w:eastAsia="仿宋_GB2312" w:cs="Times New Roman"/>
          <w:sz w:val="32"/>
          <w:szCs w:val="32"/>
        </w:rPr>
        <w:t>万元，决算数大于预算数主要原因是主要是</w:t>
      </w:r>
      <w:r>
        <w:rPr>
          <w:rFonts w:hint="eastAsia" w:ascii="Times New Roman" w:hAnsi="Times New Roman" w:eastAsia="仿宋_GB2312" w:cs="Times New Roman"/>
          <w:sz w:val="32"/>
          <w:szCs w:val="32"/>
          <w:lang w:val="en-US" w:eastAsia="zh-CN"/>
        </w:rPr>
        <w:t>业务范围扩大导致增加各业务项目支出</w:t>
      </w:r>
      <w:r>
        <w:rPr>
          <w:rFonts w:ascii="Times New Roman" w:hAnsi="Times New Roman" w:eastAsia="仿宋_GB2312" w:cs="Times New Roman"/>
          <w:sz w:val="32"/>
          <w:szCs w:val="32"/>
        </w:rPr>
        <w:t>。具体情况如下：</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1.一般公共预算财政拨款本年收入完成年初预算</w:t>
      </w:r>
      <w:r>
        <w:rPr>
          <w:rFonts w:hint="eastAsia" w:ascii="宋体" w:hAnsi="宋体" w:eastAsia="宋体" w:cs="Times New Roman"/>
          <w:sz w:val="32"/>
          <w:szCs w:val="32"/>
          <w:lang w:val="en-US" w:eastAsia="zh-CN"/>
        </w:rPr>
        <w:t>131.5</w:t>
      </w:r>
      <w:r>
        <w:rPr>
          <w:rFonts w:ascii="Times New Roman" w:hAnsi="Times New Roman" w:eastAsia="仿宋_GB2312" w:cs="Times New Roman"/>
          <w:sz w:val="32"/>
          <w:szCs w:val="32"/>
        </w:rPr>
        <w:t>%，比年初预算增加</w:t>
      </w:r>
      <w:r>
        <w:rPr>
          <w:rFonts w:hint="eastAsia" w:ascii="Times New Roman" w:hAnsi="Times New Roman" w:eastAsia="仿宋_GB2312" w:cs="Times New Roman"/>
          <w:sz w:val="32"/>
          <w:szCs w:val="32"/>
          <w:lang w:val="en-US" w:eastAsia="zh-CN"/>
        </w:rPr>
        <w:t>97.58</w:t>
      </w:r>
      <w:r>
        <w:rPr>
          <w:rFonts w:ascii="Times New Roman" w:hAnsi="Times New Roman" w:eastAsia="仿宋_GB2312" w:cs="Times New Roman"/>
          <w:sz w:val="32"/>
          <w:szCs w:val="32"/>
        </w:rPr>
        <w:t>万元，主要是</w:t>
      </w:r>
      <w:r>
        <w:rPr>
          <w:rFonts w:hint="eastAsia" w:ascii="Times New Roman" w:hAnsi="Times New Roman" w:eastAsia="仿宋_GB2312" w:cs="Times New Roman"/>
          <w:sz w:val="32"/>
          <w:szCs w:val="32"/>
          <w:lang w:val="en-US" w:eastAsia="zh-CN"/>
        </w:rPr>
        <w:t>业务范围扩大导致增加各业务项目收入</w:t>
      </w:r>
      <w:r>
        <w:rPr>
          <w:rFonts w:ascii="Times New Roman" w:hAnsi="Times New Roman" w:eastAsia="仿宋_GB2312" w:cs="Times New Roman"/>
          <w:sz w:val="32"/>
          <w:szCs w:val="32"/>
        </w:rPr>
        <w:t>；支出完成年初预算</w:t>
      </w:r>
      <w:r>
        <w:rPr>
          <w:rFonts w:hint="eastAsia" w:ascii="宋体" w:hAnsi="宋体" w:eastAsia="宋体" w:cs="Times New Roman"/>
          <w:sz w:val="32"/>
          <w:szCs w:val="32"/>
          <w:lang w:val="en-US" w:eastAsia="zh-CN"/>
        </w:rPr>
        <w:t>132.29</w:t>
      </w:r>
      <w:r>
        <w:rPr>
          <w:rFonts w:ascii="Times New Roman" w:hAnsi="Times New Roman" w:eastAsia="仿宋_GB2312" w:cs="Times New Roman"/>
          <w:sz w:val="32"/>
          <w:szCs w:val="32"/>
        </w:rPr>
        <w:t>%，比年初预算增加</w:t>
      </w:r>
      <w:r>
        <w:rPr>
          <w:rFonts w:hint="eastAsia" w:ascii="Times New Roman" w:hAnsi="Times New Roman" w:eastAsia="仿宋_GB2312" w:cs="Times New Roman"/>
          <w:sz w:val="32"/>
          <w:szCs w:val="32"/>
          <w:lang w:val="en-US" w:eastAsia="zh-CN"/>
        </w:rPr>
        <w:t>100.16</w:t>
      </w:r>
      <w:r>
        <w:rPr>
          <w:rFonts w:ascii="Times New Roman" w:hAnsi="Times New Roman" w:eastAsia="仿宋_GB2312" w:cs="Times New Roman"/>
          <w:sz w:val="32"/>
          <w:szCs w:val="32"/>
        </w:rPr>
        <w:t>万元，主要是</w:t>
      </w:r>
      <w:r>
        <w:rPr>
          <w:rFonts w:hint="eastAsia" w:ascii="Times New Roman" w:hAnsi="Times New Roman" w:eastAsia="仿宋_GB2312" w:cs="Times New Roman"/>
          <w:sz w:val="32"/>
          <w:szCs w:val="32"/>
          <w:lang w:val="en-US" w:eastAsia="zh-CN"/>
        </w:rPr>
        <w:t>业务范围扩大导致增加各业务项目支出</w:t>
      </w:r>
      <w:r>
        <w:rPr>
          <w:rFonts w:ascii="Times New Roman" w:hAnsi="Times New Roman" w:eastAsia="仿宋_GB2312" w:cs="Times New Roman"/>
          <w:sz w:val="32"/>
          <w:szCs w:val="32"/>
        </w:rPr>
        <w:t>。</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2.政府性基金预算财政拨款本年收入完成年初预算</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%，比年初预算增加（减少）</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；支出完成年初预算</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%，比年初预算增加（减少）</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3.国有资本经营预算财政拨款本年收入完成年初预算</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%，比年初预算增加（减少）</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；支出完成年初预算</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%，比年初预算增加（减少）</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w:t>
      </w:r>
    </w:p>
    <w:p>
      <w:pPr>
        <w:numPr>
          <w:ilvl w:val="0"/>
          <w:numId w:val="1"/>
        </w:numPr>
        <w:adjustRightInd w:val="0"/>
        <w:snapToGrid w:val="0"/>
        <w:spacing w:line="580" w:lineRule="exact"/>
        <w:ind w:left="420" w:left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财政拨款支出决算结构情况。</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2021 年度财政拨款支出</w:t>
      </w:r>
      <w:r>
        <w:rPr>
          <w:rFonts w:hint="eastAsia" w:ascii="宋体" w:hAnsi="宋体" w:eastAsia="宋体" w:cs="Times New Roman"/>
          <w:sz w:val="32"/>
          <w:szCs w:val="32"/>
          <w:lang w:val="en-US" w:eastAsia="zh-CN"/>
        </w:rPr>
        <w:t>409.84</w:t>
      </w:r>
      <w:r>
        <w:rPr>
          <w:rFonts w:ascii="Times New Roman" w:hAnsi="Times New Roman" w:eastAsia="仿宋_GB2312" w:cs="Times New Roman"/>
          <w:sz w:val="32"/>
          <w:szCs w:val="32"/>
        </w:rPr>
        <w:t>万元，主要用于以下方面（按本部门或单位支出的功能分类大类进行列举，可对各类支出用途进行概括说明）：比如：</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文化旅游体育与传媒支出</w:t>
      </w:r>
      <w:r>
        <w:rPr>
          <w:rFonts w:ascii="Times New Roman" w:hAnsi="Times New Roman" w:eastAsia="仿宋_GB2312" w:cs="Times New Roman"/>
          <w:sz w:val="32"/>
          <w:szCs w:val="32"/>
        </w:rPr>
        <w:t>支出</w:t>
      </w:r>
      <w:r>
        <w:rPr>
          <w:rFonts w:hint="eastAsia" w:ascii="宋体" w:hAnsi="宋体" w:eastAsia="宋体" w:cs="Times New Roman"/>
          <w:sz w:val="32"/>
          <w:szCs w:val="32"/>
          <w:lang w:val="en-US" w:eastAsia="zh-CN"/>
        </w:rPr>
        <w:t>403.76</w:t>
      </w:r>
      <w:r>
        <w:rPr>
          <w:rFonts w:ascii="Times New Roman" w:hAnsi="Times New Roman" w:eastAsia="仿宋_GB2312" w:cs="Times New Roman"/>
          <w:sz w:val="32"/>
          <w:szCs w:val="32"/>
        </w:rPr>
        <w:t xml:space="preserve">万元，占 </w:t>
      </w:r>
      <w:r>
        <w:rPr>
          <w:rFonts w:hint="eastAsia" w:ascii="宋体" w:hAnsi="宋体" w:eastAsia="宋体" w:cs="Times New Roman"/>
          <w:sz w:val="32"/>
          <w:szCs w:val="32"/>
          <w:lang w:val="en-US" w:eastAsia="zh-CN"/>
        </w:rPr>
        <w:t>98.52</w:t>
      </w:r>
      <w:r>
        <w:rPr>
          <w:rFonts w:ascii="Times New Roman" w:hAnsi="Times New Roman" w:eastAsia="仿宋_GB2312" w:cs="Times New Roman"/>
          <w:sz w:val="32"/>
          <w:szCs w:val="32"/>
        </w:rPr>
        <w:t>%，主要用于</w:t>
      </w:r>
      <w:r>
        <w:rPr>
          <w:rFonts w:hint="eastAsia" w:ascii="宋体" w:hAnsi="宋体" w:eastAsia="宋体" w:cs="Times New Roman"/>
          <w:sz w:val="32"/>
          <w:szCs w:val="32"/>
          <w:lang w:val="en-US" w:eastAsia="zh-CN"/>
        </w:rPr>
        <w:t>单位人员、公用</w:t>
      </w:r>
      <w:r>
        <w:rPr>
          <w:rFonts w:ascii="Times New Roman" w:hAnsi="Times New Roman" w:eastAsia="仿宋_GB2312" w:cs="Times New Roman"/>
          <w:sz w:val="32"/>
          <w:szCs w:val="32"/>
        </w:rPr>
        <w:t xml:space="preserve">等支出；社会保障和就业（类）支出 </w:t>
      </w:r>
      <w:r>
        <w:rPr>
          <w:rFonts w:hint="eastAsia" w:ascii="宋体" w:hAnsi="宋体" w:eastAsia="宋体" w:cs="Times New Roman"/>
          <w:sz w:val="32"/>
          <w:szCs w:val="32"/>
          <w:lang w:val="en-US" w:eastAsia="zh-CN"/>
        </w:rPr>
        <w:t>6.07</w:t>
      </w:r>
      <w:r>
        <w:rPr>
          <w:rFonts w:ascii="Times New Roman" w:hAnsi="Times New Roman" w:eastAsia="仿宋_GB2312" w:cs="Times New Roman"/>
          <w:sz w:val="32"/>
          <w:szCs w:val="32"/>
        </w:rPr>
        <w:t>万元，占</w:t>
      </w:r>
      <w:r>
        <w:rPr>
          <w:rFonts w:hint="eastAsia" w:ascii="宋体" w:hAnsi="宋体" w:eastAsia="宋体" w:cs="Times New Roman"/>
          <w:sz w:val="32"/>
          <w:szCs w:val="32"/>
          <w:lang w:val="en-US" w:eastAsia="zh-CN"/>
        </w:rPr>
        <w:t>1.48</w:t>
      </w:r>
      <w:r>
        <w:rPr>
          <w:rFonts w:ascii="Times New Roman" w:hAnsi="Times New Roman" w:eastAsia="仿宋_GB2312" w:cs="Times New Roman"/>
          <w:sz w:val="32"/>
          <w:szCs w:val="32"/>
        </w:rPr>
        <w:t>%。</w:t>
      </w:r>
    </w:p>
    <w:p>
      <w:pPr>
        <w:adjustRightInd w:val="0"/>
        <w:snapToGrid w:val="0"/>
        <w:spacing w:line="580" w:lineRule="exact"/>
        <w:ind w:left="420" w:left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（四）一般公共预算基本支出决算情况说明</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2021年度财政拨款基本支出</w:t>
      </w:r>
      <w:r>
        <w:rPr>
          <w:rFonts w:hint="eastAsia" w:ascii="宋体" w:hAnsi="宋体" w:eastAsia="宋体" w:cs="Times New Roman"/>
          <w:sz w:val="32"/>
          <w:szCs w:val="32"/>
          <w:lang w:val="en-US" w:eastAsia="zh-CN"/>
        </w:rPr>
        <w:t>287.92</w:t>
      </w:r>
      <w:r>
        <w:rPr>
          <w:rFonts w:ascii="Times New Roman" w:hAnsi="Times New Roman" w:eastAsia="仿宋_GB2312" w:cs="Times New Roman"/>
          <w:sz w:val="32"/>
          <w:szCs w:val="32"/>
        </w:rPr>
        <w:t>万元，其中：</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人员经费</w:t>
      </w:r>
      <w:r>
        <w:rPr>
          <w:rFonts w:hint="eastAsia" w:ascii="Times New Roman" w:hAnsi="Times New Roman" w:eastAsia="仿宋_GB2312" w:cs="Times New Roman"/>
          <w:sz w:val="32"/>
          <w:szCs w:val="32"/>
          <w:lang w:val="en-US" w:eastAsia="zh-CN"/>
        </w:rPr>
        <w:t>270</w:t>
      </w:r>
      <w:r>
        <w:rPr>
          <w:rFonts w:hint="eastAsia" w:ascii="宋体" w:hAnsi="宋体" w:eastAsia="宋体" w:cs="Times New Roman"/>
          <w:sz w:val="32"/>
          <w:szCs w:val="32"/>
          <w:lang w:val="en-US" w:eastAsia="zh-CN"/>
        </w:rPr>
        <w:t>.89</w:t>
      </w:r>
      <w:r>
        <w:rPr>
          <w:rFonts w:ascii="Times New Roman" w:hAnsi="Times New Roman" w:eastAsia="仿宋_GB2312" w:cs="Times New Roman"/>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公用经费 </w:t>
      </w:r>
      <w:r>
        <w:rPr>
          <w:rFonts w:hint="eastAsia" w:ascii="宋体" w:hAnsi="宋体" w:eastAsia="宋体" w:cs="Times New Roman"/>
          <w:sz w:val="32"/>
          <w:szCs w:val="32"/>
          <w:lang w:val="en-US" w:eastAsia="zh-CN"/>
        </w:rPr>
        <w:t>17.03</w:t>
      </w:r>
      <w:r>
        <w:rPr>
          <w:rFonts w:ascii="Times New Roman" w:hAnsi="Times New Roman" w:eastAsia="仿宋_GB2312" w:cs="Times New Roman"/>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视实际情况进行删减）</w:t>
      </w:r>
    </w:p>
    <w:p>
      <w:pPr>
        <w:keepNext/>
        <w:keepLines/>
        <w:snapToGrid w:val="0"/>
        <w:spacing w:line="580" w:lineRule="exact"/>
        <w:ind w:firstLine="640" w:firstLineChars="200"/>
        <w:outlineLvl w:val="1"/>
        <w:rPr>
          <w:rFonts w:ascii="Times New Roman" w:hAnsi="Times New Roman" w:eastAsia="黑体" w:cs="Times New Roman"/>
          <w:sz w:val="32"/>
          <w:szCs w:val="32"/>
        </w:rPr>
      </w:pPr>
      <w:r>
        <w:rPr>
          <w:rFonts w:ascii="Times New Roman" w:hAnsi="Times New Roman" w:eastAsia="黑体" w:cs="Times New Roman"/>
          <w:sz w:val="32"/>
          <w:szCs w:val="32"/>
        </w:rPr>
        <w:t>五、一般公共预算</w:t>
      </w:r>
      <w:r>
        <w:rPr>
          <w:rFonts w:hint="eastAsia" w:ascii="仿宋_GB2312" w:hAnsi="Times New Roman" w:eastAsia="仿宋_GB2312" w:cs="Times New Roman"/>
          <w:sz w:val="32"/>
          <w:szCs w:val="32"/>
        </w:rPr>
        <w:t>“</w:t>
      </w:r>
      <w:r>
        <w:rPr>
          <w:rFonts w:ascii="Times New Roman" w:hAnsi="Times New Roman" w:eastAsia="黑体" w:cs="Times New Roman"/>
          <w:sz w:val="32"/>
          <w:szCs w:val="32"/>
        </w:rPr>
        <w:t>三公</w:t>
      </w:r>
      <w:r>
        <w:rPr>
          <w:rFonts w:hint="eastAsia" w:ascii="仿宋_GB2312" w:hAnsi="Times New Roman" w:eastAsia="仿宋_GB2312" w:cs="Times New Roman"/>
          <w:sz w:val="32"/>
          <w:szCs w:val="32"/>
        </w:rPr>
        <w:t>”</w:t>
      </w:r>
      <w:r>
        <w:rPr>
          <w:rFonts w:ascii="Times New Roman" w:hAnsi="Times New Roman" w:eastAsia="黑体" w:cs="Times New Roman"/>
          <w:sz w:val="32"/>
          <w:szCs w:val="32"/>
        </w:rPr>
        <w:t xml:space="preserve"> 经费支出决算情况说明</w:t>
      </w:r>
    </w:p>
    <w:p>
      <w:pPr>
        <w:keepNext/>
        <w:keepLines/>
        <w:snapToGrid w:val="0"/>
        <w:spacing w:line="580" w:lineRule="exact"/>
        <w:ind w:firstLine="640" w:firstLineChars="200"/>
        <w:outlineLvl w:val="1"/>
        <w:rPr>
          <w:rFonts w:ascii="Times New Roman" w:hAnsi="Times New Roman" w:eastAsia="仿宋_GB2312" w:cs="Times New Roman"/>
          <w:sz w:val="32"/>
          <w:szCs w:val="32"/>
        </w:rPr>
      </w:pPr>
      <w:r>
        <w:rPr>
          <w:rFonts w:ascii="Times New Roman" w:hAnsi="Times New Roman" w:eastAsia="黑体" w:cs="Times New Roman"/>
          <w:sz w:val="32"/>
          <w:szCs w:val="32"/>
        </w:rPr>
        <w:t>（</w:t>
      </w:r>
      <w:r>
        <w:rPr>
          <w:rFonts w:ascii="Times New Roman" w:hAnsi="Times New Roman" w:eastAsia="仿宋_GB2312" w:cs="Times New Roman"/>
          <w:sz w:val="32"/>
          <w:szCs w:val="32"/>
        </w:rPr>
        <w:t>本大项内所有三公相关数据均应和公开表07表内数据一致,其中预算数为</w:t>
      </w:r>
      <w:r>
        <w:rPr>
          <w:rFonts w:ascii="Times New Roman" w:hAnsi="Times New Roman" w:eastAsia="黑体" w:cs="Times New Roman"/>
          <w:sz w:val="32"/>
          <w:szCs w:val="32"/>
        </w:rPr>
        <w:t>全年预算数</w:t>
      </w:r>
      <w:r>
        <w:rPr>
          <w:rFonts w:ascii="Times New Roman" w:hAnsi="Times New Roman" w:eastAsia="仿宋_GB2312" w:cs="Times New Roman"/>
          <w:sz w:val="32"/>
          <w:szCs w:val="32"/>
        </w:rPr>
        <w:t>，如本年</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三公</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经费预算有调整，以预算调整后的数据为准）</w:t>
      </w:r>
    </w:p>
    <w:p>
      <w:pPr>
        <w:adjustRightInd w:val="0"/>
        <w:snapToGrid w:val="0"/>
        <w:spacing w:line="58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w:t>
      </w:r>
      <w:r>
        <w:rPr>
          <w:rFonts w:hint="eastAsia" w:ascii="仿宋_GB2312" w:hAnsi="Times New Roman" w:eastAsia="仿宋_GB2312" w:cs="Times New Roman"/>
          <w:b/>
          <w:bCs/>
          <w:sz w:val="32"/>
          <w:szCs w:val="32"/>
        </w:rPr>
        <w:t>“</w:t>
      </w:r>
      <w:r>
        <w:rPr>
          <w:rFonts w:ascii="Times New Roman" w:hAnsi="Times New Roman" w:eastAsia="楷体_GB2312" w:cs="Times New Roman"/>
          <w:b/>
          <w:bCs/>
          <w:sz w:val="32"/>
          <w:szCs w:val="32"/>
        </w:rPr>
        <w:t>三公</w:t>
      </w:r>
      <w:r>
        <w:rPr>
          <w:rFonts w:hint="eastAsia" w:ascii="仿宋_GB2312" w:hAnsi="Times New Roman" w:eastAsia="仿宋_GB2312" w:cs="Times New Roman"/>
          <w:b/>
          <w:bCs/>
          <w:sz w:val="32"/>
          <w:szCs w:val="32"/>
        </w:rPr>
        <w:t>”</w:t>
      </w:r>
      <w:r>
        <w:rPr>
          <w:rFonts w:ascii="Times New Roman" w:hAnsi="Times New Roman" w:eastAsia="楷体_GB2312" w:cs="Times New Roman"/>
          <w:b/>
          <w:bCs/>
          <w:sz w:val="32"/>
          <w:szCs w:val="32"/>
        </w:rPr>
        <w:t>经费财政拨款支出决算总体情况说明</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本部门（单位）2021年度</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三公</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经费财政拨款支出预算为</w:t>
      </w:r>
      <w:r>
        <w:rPr>
          <w:rFonts w:hint="eastAsia" w:ascii="Times New Roman" w:hAnsi="Times New Roman" w:eastAsia="仿宋_GB2312" w:cs="Times New Roman"/>
          <w:sz w:val="32"/>
          <w:szCs w:val="32"/>
          <w:lang w:val="en-US" w:eastAsia="zh-CN"/>
        </w:rPr>
        <w:t>4.38</w:t>
      </w:r>
      <w:r>
        <w:rPr>
          <w:rFonts w:ascii="Times New Roman" w:hAnsi="Times New Roman" w:eastAsia="仿宋_GB2312" w:cs="Times New Roman"/>
          <w:sz w:val="32"/>
          <w:szCs w:val="32"/>
        </w:rPr>
        <w:t>万元，支出决算为</w:t>
      </w:r>
      <w:r>
        <w:rPr>
          <w:rFonts w:hint="eastAsia" w:ascii="宋体" w:hAnsi="宋体" w:eastAsia="宋体" w:cs="Times New Roman"/>
          <w:sz w:val="32"/>
          <w:szCs w:val="32"/>
          <w:lang w:val="en-US" w:eastAsia="zh-CN"/>
        </w:rPr>
        <w:t>4.38</w:t>
      </w:r>
      <w:r>
        <w:rPr>
          <w:rFonts w:ascii="Times New Roman" w:hAnsi="Times New Roman" w:eastAsia="仿宋_GB2312" w:cs="Times New Roman"/>
          <w:sz w:val="32"/>
          <w:szCs w:val="32"/>
        </w:rPr>
        <w:t>万元，完成预算的</w:t>
      </w:r>
      <w:r>
        <w:rPr>
          <w:rFonts w:hint="eastAsia" w:ascii="宋体" w:hAnsi="宋体" w:eastAsia="宋体" w:cs="Times New Roman"/>
          <w:sz w:val="32"/>
          <w:szCs w:val="32"/>
          <w:lang w:val="en-US" w:eastAsia="zh-CN"/>
        </w:rPr>
        <w:t>100</w:t>
      </w:r>
      <w:r>
        <w:rPr>
          <w:rFonts w:ascii="Times New Roman" w:hAnsi="Times New Roman" w:eastAsia="仿宋_GB2312" w:cs="Times New Roman"/>
          <w:sz w:val="32"/>
          <w:szCs w:val="32"/>
        </w:rPr>
        <w:t>%,较预算增加（减少）</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万元，增长（降低）</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%；较2020年度决算增加减少</w:t>
      </w:r>
      <w:r>
        <w:rPr>
          <w:rFonts w:hint="eastAsia" w:ascii="Times New Roman" w:hAnsi="Times New Roman" w:eastAsia="仿宋_GB2312" w:cs="Times New Roman"/>
          <w:sz w:val="32"/>
          <w:szCs w:val="32"/>
          <w:lang w:val="en-US" w:eastAsia="zh-CN"/>
        </w:rPr>
        <w:t>9.85</w:t>
      </w:r>
      <w:r>
        <w:rPr>
          <w:rFonts w:ascii="Times New Roman" w:hAnsi="Times New Roman" w:eastAsia="仿宋_GB2312" w:cs="Times New Roman"/>
          <w:sz w:val="32"/>
          <w:szCs w:val="32"/>
        </w:rPr>
        <w:t>万元，降低</w:t>
      </w:r>
      <w:r>
        <w:rPr>
          <w:rFonts w:hint="eastAsia" w:ascii="Times New Roman" w:hAnsi="Times New Roman" w:eastAsia="仿宋_GB2312" w:cs="Times New Roman"/>
          <w:sz w:val="32"/>
          <w:szCs w:val="32"/>
          <w:lang w:val="en-US" w:eastAsia="zh-CN"/>
        </w:rPr>
        <w:t>66.76</w:t>
      </w:r>
      <w:r>
        <w:rPr>
          <w:rFonts w:ascii="Times New Roman" w:hAnsi="Times New Roman" w:eastAsia="仿宋_GB2312" w:cs="Times New Roman"/>
          <w:sz w:val="32"/>
          <w:szCs w:val="32"/>
        </w:rPr>
        <w:t>%，主要是</w:t>
      </w:r>
      <w:r>
        <w:rPr>
          <w:rFonts w:hint="eastAsia" w:ascii="Times New Roman" w:hAnsi="Times New Roman" w:eastAsia="仿宋_GB2312" w:cs="Times New Roman"/>
          <w:sz w:val="32"/>
          <w:szCs w:val="32"/>
          <w:lang w:val="en-US" w:eastAsia="zh-CN"/>
        </w:rPr>
        <w:t>由于2020年度购置公务用车一辆，导致支出增加，2021年度为正常公车养护，未进行公车购置</w:t>
      </w:r>
      <w:r>
        <w:rPr>
          <w:rFonts w:ascii="Times New Roman" w:hAnsi="Times New Roman" w:eastAsia="仿宋_GB2312" w:cs="Times New Roman"/>
          <w:sz w:val="32"/>
          <w:szCs w:val="32"/>
        </w:rPr>
        <w:t>。</w:t>
      </w:r>
    </w:p>
    <w:p>
      <w:pPr>
        <w:adjustRightInd w:val="0"/>
        <w:snapToGrid w:val="0"/>
        <w:spacing w:line="58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w:t>
      </w:r>
      <w:r>
        <w:rPr>
          <w:rFonts w:hint="eastAsia" w:ascii="仿宋_GB2312" w:hAnsi="Times New Roman" w:eastAsia="仿宋_GB2312" w:cs="Times New Roman"/>
          <w:b/>
          <w:bCs/>
          <w:sz w:val="32"/>
          <w:szCs w:val="32"/>
        </w:rPr>
        <w:t>“</w:t>
      </w:r>
      <w:r>
        <w:rPr>
          <w:rFonts w:ascii="Times New Roman" w:hAnsi="Times New Roman" w:eastAsia="楷体_GB2312" w:cs="Times New Roman"/>
          <w:b/>
          <w:bCs/>
          <w:sz w:val="32"/>
          <w:szCs w:val="32"/>
        </w:rPr>
        <w:t>三公</w:t>
      </w:r>
      <w:r>
        <w:rPr>
          <w:rFonts w:hint="eastAsia" w:ascii="仿宋_GB2312" w:hAnsi="Times New Roman" w:eastAsia="仿宋_GB2312" w:cs="Times New Roman"/>
          <w:b/>
          <w:bCs/>
          <w:sz w:val="32"/>
          <w:szCs w:val="32"/>
        </w:rPr>
        <w:t>”</w:t>
      </w:r>
      <w:r>
        <w:rPr>
          <w:rFonts w:ascii="Times New Roman" w:hAnsi="Times New Roman" w:eastAsia="楷体_GB2312" w:cs="Times New Roman"/>
          <w:b/>
          <w:bCs/>
          <w:sz w:val="32"/>
          <w:szCs w:val="32"/>
        </w:rPr>
        <w:t>经费财政拨款支出决算具体情况说明</w:t>
      </w:r>
    </w:p>
    <w:p>
      <w:pPr>
        <w:adjustRightInd w:val="0"/>
        <w:snapToGrid w:val="0"/>
        <w:spacing w:line="580" w:lineRule="exact"/>
        <w:ind w:firstLine="643" w:firstLineChars="20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b/>
          <w:bCs/>
          <w:sz w:val="32"/>
          <w:szCs w:val="32"/>
        </w:rPr>
        <w:t>1.因公出国（境）费支出情况。</w:t>
      </w:r>
      <w:r>
        <w:rPr>
          <w:rFonts w:ascii="Times New Roman" w:hAnsi="Times New Roman" w:eastAsia="仿宋_GB2312" w:cs="Times New Roman"/>
          <w:sz w:val="32"/>
          <w:szCs w:val="32"/>
        </w:rPr>
        <w:t>本单位2021年度因公出国（境）费支出预算为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万元，支出决算</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万元，完成预算的</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%。其中因公出国（境）团组</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个、共</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人、参加其他单位组织的因公出国（境）团组</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个、共</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人</w:t>
      </w:r>
      <w:r>
        <w:rPr>
          <w:rFonts w:ascii="Times New Roman" w:hAnsi="Times New Roman" w:eastAsia="仿宋_GB2312" w:cs="Times New Roman"/>
          <w:b/>
          <w:bCs/>
          <w:sz w:val="32"/>
          <w:szCs w:val="32"/>
        </w:rPr>
        <w:t>/</w:t>
      </w:r>
      <w:r>
        <w:rPr>
          <w:rFonts w:ascii="Times New Roman" w:hAnsi="Times New Roman" w:eastAsia="仿宋_GB2312" w:cs="Times New Roman"/>
          <w:sz w:val="32"/>
          <w:szCs w:val="32"/>
        </w:rPr>
        <w:t>无本单位组织的出国（境）团组。因公出国（境）费支出较预算增加（减少）</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万元，增长（降低）</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%,主要是</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；较上年增加（减少）</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万元，增长（降低）</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p>
    <w:p>
      <w:pPr>
        <w:adjustRightInd w:val="0"/>
        <w:snapToGrid w:val="0"/>
        <w:spacing w:line="58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2.公务用车购置及运行维护费支出情况。</w:t>
      </w:r>
      <w:r>
        <w:rPr>
          <w:rFonts w:ascii="Times New Roman" w:hAnsi="Times New Roman" w:eastAsia="仿宋_GB2312" w:cs="Times New Roman"/>
          <w:sz w:val="32"/>
          <w:szCs w:val="32"/>
        </w:rPr>
        <w:t>本部门（单位）2021年度公务用车购置及运行维护费预算为</w:t>
      </w:r>
      <w:r>
        <w:rPr>
          <w:rFonts w:hint="eastAsia" w:ascii="宋体" w:hAnsi="宋体" w:eastAsia="宋体" w:cs="Times New Roman"/>
          <w:sz w:val="32"/>
          <w:szCs w:val="32"/>
          <w:lang w:val="en-US" w:eastAsia="zh-CN"/>
        </w:rPr>
        <w:t>4.38</w:t>
      </w:r>
      <w:r>
        <w:rPr>
          <w:rFonts w:ascii="Times New Roman" w:hAnsi="Times New Roman" w:eastAsia="仿宋_GB2312" w:cs="Times New Roman"/>
          <w:sz w:val="32"/>
          <w:szCs w:val="32"/>
        </w:rPr>
        <w:t>万元，支出决算</w:t>
      </w:r>
      <w:r>
        <w:rPr>
          <w:rFonts w:hint="eastAsia" w:ascii="宋体" w:hAnsi="宋体" w:eastAsia="宋体" w:cs="Times New Roman"/>
          <w:sz w:val="32"/>
          <w:szCs w:val="32"/>
          <w:lang w:val="en-US" w:eastAsia="zh-CN"/>
        </w:rPr>
        <w:t>4.38</w:t>
      </w:r>
      <w:r>
        <w:rPr>
          <w:rFonts w:ascii="Times New Roman" w:hAnsi="Times New Roman" w:eastAsia="仿宋_GB2312" w:cs="Times New Roman"/>
          <w:sz w:val="32"/>
          <w:szCs w:val="32"/>
        </w:rPr>
        <w:t>万元，完成预算的</w:t>
      </w:r>
      <w:r>
        <w:rPr>
          <w:rFonts w:hint="eastAsia" w:ascii="宋体" w:hAnsi="宋体" w:eastAsia="宋体" w:cs="Times New Roman"/>
          <w:sz w:val="32"/>
          <w:szCs w:val="32"/>
          <w:lang w:val="en-US" w:eastAsia="zh-CN"/>
        </w:rPr>
        <w:t>100</w:t>
      </w:r>
      <w:r>
        <w:rPr>
          <w:rFonts w:ascii="Times New Roman" w:hAnsi="Times New Roman" w:eastAsia="仿宋_GB2312" w:cs="Times New Roman"/>
          <w:sz w:val="32"/>
          <w:szCs w:val="32"/>
        </w:rPr>
        <w:t>%。较预算减少</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万元，降低</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%；较上年减少</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万元，降低</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%。其中：</w:t>
      </w:r>
    </w:p>
    <w:p>
      <w:pPr>
        <w:adjustRightInd w:val="0"/>
        <w:snapToGrid w:val="0"/>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公务用车购置费支出</w:t>
      </w:r>
      <w:r>
        <w:rPr>
          <w:rFonts w:ascii="Times New Roman" w:hAnsi="Times New Roman" w:eastAsia="楷体_GB2312" w:cs="Times New Roman"/>
          <w:b/>
          <w:bCs/>
          <w:sz w:val="32"/>
          <w:szCs w:val="32"/>
        </w:rPr>
        <w:t>万元</w:t>
      </w:r>
      <w:r>
        <w:rPr>
          <w:rFonts w:ascii="Times New Roman" w:hAnsi="Times New Roman" w:eastAsia="仿宋_GB2312" w:cs="Times New Roman"/>
          <w:b/>
          <w:sz w:val="32"/>
          <w:szCs w:val="32"/>
        </w:rPr>
        <w:t>：</w:t>
      </w:r>
      <w:r>
        <w:rPr>
          <w:rFonts w:ascii="Times New Roman" w:hAnsi="Times New Roman" w:eastAsia="仿宋_GB2312" w:cs="Times New Roman"/>
          <w:sz w:val="32"/>
          <w:szCs w:val="32"/>
        </w:rPr>
        <w:t>本部门（单位）2021年度公务用车购置</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辆，发生</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公务用车购置</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经费支出</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未发生‘公务用车购置’经费支出。公务用车购置费支出较预算增加（减少）</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万元，增长（降低）</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与预算持平</w:t>
      </w:r>
      <w:r>
        <w:rPr>
          <w:rFonts w:ascii="Times New Roman" w:hAnsi="Times New Roman" w:eastAsia="仿宋_GB2312" w:cs="Times New Roman"/>
          <w:sz w:val="32"/>
          <w:szCs w:val="32"/>
        </w:rPr>
        <w:t>；较上年减少</w:t>
      </w:r>
      <w:r>
        <w:rPr>
          <w:rFonts w:hint="eastAsia" w:ascii="Times New Roman" w:hAnsi="Times New Roman" w:eastAsia="仿宋_GB2312" w:cs="Times New Roman"/>
          <w:sz w:val="32"/>
          <w:szCs w:val="32"/>
          <w:lang w:val="en-US" w:eastAsia="zh-CN"/>
        </w:rPr>
        <w:t>9.85</w:t>
      </w:r>
      <w:r>
        <w:rPr>
          <w:rFonts w:ascii="Times New Roman" w:hAnsi="Times New Roman" w:eastAsia="仿宋_GB2312" w:cs="Times New Roman"/>
          <w:sz w:val="32"/>
          <w:szCs w:val="32"/>
        </w:rPr>
        <w:t>万元，降低</w:t>
      </w:r>
      <w:r>
        <w:rPr>
          <w:rFonts w:hint="eastAsia" w:ascii="Times New Roman" w:hAnsi="Times New Roman" w:eastAsia="仿宋_GB2312" w:cs="Times New Roman"/>
          <w:sz w:val="32"/>
          <w:szCs w:val="32"/>
          <w:lang w:val="en-US" w:eastAsia="zh-CN"/>
        </w:rPr>
        <w:t>66.76</w:t>
      </w:r>
      <w:r>
        <w:rPr>
          <w:rFonts w:ascii="Times New Roman" w:hAnsi="Times New Roman" w:eastAsia="仿宋_GB2312" w:cs="Times New Roman"/>
          <w:sz w:val="32"/>
          <w:szCs w:val="32"/>
        </w:rPr>
        <w:t>%。</w:t>
      </w:r>
    </w:p>
    <w:p>
      <w:pPr>
        <w:adjustRightInd w:val="0"/>
        <w:snapToGrid w:val="0"/>
        <w:spacing w:line="580" w:lineRule="exact"/>
        <w:ind w:firstLine="643" w:firstLineChars="200"/>
        <w:rPr>
          <w:rFonts w:hint="eastAsia" w:ascii="仿宋" w:hAnsi="仿宋" w:eastAsia="仿宋" w:cs="仿宋"/>
          <w:sz w:val="32"/>
          <w:szCs w:val="32"/>
        </w:rPr>
      </w:pPr>
      <w:r>
        <w:rPr>
          <w:rFonts w:ascii="Times New Roman" w:hAnsi="Times New Roman" w:eastAsia="仿宋_GB2312" w:cs="Times New Roman"/>
          <w:b/>
          <w:sz w:val="32"/>
          <w:szCs w:val="32"/>
        </w:rPr>
        <w:t>公务用车运行维护费支出</w:t>
      </w:r>
      <w:r>
        <w:rPr>
          <w:rFonts w:hint="eastAsia" w:ascii="宋体" w:hAnsi="宋体" w:eastAsia="宋体" w:cs="Times New Roman"/>
          <w:b/>
          <w:sz w:val="32"/>
          <w:szCs w:val="32"/>
          <w:lang w:val="en-US" w:eastAsia="zh-CN"/>
        </w:rPr>
        <w:t>4.38</w:t>
      </w:r>
      <w:r>
        <w:rPr>
          <w:rFonts w:ascii="Times New Roman" w:hAnsi="Times New Roman" w:eastAsia="楷体_GB2312" w:cs="Times New Roman"/>
          <w:b/>
          <w:bCs/>
          <w:sz w:val="32"/>
          <w:szCs w:val="32"/>
        </w:rPr>
        <w:t>万元</w:t>
      </w:r>
      <w:r>
        <w:rPr>
          <w:rFonts w:ascii="Times New Roman" w:hAnsi="Times New Roman" w:eastAsia="仿宋_GB2312" w:cs="Times New Roman"/>
          <w:b/>
          <w:sz w:val="32"/>
          <w:szCs w:val="32"/>
        </w:rPr>
        <w:t>：</w:t>
      </w:r>
      <w:r>
        <w:rPr>
          <w:rFonts w:ascii="Times New Roman" w:hAnsi="Times New Roman" w:eastAsia="仿宋_GB2312" w:cs="Times New Roman"/>
          <w:sz w:val="32"/>
          <w:szCs w:val="32"/>
        </w:rPr>
        <w:t>本单位2021年度单位公务用车保有量</w:t>
      </w:r>
      <w:r>
        <w:rPr>
          <w:rFonts w:hint="eastAsia" w:ascii="宋体" w:hAnsi="宋体" w:eastAsia="宋体" w:cs="Times New Roman"/>
          <w:sz w:val="32"/>
          <w:szCs w:val="32"/>
          <w:lang w:val="en-US" w:eastAsia="zh-CN"/>
        </w:rPr>
        <w:t>2</w:t>
      </w:r>
      <w:r>
        <w:rPr>
          <w:rFonts w:ascii="Times New Roman" w:hAnsi="Times New Roman" w:eastAsia="仿宋_GB2312" w:cs="Times New Roman"/>
          <w:sz w:val="32"/>
          <w:szCs w:val="32"/>
        </w:rPr>
        <w:t>辆。公车运行维护费支出较预算增加（减少）</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万元，增长（降低）</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%,主</w:t>
      </w:r>
      <w:r>
        <w:rPr>
          <w:rFonts w:hint="eastAsia" w:ascii="仿宋" w:hAnsi="仿宋" w:eastAsia="仿宋" w:cs="仿宋"/>
          <w:sz w:val="32"/>
          <w:szCs w:val="32"/>
        </w:rPr>
        <w:t>要是</w:t>
      </w:r>
      <w:r>
        <w:rPr>
          <w:rFonts w:hint="eastAsia" w:ascii="仿宋" w:hAnsi="仿宋" w:eastAsia="仿宋" w:cs="仿宋"/>
          <w:sz w:val="32"/>
          <w:szCs w:val="32"/>
          <w:lang w:val="en-US" w:eastAsia="zh-CN"/>
        </w:rPr>
        <w:t>依据实际支出</w:t>
      </w:r>
      <w:r>
        <w:rPr>
          <w:rFonts w:hint="eastAsia" w:ascii="仿宋" w:hAnsi="仿宋" w:eastAsia="仿宋" w:cs="仿宋"/>
          <w:sz w:val="32"/>
          <w:szCs w:val="32"/>
        </w:rPr>
        <w:t>；较上年增加</w:t>
      </w:r>
      <w:r>
        <w:rPr>
          <w:rFonts w:hint="eastAsia" w:ascii="仿宋" w:hAnsi="仿宋" w:eastAsia="仿宋" w:cs="仿宋"/>
          <w:sz w:val="32"/>
          <w:szCs w:val="32"/>
          <w:lang w:val="en-US" w:eastAsia="zh-CN"/>
        </w:rPr>
        <w:t>2.19</w:t>
      </w:r>
      <w:r>
        <w:rPr>
          <w:rFonts w:hint="eastAsia" w:ascii="仿宋" w:hAnsi="仿宋" w:eastAsia="仿宋" w:cs="仿宋"/>
          <w:sz w:val="32"/>
          <w:szCs w:val="32"/>
        </w:rPr>
        <w:t>万元，增长</w:t>
      </w:r>
      <w:r>
        <w:rPr>
          <w:rFonts w:hint="eastAsia" w:ascii="仿宋" w:hAnsi="仿宋" w:eastAsia="仿宋" w:cs="仿宋"/>
          <w:sz w:val="32"/>
          <w:szCs w:val="32"/>
          <w:lang w:val="en-US" w:eastAsia="zh-CN"/>
        </w:rPr>
        <w:t>50</w:t>
      </w:r>
      <w:r>
        <w:rPr>
          <w:rFonts w:hint="eastAsia" w:ascii="仿宋" w:hAnsi="仿宋" w:eastAsia="仿宋" w:cs="仿宋"/>
          <w:sz w:val="32"/>
          <w:szCs w:val="32"/>
        </w:rPr>
        <w:t>%，主要是</w:t>
      </w:r>
      <w:r>
        <w:rPr>
          <w:rFonts w:hint="eastAsia" w:ascii="仿宋" w:hAnsi="仿宋" w:eastAsia="仿宋" w:cs="仿宋"/>
          <w:sz w:val="32"/>
          <w:szCs w:val="32"/>
          <w:lang w:val="en-US" w:eastAsia="zh-CN"/>
        </w:rPr>
        <w:t>由于公务用车增加一辆</w:t>
      </w:r>
      <w:r>
        <w:rPr>
          <w:rFonts w:hint="eastAsia" w:ascii="仿宋" w:hAnsi="仿宋" w:eastAsia="仿宋" w:cs="仿宋"/>
          <w:sz w:val="32"/>
          <w:szCs w:val="32"/>
        </w:rPr>
        <w:t>。</w:t>
      </w:r>
    </w:p>
    <w:p>
      <w:pPr>
        <w:adjustRightInd w:val="0"/>
        <w:snapToGrid w:val="0"/>
        <w:spacing w:line="580" w:lineRule="exact"/>
        <w:ind w:firstLine="643" w:firstLineChars="200"/>
        <w:rPr>
          <w:rFonts w:hint="default" w:ascii="Times New Roman" w:hAnsi="Times New Roman" w:eastAsia="仿宋_GB2312" w:cs="Times New Roman"/>
          <w:sz w:val="32"/>
          <w:szCs w:val="32"/>
          <w:lang w:val="en-US" w:eastAsia="zh-CN"/>
        </w:rPr>
      </w:pPr>
      <w:r>
        <w:rPr>
          <w:rFonts w:ascii="Times New Roman" w:hAnsi="Times New Roman" w:eastAsia="仿宋_GB2312" w:cs="Times New Roman"/>
          <w:b/>
          <w:bCs/>
          <w:sz w:val="32"/>
          <w:szCs w:val="32"/>
        </w:rPr>
        <w:t>3.公务接待费支出情况。</w:t>
      </w:r>
      <w:r>
        <w:rPr>
          <w:rFonts w:ascii="Times New Roman" w:hAnsi="Times New Roman" w:eastAsia="仿宋_GB2312" w:cs="Times New Roman"/>
          <w:sz w:val="32"/>
          <w:szCs w:val="32"/>
        </w:rPr>
        <w:t>本部门（单位）2021年度公务接待费支出预算为</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，支出决算</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万元，完成预算的</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%。本年度共发生公务接待</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批次、</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人次。公务接待费支出较预算增加（减少）</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万元，降低</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；较上年度减少</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万元，降低</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本年度未发生公务接待支出。</w:t>
      </w:r>
    </w:p>
    <w:p>
      <w:pPr>
        <w:adjustRightInd w:val="0"/>
        <w:snapToGrid w:val="0"/>
        <w:spacing w:line="580" w:lineRule="exact"/>
        <w:ind w:firstLine="640" w:firstLineChars="200"/>
        <w:rPr>
          <w:rFonts w:ascii="Times New Roman" w:hAnsi="Times New Roman" w:eastAsia="黑体" w:cs="Times New Roman"/>
          <w:sz w:val="32"/>
          <w:szCs w:val="40"/>
        </w:rPr>
      </w:pPr>
      <w:r>
        <w:rPr>
          <w:rFonts w:ascii="Times New Roman" w:hAnsi="Times New Roman" w:eastAsia="黑体" w:cs="Times New Roman"/>
          <w:sz w:val="32"/>
          <w:szCs w:val="40"/>
        </w:rPr>
        <w:t>六、预算绩效情况说明</w:t>
      </w:r>
    </w:p>
    <w:p>
      <w:pPr>
        <w:adjustRightInd w:val="0"/>
        <w:snapToGrid w:val="0"/>
        <w:spacing w:line="58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（一）预算绩效管理工作开展情况</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根据预算绩效管理要求，本单位组织对2021年度一般公共预算项目支出全面开展绩效自评，其中，一级项目</w:t>
      </w:r>
      <w:r>
        <w:rPr>
          <w:rFonts w:hint="eastAsia" w:ascii="宋体" w:hAnsi="宋体" w:eastAsia="宋体" w:cs="Times New Roman"/>
          <w:sz w:val="32"/>
          <w:szCs w:val="32"/>
          <w:lang w:val="en-US" w:eastAsia="zh-CN"/>
        </w:rPr>
        <w:t>8</w:t>
      </w:r>
      <w:r>
        <w:rPr>
          <w:rFonts w:ascii="Times New Roman" w:hAnsi="Times New Roman" w:eastAsia="仿宋_GB2312" w:cs="Times New Roman"/>
          <w:sz w:val="32"/>
          <w:szCs w:val="32"/>
        </w:rPr>
        <w:t>个，二级项目</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个，共涉及资金</w:t>
      </w:r>
      <w:r>
        <w:rPr>
          <w:rFonts w:hint="eastAsia" w:ascii="宋体" w:hAnsi="宋体" w:eastAsia="宋体" w:cs="Times New Roman"/>
          <w:sz w:val="32"/>
          <w:szCs w:val="32"/>
          <w:lang w:val="en-US" w:eastAsia="zh-CN"/>
        </w:rPr>
        <w:t>171.34</w:t>
      </w:r>
      <w:r>
        <w:rPr>
          <w:rFonts w:ascii="Times New Roman" w:hAnsi="Times New Roman" w:eastAsia="仿宋_GB2312" w:cs="Times New Roman"/>
          <w:sz w:val="32"/>
          <w:szCs w:val="32"/>
        </w:rPr>
        <w:t>万元，占一般公共预算项目支出总额的</w:t>
      </w:r>
      <w:r>
        <w:rPr>
          <w:rFonts w:hint="eastAsia" w:ascii="宋体" w:hAnsi="宋体" w:eastAsia="宋体" w:cs="Times New Roman"/>
          <w:sz w:val="32"/>
          <w:szCs w:val="32"/>
          <w:lang w:val="en-US" w:eastAsia="zh-CN"/>
        </w:rPr>
        <w:t>100%</w:t>
      </w:r>
      <w:r>
        <w:rPr>
          <w:rFonts w:ascii="Times New Roman" w:hAnsi="Times New Roman" w:eastAsia="仿宋_GB2312" w:cs="Times New Roman"/>
          <w:sz w:val="32"/>
          <w:szCs w:val="32"/>
        </w:rPr>
        <w:t>。组织对2021年度</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个政府性基金预算项目支出开展绩效自评，共涉及资金</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万元，占政府性基金预算项目支出总额的</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组织对</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取暖费、运维经费</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等一级项目开展了重点评价，涉及一般公共预算支出</w:t>
      </w:r>
      <w:r>
        <w:rPr>
          <w:rFonts w:hint="eastAsia" w:ascii="宋体" w:hAnsi="宋体" w:eastAsia="宋体" w:cs="Times New Roman"/>
          <w:sz w:val="32"/>
          <w:szCs w:val="32"/>
          <w:lang w:val="en-US" w:eastAsia="zh-CN"/>
        </w:rPr>
        <w:t>171.34</w:t>
      </w:r>
      <w:r>
        <w:rPr>
          <w:rFonts w:ascii="Times New Roman" w:hAnsi="Times New Roman" w:eastAsia="仿宋_GB2312" w:cs="Times New Roman"/>
          <w:sz w:val="32"/>
          <w:szCs w:val="32"/>
        </w:rPr>
        <w:t>万元，政府性基金预算支出</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万元。其中，对</w:t>
      </w:r>
      <w:r>
        <w:rPr>
          <w:rFonts w:hint="eastAsia" w:ascii="仿宋_GB2312" w:hAnsi="Times New Roman" w:eastAsia="仿宋_GB2312" w:cs="Times New Roman"/>
          <w:sz w:val="32"/>
          <w:szCs w:val="32"/>
        </w:rPr>
        <w:t>“</w:t>
      </w:r>
      <w:r>
        <w:rPr>
          <w:rFonts w:hint="eastAsia" w:ascii="宋体" w:hAnsi="宋体" w:eastAsia="宋体" w:cs="Times New Roman"/>
          <w:sz w:val="32"/>
          <w:szCs w:val="32"/>
        </w:rPr>
        <w:t>×××</w:t>
      </w:r>
      <w:r>
        <w:rPr>
          <w:rFonts w:hint="eastAsia" w:ascii="仿宋_GB2312" w:hAnsi="Times New Roman" w:eastAsia="仿宋_GB2312" w:cs="Times New Roman"/>
          <w:sz w:val="32"/>
          <w:szCs w:val="32"/>
        </w:rPr>
        <w:t>”“</w:t>
      </w:r>
      <w:r>
        <w:rPr>
          <w:rFonts w:hint="eastAsia" w:ascii="宋体" w:hAnsi="宋体" w:eastAsia="宋体" w:cs="Times New Roman"/>
          <w:sz w:val="32"/>
          <w:szCs w:val="32"/>
        </w:rPr>
        <w:t>×××</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等项目分别委托</w:t>
      </w:r>
      <w:r>
        <w:rPr>
          <w:rFonts w:hint="eastAsia" w:ascii="仿宋_GB2312" w:hAnsi="Times New Roman" w:eastAsia="仿宋_GB2312" w:cs="Times New Roman"/>
          <w:sz w:val="32"/>
          <w:szCs w:val="32"/>
        </w:rPr>
        <w:t>“</w:t>
      </w:r>
      <w:r>
        <w:rPr>
          <w:rFonts w:hint="eastAsia" w:ascii="宋体" w:hAnsi="宋体" w:eastAsia="宋体" w:cs="Times New Roman"/>
          <w:sz w:val="32"/>
          <w:szCs w:val="32"/>
        </w:rPr>
        <w:t>×××</w:t>
      </w:r>
      <w:r>
        <w:rPr>
          <w:rFonts w:hint="eastAsia" w:ascii="仿宋_GB2312" w:hAnsi="Times New Roman" w:eastAsia="仿宋_GB2312" w:cs="Times New Roman"/>
          <w:sz w:val="32"/>
          <w:szCs w:val="32"/>
        </w:rPr>
        <w:t>”“</w:t>
      </w:r>
      <w:r>
        <w:rPr>
          <w:rFonts w:hint="eastAsia" w:ascii="宋体" w:hAnsi="宋体" w:eastAsia="宋体" w:cs="Times New Roman"/>
          <w:sz w:val="32"/>
          <w:szCs w:val="32"/>
        </w:rPr>
        <w:t>×××</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等第三方机构（或部内评审机构）开展绩效评价。从评价情况来看，</w:t>
      </w:r>
      <w:r>
        <w:rPr>
          <w:rFonts w:hint="eastAsia" w:ascii="Times New Roman" w:hAnsi="Times New Roman" w:eastAsia="仿宋_GB2312" w:cs="Times New Roman"/>
          <w:sz w:val="32"/>
          <w:szCs w:val="32"/>
          <w:lang w:val="en-US" w:eastAsia="zh-CN"/>
        </w:rPr>
        <w:t>项目绩效目标完成较好，各项数据真实可靠，能够准确全面的呈现各个项目完成情况</w:t>
      </w:r>
      <w:r>
        <w:rPr>
          <w:rFonts w:ascii="Times New Roman" w:hAnsi="Times New Roman" w:eastAsia="仿宋_GB2312" w:cs="Times New Roman"/>
          <w:sz w:val="32"/>
          <w:szCs w:val="32"/>
        </w:rPr>
        <w:t>。</w:t>
      </w:r>
    </w:p>
    <w:p>
      <w:pPr>
        <w:adjustRightInd w:val="0"/>
        <w:snapToGrid w:val="0"/>
        <w:spacing w:line="58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（二）部门决算中项目绩效自评结果</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本部门（单位）在今年部门决算公开中反映</w:t>
      </w:r>
      <w:r>
        <w:rPr>
          <w:rFonts w:hint="eastAsia" w:ascii="Times New Roman" w:hAnsi="Times New Roman" w:eastAsia="仿宋_GB2312" w:cs="Times New Roman"/>
          <w:sz w:val="32"/>
          <w:szCs w:val="32"/>
          <w:lang w:val="en-US" w:eastAsia="zh-CN"/>
        </w:rPr>
        <w:t>运维经费</w:t>
      </w:r>
      <w:r>
        <w:rPr>
          <w:rFonts w:ascii="Times New Roman" w:hAnsi="Times New Roman" w:eastAsia="仿宋_GB2312" w:cs="Times New Roman"/>
          <w:sz w:val="32"/>
          <w:szCs w:val="32"/>
        </w:rPr>
        <w:t xml:space="preserve">项目及 </w:t>
      </w:r>
      <w:r>
        <w:rPr>
          <w:rFonts w:hint="eastAsia" w:ascii="宋体" w:hAnsi="宋体" w:eastAsia="宋体" w:cs="Times New Roman"/>
          <w:sz w:val="32"/>
          <w:szCs w:val="32"/>
          <w:lang w:val="en-US" w:eastAsia="zh-CN"/>
        </w:rPr>
        <w:t>取暖费</w:t>
      </w:r>
      <w:r>
        <w:rPr>
          <w:rFonts w:ascii="Times New Roman" w:hAnsi="Times New Roman" w:eastAsia="仿宋_GB2312" w:cs="Times New Roman"/>
          <w:sz w:val="32"/>
          <w:szCs w:val="32"/>
        </w:rPr>
        <w:t>项目等</w:t>
      </w:r>
      <w:r>
        <w:rPr>
          <w:rFonts w:hint="eastAsia" w:ascii="宋体" w:hAnsi="宋体" w:eastAsia="宋体" w:cs="Times New Roman"/>
          <w:sz w:val="32"/>
          <w:szCs w:val="32"/>
          <w:lang w:val="en-US" w:eastAsia="zh-CN"/>
        </w:rPr>
        <w:t>8</w:t>
      </w:r>
      <w:r>
        <w:rPr>
          <w:rFonts w:ascii="Times New Roman" w:hAnsi="Times New Roman" w:eastAsia="仿宋_GB2312" w:cs="Times New Roman"/>
          <w:sz w:val="32"/>
          <w:szCs w:val="32"/>
        </w:rPr>
        <w:t>个项目绩效自评结果。</w:t>
      </w:r>
    </w:p>
    <w:p>
      <w:pPr>
        <w:numPr>
          <w:ilvl w:val="0"/>
          <w:numId w:val="2"/>
        </w:numPr>
        <w:adjustRightInd w:val="0"/>
        <w:snapToGrid w:val="0"/>
        <w:spacing w:line="580" w:lineRule="exact"/>
        <w:ind w:left="-10" w:leftChars="0" w:firstLine="640" w:firstLineChars="0"/>
        <w:rPr>
          <w:rFonts w:ascii="Times New Roman" w:hAnsi="Times New Roman" w:eastAsia="仿宋_GB2312" w:cs="Times New Roman"/>
          <w:sz w:val="32"/>
          <w:szCs w:val="32"/>
        </w:rPr>
      </w:pPr>
      <w:r>
        <w:rPr>
          <w:rFonts w:hint="eastAsia" w:ascii="宋体" w:hAnsi="宋体" w:eastAsia="宋体" w:cs="Times New Roman"/>
          <w:sz w:val="32"/>
          <w:szCs w:val="32"/>
          <w:lang w:val="en-US" w:eastAsia="zh-CN"/>
        </w:rPr>
        <w:t>运维经费</w:t>
      </w:r>
      <w:r>
        <w:rPr>
          <w:rFonts w:ascii="Times New Roman" w:hAnsi="Times New Roman" w:eastAsia="仿宋_GB2312" w:cs="Times New Roman"/>
          <w:sz w:val="32"/>
          <w:szCs w:val="32"/>
        </w:rPr>
        <w:t>项目自评综述：根据年初设定的绩效目标，</w:t>
      </w:r>
      <w:r>
        <w:rPr>
          <w:rFonts w:hint="eastAsia" w:ascii="宋体" w:hAnsi="宋体" w:eastAsia="宋体" w:cs="Times New Roman"/>
          <w:sz w:val="32"/>
          <w:szCs w:val="32"/>
          <w:lang w:val="en-US" w:eastAsia="zh-CN"/>
        </w:rPr>
        <w:t>运维经费</w:t>
      </w:r>
      <w:r>
        <w:rPr>
          <w:rFonts w:ascii="Times New Roman" w:hAnsi="Times New Roman" w:eastAsia="仿宋_GB2312" w:cs="Times New Roman"/>
          <w:sz w:val="32"/>
          <w:szCs w:val="32"/>
        </w:rPr>
        <w:t>项目绩效自评得分为</w:t>
      </w:r>
      <w:r>
        <w:rPr>
          <w:rFonts w:hint="eastAsia" w:ascii="宋体" w:hAnsi="宋体" w:eastAsia="宋体" w:cs="Times New Roman"/>
          <w:sz w:val="32"/>
          <w:szCs w:val="32"/>
          <w:lang w:val="en-US" w:eastAsia="zh-CN"/>
        </w:rPr>
        <w:t>95</w:t>
      </w:r>
      <w:r>
        <w:rPr>
          <w:rFonts w:ascii="Times New Roman" w:hAnsi="Times New Roman" w:eastAsia="仿宋_GB2312" w:cs="Times New Roman"/>
          <w:sz w:val="32"/>
          <w:szCs w:val="32"/>
        </w:rPr>
        <w:t>分（绩效自评表附后）。全年预算数为</w:t>
      </w:r>
      <w:r>
        <w:rPr>
          <w:rFonts w:hint="eastAsia" w:ascii="宋体" w:hAnsi="宋体" w:eastAsia="宋体" w:cs="Times New Roman"/>
          <w:sz w:val="32"/>
          <w:szCs w:val="32"/>
          <w:lang w:val="en-US" w:eastAsia="zh-CN"/>
        </w:rPr>
        <w:t>6</w:t>
      </w:r>
      <w:r>
        <w:rPr>
          <w:rFonts w:ascii="Times New Roman" w:hAnsi="Times New Roman" w:eastAsia="仿宋_GB2312" w:cs="Times New Roman"/>
          <w:sz w:val="32"/>
          <w:szCs w:val="32"/>
        </w:rPr>
        <w:t>万元，执行数为</w:t>
      </w:r>
      <w:r>
        <w:rPr>
          <w:rFonts w:hint="eastAsia" w:ascii="宋体" w:hAnsi="宋体" w:eastAsia="宋体" w:cs="Times New Roman"/>
          <w:sz w:val="32"/>
          <w:szCs w:val="32"/>
          <w:lang w:val="en-US" w:eastAsia="zh-CN"/>
        </w:rPr>
        <w:t>6</w:t>
      </w:r>
      <w:r>
        <w:rPr>
          <w:rFonts w:ascii="Times New Roman" w:hAnsi="Times New Roman" w:eastAsia="仿宋_GB2312" w:cs="Times New Roman"/>
          <w:sz w:val="32"/>
          <w:szCs w:val="32"/>
        </w:rPr>
        <w:t>万元，完成预算的</w:t>
      </w:r>
      <w:r>
        <w:rPr>
          <w:rFonts w:hint="eastAsia" w:ascii="宋体" w:hAnsi="宋体" w:eastAsia="宋体" w:cs="Times New Roman"/>
          <w:sz w:val="32"/>
          <w:szCs w:val="32"/>
          <w:lang w:val="en-US" w:eastAsia="zh-CN"/>
        </w:rPr>
        <w:t>100%</w:t>
      </w:r>
      <w:r>
        <w:rPr>
          <w:rFonts w:ascii="Times New Roman" w:hAnsi="Times New Roman" w:eastAsia="仿宋_GB2312" w:cs="Times New Roman"/>
          <w:sz w:val="32"/>
          <w:szCs w:val="32"/>
        </w:rPr>
        <w:t>。项目绩效目标完成情况：</w:t>
      </w:r>
      <w:r>
        <w:rPr>
          <w:rFonts w:hint="eastAsia" w:ascii="Times New Roman" w:hAnsi="Times New Roman" w:eastAsia="仿宋_GB2312" w:cs="Times New Roman"/>
          <w:sz w:val="32"/>
          <w:szCs w:val="32"/>
        </w:rPr>
        <w:t>确保融媒体中心工作正常运转、职责有效发挥，满足</w:t>
      </w:r>
      <w:r>
        <w:rPr>
          <w:rFonts w:hint="eastAsia" w:ascii="Times New Roman" w:hAnsi="Times New Roman" w:eastAsia="仿宋_GB2312" w:cs="Times New Roman"/>
          <w:sz w:val="32"/>
          <w:szCs w:val="32"/>
          <w:lang w:eastAsia="zh-CN"/>
        </w:rPr>
        <w:t>了</w:t>
      </w:r>
      <w:r>
        <w:rPr>
          <w:rFonts w:hint="eastAsia" w:ascii="Times New Roman" w:hAnsi="Times New Roman" w:eastAsia="仿宋_GB2312" w:cs="Times New Roman"/>
          <w:sz w:val="32"/>
          <w:szCs w:val="32"/>
        </w:rPr>
        <w:t>正常工作开展。</w:t>
      </w:r>
      <w:r>
        <w:rPr>
          <w:rFonts w:ascii="Times New Roman" w:hAnsi="Times New Roman" w:eastAsia="仿宋_GB2312" w:cs="Times New Roman"/>
          <w:sz w:val="32"/>
          <w:szCs w:val="32"/>
        </w:rPr>
        <w:t>未发现问题）。</w:t>
      </w:r>
    </w:p>
    <w:tbl>
      <w:tblPr>
        <w:tblStyle w:val="5"/>
        <w:tblW w:w="8861" w:type="dxa"/>
        <w:tblInd w:w="34"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hint="eastAsia" w:ascii="仿宋" w:hAnsi="仿宋" w:eastAsia="仿宋" w:cs="仿宋"/>
                <w:kern w:val="0"/>
                <w:sz w:val="32"/>
                <w:szCs w:val="32"/>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 xml:space="preserve">  年度）</w:t>
            </w:r>
          </w:p>
        </w:tc>
      </w:tr>
      <w:tr>
        <w:tblPrEx>
          <w:tblCellMar>
            <w:top w:w="0" w:type="dxa"/>
            <w:left w:w="0" w:type="dxa"/>
            <w:bottom w:w="0" w:type="dxa"/>
            <w:right w:w="0" w:type="dxa"/>
          </w:tblCellMar>
        </w:tblPrEx>
        <w:trPr>
          <w:trHeight w:val="312"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运维经费</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cs="Times New Roman"/>
                <w:kern w:val="0"/>
                <w:sz w:val="24"/>
                <w:szCs w:val="24"/>
                <w:lang w:val="en-US" w:eastAsia="zh-CN" w:bidi="ar-SA"/>
              </w:rPr>
              <w:t>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cs="Times New Roman"/>
                <w:kern w:val="0"/>
                <w:sz w:val="24"/>
                <w:szCs w:val="24"/>
                <w:lang w:val="en-US" w:eastAsia="zh-CN" w:bidi="ar-SA"/>
              </w:rPr>
              <w:t>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kern w:val="0"/>
                <w:sz w:val="24"/>
                <w:lang w:val="en-US" w:eastAsia="zh-CN"/>
              </w:rPr>
              <w:t>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1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ascii="仿宋" w:hAnsi="仿宋" w:eastAsia="仿宋" w:cs="仿宋"/>
                <w:kern w:val="0"/>
                <w:sz w:val="22"/>
                <w:szCs w:val="22"/>
              </w:rPr>
              <w:t>为维持机关工作正常运转，按时上缴水电费、电话费，支付办公用品采购及门卫工资等劳务费用，保障工作正常开展</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 w:val="21"/>
                <w:szCs w:val="21"/>
              </w:rPr>
              <w:t>确保融媒体中心工作正常运转、职责有效发挥，满足</w:t>
            </w:r>
            <w:r>
              <w:rPr>
                <w:rFonts w:hint="eastAsia" w:eastAsia="仿宋_GB2312"/>
                <w:kern w:val="0"/>
                <w:sz w:val="21"/>
                <w:szCs w:val="21"/>
                <w:lang w:eastAsia="zh-CN"/>
              </w:rPr>
              <w:t>了</w:t>
            </w:r>
            <w:r>
              <w:rPr>
                <w:rFonts w:hint="eastAsia" w:eastAsia="仿宋_GB2312"/>
                <w:kern w:val="0"/>
                <w:sz w:val="21"/>
                <w:szCs w:val="21"/>
              </w:rPr>
              <w:t>正常工作开展。</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1"/>
                <w:szCs w:val="21"/>
              </w:rPr>
            </w:pPr>
            <w:r>
              <w:rPr>
                <w:rFonts w:hint="eastAsia" w:ascii="仿宋" w:hAnsi="仿宋" w:eastAsia="仿宋" w:cs="仿宋"/>
                <w:i w:val="0"/>
                <w:iCs w:val="0"/>
                <w:color w:val="000000"/>
                <w:kern w:val="0"/>
                <w:sz w:val="21"/>
                <w:szCs w:val="21"/>
                <w:u w:val="none"/>
                <w:lang w:val="en-US" w:eastAsia="zh-CN" w:bidi="ar"/>
              </w:rPr>
              <w:t>保障办公人数</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kern w:val="0"/>
                <w:sz w:val="21"/>
                <w:szCs w:val="21"/>
                <w:lang w:val="en-US" w:eastAsia="zh-CN"/>
              </w:rPr>
            </w:pPr>
            <w:r>
              <w:rPr>
                <w:rFonts w:hint="eastAsia" w:eastAsia="仿宋_GB2312"/>
                <w:kern w:val="0"/>
                <w:sz w:val="21"/>
                <w:szCs w:val="21"/>
                <w:lang w:val="en-US" w:eastAsia="zh-CN"/>
              </w:rPr>
              <w:t>≤32人</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kern w:val="0"/>
                <w:sz w:val="21"/>
                <w:szCs w:val="21"/>
                <w:lang w:val="en-US" w:eastAsia="zh-CN"/>
              </w:rPr>
            </w:pPr>
            <w:r>
              <w:rPr>
                <w:rFonts w:hint="eastAsia" w:eastAsia="仿宋_GB2312"/>
                <w:kern w:val="0"/>
                <w:sz w:val="21"/>
                <w:szCs w:val="21"/>
                <w:lang w:val="en-US" w:eastAsia="zh-CN"/>
              </w:rPr>
              <w:t>32人</w:t>
            </w:r>
          </w:p>
        </w:tc>
        <w:tc>
          <w:tcPr>
            <w:tcW w:w="532"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各项日常工作保障率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1"/>
                <w:szCs w:val="21"/>
                <w:lang w:eastAsia="zh-CN"/>
              </w:rPr>
            </w:pPr>
            <w:r>
              <w:rPr>
                <w:rFonts w:hint="eastAsia" w:eastAsia="仿宋_GB2312"/>
                <w:kern w:val="0"/>
                <w:sz w:val="21"/>
                <w:szCs w:val="21"/>
                <w:lang w:val="en-US" w:eastAsia="zh-CN"/>
              </w:rPr>
              <w:t>=</w:t>
            </w:r>
            <w:r>
              <w:rPr>
                <w:rFonts w:hint="eastAsia" w:eastAsia="仿宋_GB2312"/>
                <w:kern w:val="0"/>
                <w:sz w:val="21"/>
                <w:szCs w:val="21"/>
                <w:lang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1"/>
                <w:szCs w:val="21"/>
                <w:lang w:eastAsia="zh-CN"/>
              </w:rPr>
            </w:pPr>
            <w:r>
              <w:rPr>
                <w:rFonts w:hint="eastAsia" w:eastAsia="仿宋_GB2312"/>
                <w:kern w:val="0"/>
                <w:sz w:val="21"/>
                <w:szCs w:val="21"/>
                <w:lang w:val="en-US" w:eastAsia="zh-CN"/>
              </w:rPr>
              <w:t>=</w:t>
            </w:r>
            <w:r>
              <w:rPr>
                <w:rFonts w:hint="eastAsia" w:eastAsia="仿宋_GB2312"/>
                <w:kern w:val="0"/>
                <w:sz w:val="21"/>
                <w:szCs w:val="21"/>
                <w:lang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及时保障各项日常办公需要</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1"/>
                <w:szCs w:val="21"/>
                <w:lang w:eastAsia="zh-CN"/>
              </w:rPr>
            </w:pPr>
            <w:r>
              <w:rPr>
                <w:rFonts w:hint="eastAsia" w:eastAsia="仿宋_GB2312"/>
                <w:kern w:val="0"/>
                <w:sz w:val="21"/>
                <w:szCs w:val="21"/>
                <w:lang w:eastAsia="zh-CN"/>
              </w:rPr>
              <w:t>及时保障</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1"/>
                <w:szCs w:val="21"/>
                <w:lang w:eastAsia="zh-CN"/>
              </w:rPr>
            </w:pPr>
            <w:r>
              <w:rPr>
                <w:rFonts w:hint="eastAsia" w:eastAsia="仿宋_GB2312"/>
                <w:kern w:val="0"/>
                <w:sz w:val="21"/>
                <w:szCs w:val="21"/>
                <w:lang w:eastAsia="zh-CN"/>
              </w:rPr>
              <w:t>及时保障</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办公费、水电费、劳务费等具体支出明细</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=6万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=6万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社会效益</w:t>
            </w:r>
          </w:p>
          <w:p>
            <w:pPr>
              <w:widowControl/>
              <w:spacing w:line="240" w:lineRule="exact"/>
              <w:jc w:val="left"/>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保障日常办公需要，维持单位正常运转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1"/>
                <w:szCs w:val="21"/>
                <w:lang w:eastAsia="zh-CN"/>
              </w:rPr>
            </w:pPr>
            <w:r>
              <w:rPr>
                <w:rFonts w:hint="eastAsia" w:eastAsia="仿宋_GB2312"/>
                <w:kern w:val="0"/>
                <w:sz w:val="21"/>
                <w:szCs w:val="21"/>
                <w:lang w:eastAsia="zh-CN"/>
              </w:rPr>
              <w:t>保障日常办公需要，维持单位正常运转</w:t>
            </w:r>
          </w:p>
        </w:tc>
        <w:tc>
          <w:tcPr>
            <w:tcW w:w="927" w:type="dxa"/>
            <w:tcBorders>
              <w:top w:val="nil"/>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1"/>
                <w:szCs w:val="21"/>
                <w:lang w:eastAsia="zh-CN"/>
              </w:rPr>
            </w:pPr>
            <w:r>
              <w:rPr>
                <w:rFonts w:hint="eastAsia" w:eastAsia="仿宋_GB2312"/>
                <w:kern w:val="0"/>
                <w:sz w:val="21"/>
                <w:szCs w:val="21"/>
                <w:lang w:eastAsia="zh-CN"/>
              </w:rPr>
              <w:t>保障日常办公需要，维持单位正常运转</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25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通过调查干部职工对办公运转情况的满意度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1"/>
                <w:szCs w:val="21"/>
                <w:lang w:eastAsia="zh-CN"/>
              </w:rPr>
            </w:pPr>
            <w:r>
              <w:rPr>
                <w:rFonts w:hint="eastAsia" w:eastAsia="仿宋_GB2312"/>
                <w:kern w:val="0"/>
                <w:sz w:val="21"/>
                <w:szCs w:val="21"/>
                <w:lang w:eastAsia="zh-CN"/>
              </w:rPr>
              <w:t>≥85%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1"/>
                <w:szCs w:val="21"/>
                <w:lang w:eastAsia="zh-CN"/>
              </w:rPr>
            </w:pPr>
            <w:r>
              <w:rPr>
                <w:rFonts w:hint="eastAsia" w:eastAsia="仿宋_GB2312"/>
                <w:kern w:val="0"/>
                <w:sz w:val="21"/>
                <w:szCs w:val="21"/>
                <w:lang w:eastAsia="zh-CN"/>
              </w:rPr>
              <w:t>≥85%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1"/>
                <w:szCs w:val="21"/>
                <w:lang w:eastAsia="zh-CN"/>
              </w:rPr>
            </w:pPr>
          </w:p>
        </w:tc>
      </w:tr>
      <w:tr>
        <w:tblPrEx>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numPr>
          <w:numId w:val="0"/>
        </w:numPr>
        <w:adjustRightInd w:val="0"/>
        <w:snapToGrid w:val="0"/>
        <w:spacing w:line="580" w:lineRule="exact"/>
        <w:rPr>
          <w:rFonts w:ascii="Times New Roman" w:hAnsi="Times New Roman" w:eastAsia="仿宋_GB2312" w:cs="Times New Roman"/>
          <w:sz w:val="32"/>
          <w:szCs w:val="32"/>
        </w:rPr>
      </w:pPr>
    </w:p>
    <w:p>
      <w:pPr>
        <w:numPr>
          <w:ilvl w:val="0"/>
          <w:numId w:val="2"/>
        </w:numPr>
        <w:adjustRightInd w:val="0"/>
        <w:snapToGrid w:val="0"/>
        <w:spacing w:line="580" w:lineRule="exact"/>
        <w:ind w:left="-10" w:leftChars="0" w:firstLine="640"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《蝶变2020、奋进2020》拍摄制作经费</w:t>
      </w:r>
      <w:r>
        <w:rPr>
          <w:rFonts w:ascii="Times New Roman" w:hAnsi="Times New Roman" w:eastAsia="仿宋_GB2312" w:cs="Times New Roman"/>
          <w:sz w:val="32"/>
          <w:szCs w:val="32"/>
        </w:rPr>
        <w:t>项目绩效自评综述。根据年初设定的绩效目标，</w:t>
      </w:r>
      <w:r>
        <w:rPr>
          <w:rFonts w:hint="eastAsia" w:ascii="Times New Roman" w:hAnsi="Times New Roman" w:eastAsia="仿宋_GB2312" w:cs="Times New Roman"/>
          <w:sz w:val="32"/>
          <w:szCs w:val="32"/>
        </w:rPr>
        <w:t>《蝶变2020、奋进2020》拍摄制作经费</w:t>
      </w:r>
      <w:r>
        <w:rPr>
          <w:rFonts w:ascii="Times New Roman" w:hAnsi="Times New Roman" w:eastAsia="仿宋_GB2312" w:cs="Times New Roman"/>
          <w:sz w:val="32"/>
          <w:szCs w:val="32"/>
        </w:rPr>
        <w:t>项目绩效自评得分为</w:t>
      </w:r>
      <w:r>
        <w:rPr>
          <w:rFonts w:hint="eastAsia" w:ascii="宋体" w:hAnsi="宋体" w:eastAsia="宋体" w:cs="Times New Roman"/>
          <w:sz w:val="32"/>
          <w:szCs w:val="32"/>
          <w:lang w:val="en-US" w:eastAsia="zh-CN"/>
        </w:rPr>
        <w:t>93</w:t>
      </w:r>
      <w:r>
        <w:rPr>
          <w:rFonts w:ascii="Times New Roman" w:hAnsi="Times New Roman" w:eastAsia="仿宋_GB2312" w:cs="Times New Roman"/>
          <w:sz w:val="32"/>
          <w:szCs w:val="32"/>
        </w:rPr>
        <w:t>分（绩效自评表附后）。全年预算数为</w:t>
      </w:r>
      <w:r>
        <w:rPr>
          <w:rFonts w:hint="eastAsia" w:ascii="宋体" w:hAnsi="宋体" w:eastAsia="宋体" w:cs="Times New Roman"/>
          <w:sz w:val="32"/>
          <w:szCs w:val="32"/>
          <w:lang w:val="en-US" w:eastAsia="zh-CN"/>
        </w:rPr>
        <w:t>19.8</w:t>
      </w:r>
      <w:r>
        <w:rPr>
          <w:rFonts w:ascii="Times New Roman" w:hAnsi="Times New Roman" w:eastAsia="仿宋_GB2312" w:cs="Times New Roman"/>
          <w:sz w:val="32"/>
          <w:szCs w:val="32"/>
        </w:rPr>
        <w:t>万元，执行数为</w:t>
      </w:r>
      <w:r>
        <w:rPr>
          <w:rFonts w:hint="eastAsia" w:ascii="宋体" w:hAnsi="宋体" w:eastAsia="宋体" w:cs="Times New Roman"/>
          <w:sz w:val="32"/>
          <w:szCs w:val="32"/>
          <w:lang w:val="en-US" w:eastAsia="zh-CN"/>
        </w:rPr>
        <w:t>19.8</w:t>
      </w:r>
      <w:r>
        <w:rPr>
          <w:rFonts w:ascii="Times New Roman" w:hAnsi="Times New Roman" w:eastAsia="仿宋_GB2312" w:cs="Times New Roman"/>
          <w:sz w:val="32"/>
          <w:szCs w:val="32"/>
        </w:rPr>
        <w:t>万元，完成预算的</w:t>
      </w:r>
      <w:r>
        <w:rPr>
          <w:rFonts w:hint="eastAsia" w:ascii="宋体" w:hAnsi="宋体" w:eastAsia="宋体" w:cs="Times New Roman"/>
          <w:sz w:val="32"/>
          <w:szCs w:val="32"/>
          <w:lang w:val="en-US" w:eastAsia="zh-CN"/>
        </w:rPr>
        <w:t>100%</w:t>
      </w:r>
      <w:r>
        <w:rPr>
          <w:rFonts w:ascii="Times New Roman" w:hAnsi="Times New Roman" w:eastAsia="仿宋_GB2312" w:cs="Times New Roman"/>
          <w:sz w:val="32"/>
          <w:szCs w:val="32"/>
        </w:rPr>
        <w:t>。项目绩效目标完成情况：</w:t>
      </w:r>
      <w:r>
        <w:rPr>
          <w:rFonts w:hint="eastAsia" w:ascii="Times New Roman" w:hAnsi="Times New Roman" w:eastAsia="仿宋_GB2312" w:cs="Times New Roman"/>
          <w:sz w:val="32"/>
          <w:szCs w:val="32"/>
        </w:rPr>
        <w:t>通过拍摄展现广阳区各个领域，如政府部门、医务人员、街道干部、党员先锋、志愿者等紧张状态；全区市民紧密配合、</w:t>
      </w:r>
      <w:r>
        <w:rPr>
          <w:rFonts w:hint="eastAsia" w:ascii="Times New Roman" w:hAnsi="Times New Roman" w:eastAsia="仿宋_GB2312" w:cs="Times New Roman"/>
          <w:sz w:val="32"/>
          <w:szCs w:val="32"/>
          <w:lang w:eastAsia="zh-CN"/>
        </w:rPr>
        <w:t>不计</w:t>
      </w:r>
      <w:r>
        <w:rPr>
          <w:rFonts w:hint="eastAsia" w:ascii="Times New Roman" w:hAnsi="Times New Roman" w:eastAsia="仿宋_GB2312" w:cs="Times New Roman"/>
          <w:sz w:val="32"/>
          <w:szCs w:val="32"/>
        </w:rPr>
        <w:t>得失的精神等方面展现广阳人民的团结和精神。</w:t>
      </w:r>
      <w:r>
        <w:rPr>
          <w:rFonts w:ascii="Times New Roman" w:hAnsi="Times New Roman" w:eastAsia="仿宋_GB2312" w:cs="Times New Roman"/>
          <w:sz w:val="32"/>
          <w:szCs w:val="32"/>
        </w:rPr>
        <w:t>未发现问题）。</w:t>
      </w:r>
    </w:p>
    <w:tbl>
      <w:tblPr>
        <w:tblStyle w:val="5"/>
        <w:tblW w:w="8861" w:type="dxa"/>
        <w:tblInd w:w="34"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hint="eastAsia" w:ascii="仿宋" w:hAnsi="仿宋" w:eastAsia="仿宋" w:cs="仿宋"/>
                <w:kern w:val="0"/>
                <w:sz w:val="30"/>
                <w:szCs w:val="30"/>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 xml:space="preserve">  年度）</w:t>
            </w:r>
          </w:p>
        </w:tc>
      </w:tr>
      <w:tr>
        <w:tblPrEx>
          <w:tblCellMar>
            <w:top w:w="0" w:type="dxa"/>
            <w:left w:w="0" w:type="dxa"/>
            <w:bottom w:w="0" w:type="dxa"/>
            <w:right w:w="0" w:type="dxa"/>
          </w:tblCellMar>
        </w:tblPrEx>
        <w:trPr>
          <w:trHeight w:val="312"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《蝶变2020、奋进2020》拍摄制作经费</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19.8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19.8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19.8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kern w:val="0"/>
                <w:sz w:val="24"/>
                <w:lang w:val="en-US" w:eastAsia="zh-CN"/>
              </w:rPr>
              <w:t>19.8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kern w:val="0"/>
                <w:sz w:val="24"/>
                <w:lang w:val="en-US" w:eastAsia="zh-CN"/>
              </w:rPr>
              <w:t>19.8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kern w:val="0"/>
                <w:sz w:val="24"/>
                <w:lang w:val="en-US" w:eastAsia="zh-CN"/>
              </w:rPr>
              <w:t>19.8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1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ascii="仿宋" w:hAnsi="仿宋" w:eastAsia="仿宋" w:cs="仿宋"/>
                <w:kern w:val="0"/>
                <w:sz w:val="22"/>
                <w:szCs w:val="22"/>
              </w:rPr>
              <w:t>为了宣传2020年以来我区重点工作取得的成就，展示广阳区党员干部风采，激励广大党员干部再鼓干劲儿，达到宣传广阳、推介广阳的目的。</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 w:val="21"/>
                <w:szCs w:val="21"/>
              </w:rPr>
              <w:t>通过拍摄展现广阳区各个领域，如政府部门、医务人员、街道干部、党员先锋、志愿者等紧张状态；全区市民紧密配合、</w:t>
            </w:r>
            <w:r>
              <w:rPr>
                <w:rFonts w:hint="eastAsia" w:eastAsia="仿宋_GB2312"/>
                <w:kern w:val="0"/>
                <w:sz w:val="21"/>
                <w:szCs w:val="21"/>
                <w:lang w:eastAsia="zh-CN"/>
              </w:rPr>
              <w:t>不计</w:t>
            </w:r>
            <w:r>
              <w:rPr>
                <w:rFonts w:hint="eastAsia" w:eastAsia="仿宋_GB2312"/>
                <w:kern w:val="0"/>
                <w:sz w:val="21"/>
                <w:szCs w:val="21"/>
              </w:rPr>
              <w:t>得失的精神等方面展现广阳人民的团结和精神。</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color w:val="000000"/>
                <w:kern w:val="0"/>
                <w:sz w:val="24"/>
              </w:rPr>
            </w:pPr>
            <w:r>
              <w:rPr>
                <w:rFonts w:hint="eastAsia" w:ascii="仿宋" w:hAnsi="仿宋" w:eastAsia="仿宋" w:cs="仿宋"/>
                <w:i w:val="0"/>
                <w:iCs w:val="0"/>
                <w:color w:val="000000"/>
                <w:kern w:val="0"/>
                <w:sz w:val="22"/>
                <w:szCs w:val="22"/>
                <w:u w:val="none"/>
                <w:lang w:val="en-US" w:eastAsia="zh-CN" w:bidi="ar"/>
              </w:rPr>
              <w:t>专题片制作长度</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kern w:val="0"/>
                <w:sz w:val="24"/>
                <w:lang w:val="en-US" w:eastAsia="zh-CN"/>
              </w:rPr>
            </w:pPr>
            <w:r>
              <w:rPr>
                <w:rFonts w:hint="eastAsia" w:eastAsia="仿宋_GB2312"/>
                <w:kern w:val="0"/>
                <w:sz w:val="24"/>
                <w:lang w:val="en-US" w:eastAsia="zh-CN"/>
              </w:rPr>
              <w:t>=40分钟</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kern w:val="0"/>
                <w:sz w:val="24"/>
                <w:lang w:val="en-US" w:eastAsia="zh-CN"/>
              </w:rPr>
            </w:pPr>
            <w:r>
              <w:rPr>
                <w:rFonts w:hint="eastAsia" w:eastAsia="仿宋_GB2312"/>
                <w:kern w:val="0"/>
                <w:sz w:val="24"/>
                <w:lang w:val="en-US" w:eastAsia="zh-CN"/>
              </w:rPr>
              <w:t>40分钟</w:t>
            </w:r>
          </w:p>
        </w:tc>
        <w:tc>
          <w:tcPr>
            <w:tcW w:w="532"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专题片画质、创意及思想</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达到质量要求</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达到要求</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提交视频成片时间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提交时间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规定时效内完成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专题片预算单明细</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=19.8万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19.8万元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宣传、推介广阳效果</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达到宣传预期</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已达到宣传预期</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对宣传片满意程度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对宣传片满意</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达到满意</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8</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p>
        </w:tc>
      </w:tr>
      <w:tr>
        <w:tblPrEx>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93</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numPr>
          <w:numId w:val="0"/>
        </w:numPr>
        <w:adjustRightInd w:val="0"/>
        <w:snapToGrid w:val="0"/>
        <w:spacing w:line="580" w:lineRule="exact"/>
        <w:rPr>
          <w:rFonts w:ascii="Times New Roman" w:hAnsi="Times New Roman" w:eastAsia="仿宋_GB2312" w:cs="Times New Roman"/>
          <w:sz w:val="32"/>
          <w:szCs w:val="32"/>
        </w:rPr>
      </w:pPr>
    </w:p>
    <w:p>
      <w:pPr>
        <w:numPr>
          <w:ilvl w:val="0"/>
          <w:numId w:val="2"/>
        </w:numPr>
        <w:adjustRightInd w:val="0"/>
        <w:snapToGrid w:val="0"/>
        <w:spacing w:line="580" w:lineRule="exact"/>
        <w:ind w:left="-10" w:leftChars="0" w:firstLine="640"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时代广阳运行经费</w:t>
      </w:r>
      <w:r>
        <w:rPr>
          <w:rFonts w:ascii="Times New Roman" w:hAnsi="Times New Roman" w:eastAsia="仿宋_GB2312" w:cs="Times New Roman"/>
          <w:sz w:val="32"/>
          <w:szCs w:val="32"/>
        </w:rPr>
        <w:t>项目绩效自评综述。根据年初设定的绩效目标，</w:t>
      </w:r>
      <w:r>
        <w:rPr>
          <w:rFonts w:hint="eastAsia" w:ascii="Times New Roman" w:hAnsi="Times New Roman" w:eastAsia="仿宋_GB2312" w:cs="Times New Roman"/>
          <w:sz w:val="32"/>
          <w:szCs w:val="32"/>
          <w:lang w:eastAsia="zh-CN"/>
        </w:rPr>
        <w:t>时代广阳运行经费</w:t>
      </w:r>
      <w:r>
        <w:rPr>
          <w:rFonts w:ascii="Times New Roman" w:hAnsi="Times New Roman" w:eastAsia="仿宋_GB2312" w:cs="Times New Roman"/>
          <w:sz w:val="32"/>
          <w:szCs w:val="32"/>
        </w:rPr>
        <w:t>项目绩效自评得分为</w:t>
      </w:r>
      <w:r>
        <w:rPr>
          <w:rFonts w:hint="eastAsia" w:ascii="宋体" w:hAnsi="宋体" w:eastAsia="宋体" w:cs="Times New Roman"/>
          <w:sz w:val="32"/>
          <w:szCs w:val="32"/>
          <w:lang w:val="en-US" w:eastAsia="zh-CN"/>
        </w:rPr>
        <w:t>90</w:t>
      </w:r>
      <w:r>
        <w:rPr>
          <w:rFonts w:ascii="Times New Roman" w:hAnsi="Times New Roman" w:eastAsia="仿宋_GB2312" w:cs="Times New Roman"/>
          <w:sz w:val="32"/>
          <w:szCs w:val="32"/>
        </w:rPr>
        <w:t>分（绩效自评表附后）。全年预算数为</w:t>
      </w:r>
      <w:r>
        <w:rPr>
          <w:rFonts w:hint="eastAsia" w:ascii="宋体" w:hAnsi="宋体" w:eastAsia="宋体" w:cs="Times New Roman"/>
          <w:sz w:val="32"/>
          <w:szCs w:val="32"/>
          <w:lang w:val="en-US" w:eastAsia="zh-CN"/>
        </w:rPr>
        <w:t>10</w:t>
      </w:r>
      <w:r>
        <w:rPr>
          <w:rFonts w:ascii="Times New Roman" w:hAnsi="Times New Roman" w:eastAsia="仿宋_GB2312" w:cs="Times New Roman"/>
          <w:sz w:val="32"/>
          <w:szCs w:val="32"/>
        </w:rPr>
        <w:t>万元，执行数为</w:t>
      </w:r>
      <w:r>
        <w:rPr>
          <w:rFonts w:hint="eastAsia" w:ascii="宋体" w:hAnsi="宋体" w:eastAsia="宋体" w:cs="Times New Roman"/>
          <w:sz w:val="32"/>
          <w:szCs w:val="32"/>
          <w:lang w:val="en-US" w:eastAsia="zh-CN"/>
        </w:rPr>
        <w:t>10</w:t>
      </w:r>
      <w:r>
        <w:rPr>
          <w:rFonts w:ascii="Times New Roman" w:hAnsi="Times New Roman" w:eastAsia="仿宋_GB2312" w:cs="Times New Roman"/>
          <w:sz w:val="32"/>
          <w:szCs w:val="32"/>
        </w:rPr>
        <w:t>万元，完成预算的</w:t>
      </w:r>
      <w:r>
        <w:rPr>
          <w:rFonts w:hint="eastAsia" w:ascii="宋体" w:hAnsi="宋体" w:eastAsia="宋体" w:cs="Times New Roman"/>
          <w:sz w:val="32"/>
          <w:szCs w:val="32"/>
          <w:lang w:val="en-US" w:eastAsia="zh-CN"/>
        </w:rPr>
        <w:t>100%</w:t>
      </w:r>
      <w:r>
        <w:rPr>
          <w:rFonts w:ascii="Times New Roman" w:hAnsi="Times New Roman" w:eastAsia="仿宋_GB2312" w:cs="Times New Roman"/>
          <w:sz w:val="32"/>
          <w:szCs w:val="32"/>
        </w:rPr>
        <w:t>。项目绩效目标完成情况：</w:t>
      </w:r>
      <w:r>
        <w:rPr>
          <w:rFonts w:hint="eastAsia" w:ascii="Times New Roman" w:hAnsi="Times New Roman" w:eastAsia="仿宋_GB2312" w:cs="Times New Roman"/>
          <w:sz w:val="32"/>
          <w:szCs w:val="32"/>
        </w:rPr>
        <w:t>《时代广阳》每周一期，全年共52期，每期4至12版不等，印制5000份，该项目资金用于2021年6-12月《时代广阳》运行经费，印刷费用、设备维护费用，项目设立合理合规，为全区各级各部门宣传特色亮点工作，为领导决策提供了有利保障。</w:t>
      </w:r>
    </w:p>
    <w:tbl>
      <w:tblPr>
        <w:tblStyle w:val="5"/>
        <w:tblW w:w="8861" w:type="dxa"/>
        <w:tblInd w:w="34"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90"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hint="eastAsia" w:ascii="仿宋" w:hAnsi="仿宋" w:eastAsia="仿宋" w:cs="仿宋"/>
                <w:kern w:val="0"/>
                <w:sz w:val="30"/>
                <w:szCs w:val="30"/>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 xml:space="preserve">  年度）</w:t>
            </w:r>
          </w:p>
        </w:tc>
      </w:tr>
      <w:tr>
        <w:tblPrEx>
          <w:tblCellMar>
            <w:top w:w="0" w:type="dxa"/>
            <w:left w:w="0" w:type="dxa"/>
            <w:bottom w:w="0" w:type="dxa"/>
            <w:right w:w="0" w:type="dxa"/>
          </w:tblCellMar>
        </w:tblPrEx>
        <w:trPr>
          <w:trHeight w:val="312"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时代广阳运行经费</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cs="Times New Roman"/>
                <w:kern w:val="0"/>
                <w:sz w:val="24"/>
                <w:szCs w:val="24"/>
                <w:lang w:val="en-US" w:eastAsia="zh-CN" w:bidi="ar-SA"/>
              </w:rPr>
              <w:t>10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kern w:val="0"/>
                <w:sz w:val="24"/>
                <w:lang w:val="en-US" w:eastAsia="zh-CN"/>
              </w:rPr>
              <w:t>10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kern w:val="0"/>
                <w:sz w:val="24"/>
                <w:lang w:val="en-US" w:eastAsia="zh-CN"/>
              </w:rPr>
              <w:t>10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1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ascii="仿宋" w:hAnsi="仿宋" w:eastAsia="仿宋" w:cs="仿宋"/>
                <w:kern w:val="0"/>
                <w:sz w:val="22"/>
                <w:szCs w:val="22"/>
              </w:rPr>
              <w:t>全面深入多渠道的宣传贯彻习近平新时代中国特色社会主义思想和党的十九大精神，能够长期坚持报纸高质量出版，为全区各级各部门宣传特色亮点工作，为领导决策提供有利保障。</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 w:val="21"/>
                <w:szCs w:val="21"/>
              </w:rPr>
              <w:t>《时代广阳》每周一期，全年共52期，每期4至12版不等，印制5000份，该项目资金用于2021年6-12月《时代广阳》运行经费，印刷费用、设备维护费用，项目设立合理合规，为全区各级各部门宣传特色亮点工作，为领导决策提供了有利保障。</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1"/>
                <w:szCs w:val="21"/>
              </w:rPr>
            </w:pPr>
            <w:r>
              <w:rPr>
                <w:rFonts w:hint="eastAsia" w:ascii="仿宋" w:hAnsi="仿宋" w:eastAsia="仿宋" w:cs="仿宋"/>
                <w:i w:val="0"/>
                <w:iCs w:val="0"/>
                <w:color w:val="000000"/>
                <w:kern w:val="0"/>
                <w:sz w:val="21"/>
                <w:szCs w:val="21"/>
                <w:u w:val="none"/>
                <w:lang w:val="en-US" w:eastAsia="zh-CN" w:bidi="ar"/>
              </w:rPr>
              <w:t>印制报纸期数</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kern w:val="0"/>
                <w:sz w:val="21"/>
                <w:szCs w:val="21"/>
                <w:lang w:val="en-US" w:eastAsia="zh-CN"/>
              </w:rPr>
            </w:pPr>
            <w:r>
              <w:rPr>
                <w:rFonts w:hint="eastAsia" w:eastAsia="仿宋_GB2312"/>
                <w:kern w:val="0"/>
                <w:sz w:val="21"/>
                <w:szCs w:val="21"/>
                <w:lang w:val="en-US" w:eastAsia="zh-CN"/>
              </w:rPr>
              <w:t>=52期</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kern w:val="0"/>
                <w:sz w:val="21"/>
                <w:szCs w:val="21"/>
                <w:lang w:val="en-US" w:eastAsia="zh-CN"/>
              </w:rPr>
            </w:pPr>
            <w:r>
              <w:rPr>
                <w:rFonts w:hint="eastAsia" w:eastAsia="仿宋_GB2312"/>
                <w:kern w:val="0"/>
                <w:sz w:val="21"/>
                <w:szCs w:val="21"/>
                <w:lang w:val="en-US" w:eastAsia="zh-CN"/>
              </w:rPr>
              <w:t>=52期</w:t>
            </w:r>
          </w:p>
        </w:tc>
        <w:tc>
          <w:tcPr>
            <w:tcW w:w="532"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全区发放报纸单位占比率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1"/>
                <w:szCs w:val="21"/>
                <w:lang w:eastAsia="zh-CN"/>
              </w:rPr>
            </w:pPr>
            <w:r>
              <w:rPr>
                <w:rFonts w:hint="eastAsia" w:eastAsia="仿宋_GB2312"/>
                <w:kern w:val="0"/>
                <w:sz w:val="21"/>
                <w:szCs w:val="21"/>
                <w:lang w:val="en-US" w:eastAsia="zh-CN"/>
              </w:rPr>
              <w:t>=</w:t>
            </w:r>
            <w:r>
              <w:rPr>
                <w:rFonts w:hint="eastAsia" w:eastAsia="仿宋_GB2312"/>
                <w:kern w:val="0"/>
                <w:sz w:val="21"/>
                <w:szCs w:val="21"/>
                <w:lang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1"/>
                <w:szCs w:val="21"/>
                <w:lang w:eastAsia="zh-CN"/>
              </w:rPr>
            </w:pPr>
            <w:r>
              <w:rPr>
                <w:rFonts w:hint="eastAsia" w:eastAsia="仿宋_GB2312"/>
                <w:kern w:val="0"/>
                <w:sz w:val="21"/>
                <w:szCs w:val="21"/>
                <w:lang w:val="en-US" w:eastAsia="zh-CN"/>
              </w:rPr>
              <w:t>=</w:t>
            </w:r>
            <w:r>
              <w:rPr>
                <w:rFonts w:hint="eastAsia" w:eastAsia="仿宋_GB2312"/>
                <w:kern w:val="0"/>
                <w:sz w:val="21"/>
                <w:szCs w:val="21"/>
                <w:lang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工作任务完成及时率</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1"/>
                <w:szCs w:val="21"/>
                <w:lang w:eastAsia="zh-CN"/>
              </w:rPr>
            </w:pPr>
            <w:r>
              <w:rPr>
                <w:rFonts w:hint="eastAsia" w:eastAsia="仿宋_GB2312"/>
                <w:kern w:val="0"/>
                <w:sz w:val="21"/>
                <w:szCs w:val="21"/>
                <w:lang w:val="en-US" w:eastAsia="zh-CN"/>
              </w:rPr>
              <w:t>=</w:t>
            </w:r>
            <w:r>
              <w:rPr>
                <w:rFonts w:hint="eastAsia" w:eastAsia="仿宋_GB2312"/>
                <w:kern w:val="0"/>
                <w:sz w:val="21"/>
                <w:szCs w:val="21"/>
                <w:lang w:eastAsia="zh-CN"/>
              </w:rP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1"/>
                <w:szCs w:val="21"/>
                <w:lang w:eastAsia="zh-CN"/>
              </w:rPr>
            </w:pPr>
            <w:r>
              <w:rPr>
                <w:rFonts w:hint="eastAsia" w:eastAsia="仿宋_GB2312"/>
                <w:kern w:val="0"/>
                <w:sz w:val="21"/>
                <w:szCs w:val="21"/>
                <w:lang w:val="en-US" w:eastAsia="zh-CN"/>
              </w:rPr>
              <w:t>=</w:t>
            </w:r>
            <w:r>
              <w:rPr>
                <w:rFonts w:hint="eastAsia" w:eastAsia="仿宋_GB2312"/>
                <w:kern w:val="0"/>
                <w:sz w:val="21"/>
                <w:szCs w:val="21"/>
                <w:lang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资金成本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=10万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=10万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社会效益</w:t>
            </w:r>
          </w:p>
          <w:p>
            <w:pPr>
              <w:widowControl/>
              <w:spacing w:line="240" w:lineRule="exact"/>
              <w:jc w:val="left"/>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宣传广阳相关政策使各单位及民众知晓率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1"/>
                <w:szCs w:val="21"/>
                <w:lang w:eastAsia="zh-CN"/>
              </w:rPr>
            </w:pPr>
            <w:r>
              <w:rPr>
                <w:rFonts w:hint="eastAsia" w:eastAsia="仿宋_GB2312"/>
                <w:kern w:val="0"/>
                <w:sz w:val="21"/>
                <w:szCs w:val="21"/>
                <w:lang w:eastAsia="zh-CN"/>
              </w:rPr>
              <w:t>提高</w:t>
            </w:r>
          </w:p>
        </w:tc>
        <w:tc>
          <w:tcPr>
            <w:tcW w:w="927" w:type="dxa"/>
            <w:tcBorders>
              <w:top w:val="nil"/>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1"/>
                <w:szCs w:val="21"/>
                <w:lang w:eastAsia="zh-CN"/>
              </w:rPr>
            </w:pPr>
            <w:r>
              <w:rPr>
                <w:rFonts w:hint="eastAsia" w:eastAsia="仿宋_GB2312"/>
                <w:kern w:val="0"/>
                <w:sz w:val="21"/>
                <w:szCs w:val="21"/>
                <w:lang w:eastAsia="zh-CN"/>
              </w:rPr>
              <w:t>显著提高</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22</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全区阅读时代广阳报纸满意度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1"/>
                <w:szCs w:val="21"/>
                <w:lang w:eastAsia="zh-CN"/>
              </w:rPr>
            </w:pPr>
            <w:r>
              <w:rPr>
                <w:rFonts w:hint="eastAsia" w:eastAsia="仿宋_GB2312"/>
                <w:kern w:val="0"/>
                <w:sz w:val="21"/>
                <w:szCs w:val="21"/>
                <w:lang w:eastAsia="zh-CN"/>
              </w:rPr>
              <w:t>≥</w:t>
            </w:r>
            <w:r>
              <w:rPr>
                <w:rFonts w:hint="eastAsia" w:eastAsia="仿宋_GB2312"/>
                <w:kern w:val="0"/>
                <w:sz w:val="21"/>
                <w:szCs w:val="21"/>
                <w:lang w:val="en-US" w:eastAsia="zh-CN"/>
              </w:rPr>
              <w:t>95</w:t>
            </w:r>
            <w:r>
              <w:rPr>
                <w:rFonts w:hint="eastAsia" w:eastAsia="仿宋_GB2312"/>
                <w:kern w:val="0"/>
                <w:sz w:val="21"/>
                <w:szCs w:val="21"/>
                <w:lang w:eastAsia="zh-CN"/>
              </w:rPr>
              <w:t>%</w:t>
            </w:r>
          </w:p>
        </w:tc>
        <w:tc>
          <w:tcPr>
            <w:tcW w:w="927" w:type="dxa"/>
            <w:tcBorders>
              <w:top w:val="nil"/>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1"/>
                <w:szCs w:val="21"/>
                <w:lang w:eastAsia="zh-CN"/>
              </w:rPr>
            </w:pPr>
            <w:r>
              <w:rPr>
                <w:rFonts w:hint="eastAsia" w:eastAsia="仿宋_GB2312"/>
                <w:kern w:val="0"/>
                <w:sz w:val="21"/>
                <w:szCs w:val="21"/>
                <w:lang w:eastAsia="zh-CN"/>
              </w:rPr>
              <w:t>≥</w:t>
            </w:r>
            <w:r>
              <w:rPr>
                <w:rFonts w:hint="eastAsia" w:eastAsia="仿宋_GB2312"/>
                <w:kern w:val="0"/>
                <w:sz w:val="21"/>
                <w:szCs w:val="21"/>
                <w:lang w:val="en-US" w:eastAsia="zh-CN"/>
              </w:rPr>
              <w:t>95</w:t>
            </w:r>
            <w:r>
              <w:rPr>
                <w:rFonts w:hint="eastAsia" w:eastAsia="仿宋_GB2312"/>
                <w:kern w:val="0"/>
                <w:sz w:val="21"/>
                <w:szCs w:val="21"/>
                <w:lang w:eastAsia="zh-CN"/>
              </w:rPr>
              <w:t>%</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1"/>
                <w:szCs w:val="21"/>
                <w:lang w:val="en-US" w:eastAsia="zh-CN"/>
              </w:rPr>
            </w:pPr>
            <w:r>
              <w:rPr>
                <w:rFonts w:hint="eastAsia" w:eastAsia="仿宋_GB2312"/>
                <w:kern w:val="0"/>
                <w:sz w:val="21"/>
                <w:szCs w:val="21"/>
                <w:lang w:val="en-US" w:eastAsia="zh-CN"/>
              </w:rPr>
              <w:t>8</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p>
        </w:tc>
      </w:tr>
      <w:tr>
        <w:tblPrEx>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numPr>
          <w:ilvl w:val="0"/>
          <w:numId w:val="2"/>
        </w:numPr>
        <w:adjustRightInd w:val="0"/>
        <w:snapToGrid w:val="0"/>
        <w:spacing w:line="580" w:lineRule="exact"/>
        <w:ind w:left="-10" w:leftChars="0" w:firstLine="640"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招聘专业技术人员经费</w:t>
      </w:r>
      <w:r>
        <w:rPr>
          <w:rFonts w:ascii="Times New Roman" w:hAnsi="Times New Roman" w:eastAsia="仿宋_GB2312" w:cs="Times New Roman"/>
          <w:sz w:val="32"/>
          <w:szCs w:val="32"/>
        </w:rPr>
        <w:t>项目绩效自评综述。根据年初设定的绩效目标，</w:t>
      </w:r>
      <w:r>
        <w:rPr>
          <w:rFonts w:hint="eastAsia" w:ascii="Times New Roman" w:hAnsi="Times New Roman" w:eastAsia="仿宋_GB2312" w:cs="Times New Roman"/>
          <w:sz w:val="32"/>
          <w:szCs w:val="32"/>
          <w:lang w:eastAsia="zh-CN"/>
        </w:rPr>
        <w:t>招聘专业技术人员经费</w:t>
      </w:r>
      <w:r>
        <w:rPr>
          <w:rFonts w:ascii="Times New Roman" w:hAnsi="Times New Roman" w:eastAsia="仿宋_GB2312" w:cs="Times New Roman"/>
          <w:sz w:val="32"/>
          <w:szCs w:val="32"/>
        </w:rPr>
        <w:t>项目绩效自评得分为</w:t>
      </w:r>
      <w:r>
        <w:rPr>
          <w:rFonts w:hint="eastAsia" w:ascii="宋体" w:hAnsi="宋体" w:eastAsia="宋体" w:cs="Times New Roman"/>
          <w:sz w:val="32"/>
          <w:szCs w:val="32"/>
          <w:lang w:val="en-US" w:eastAsia="zh-CN"/>
        </w:rPr>
        <w:t>92</w:t>
      </w:r>
      <w:r>
        <w:rPr>
          <w:rFonts w:ascii="Times New Roman" w:hAnsi="Times New Roman" w:eastAsia="仿宋_GB2312" w:cs="Times New Roman"/>
          <w:sz w:val="32"/>
          <w:szCs w:val="32"/>
        </w:rPr>
        <w:t>分（绩效自评表附后）。全年预算数为</w:t>
      </w:r>
      <w:r>
        <w:rPr>
          <w:rFonts w:hint="eastAsia" w:ascii="宋体" w:hAnsi="宋体" w:eastAsia="宋体" w:cs="Times New Roman"/>
          <w:sz w:val="32"/>
          <w:szCs w:val="32"/>
          <w:lang w:val="en-US" w:eastAsia="zh-CN"/>
        </w:rPr>
        <w:t>99.24</w:t>
      </w:r>
      <w:r>
        <w:rPr>
          <w:rFonts w:ascii="Times New Roman" w:hAnsi="Times New Roman" w:eastAsia="仿宋_GB2312" w:cs="Times New Roman"/>
          <w:sz w:val="32"/>
          <w:szCs w:val="32"/>
        </w:rPr>
        <w:t>万元，执行数为</w:t>
      </w:r>
      <w:r>
        <w:rPr>
          <w:rFonts w:hint="eastAsia" w:ascii="Times New Roman" w:hAnsi="Times New Roman" w:eastAsia="仿宋_GB2312" w:cs="Times New Roman"/>
          <w:sz w:val="32"/>
          <w:szCs w:val="32"/>
          <w:lang w:val="en-US" w:eastAsia="zh-CN"/>
        </w:rPr>
        <w:t>82.17223</w:t>
      </w:r>
      <w:r>
        <w:rPr>
          <w:rFonts w:ascii="Times New Roman" w:hAnsi="Times New Roman" w:eastAsia="仿宋_GB2312" w:cs="Times New Roman"/>
          <w:sz w:val="32"/>
          <w:szCs w:val="32"/>
        </w:rPr>
        <w:t>万元，完成预算的</w:t>
      </w:r>
      <w:r>
        <w:rPr>
          <w:rFonts w:hint="eastAsia" w:ascii="Times New Roman" w:hAnsi="Times New Roman" w:eastAsia="仿宋_GB2312" w:cs="Times New Roman"/>
          <w:sz w:val="32"/>
          <w:szCs w:val="32"/>
          <w:lang w:val="en-US" w:eastAsia="zh-CN"/>
        </w:rPr>
        <w:t>82.8%</w:t>
      </w:r>
      <w:r>
        <w:rPr>
          <w:rFonts w:ascii="Times New Roman" w:hAnsi="Times New Roman" w:eastAsia="仿宋_GB2312" w:cs="Times New Roman"/>
          <w:sz w:val="32"/>
          <w:szCs w:val="32"/>
        </w:rPr>
        <w:t>。项目绩效目标完成情况：</w:t>
      </w:r>
      <w:r>
        <w:rPr>
          <w:rFonts w:hint="eastAsia" w:ascii="Times New Roman" w:hAnsi="Times New Roman" w:eastAsia="仿宋_GB2312" w:cs="Times New Roman"/>
          <w:sz w:val="32"/>
          <w:szCs w:val="32"/>
        </w:rPr>
        <w:t>依照《2021年广阳区融媒体中心招聘专业技术人员实施方案》，与区人社部门密切配合，注重协调沟通，统筹推进专业技术人员的专项经费使用，项目资金解决了专业技术人员的基本工资和保险，稳固了编播队伍。</w:t>
      </w:r>
      <w:r>
        <w:rPr>
          <w:rFonts w:hint="eastAsia" w:ascii="Times New Roman" w:hAnsi="Times New Roman" w:eastAsia="仿宋_GB2312" w:cs="Times New Roman"/>
          <w:sz w:val="32"/>
          <w:szCs w:val="32"/>
          <w:lang w:val="en-US" w:eastAsia="zh-CN"/>
        </w:rPr>
        <w:t>未发现问题。</w:t>
      </w:r>
    </w:p>
    <w:tbl>
      <w:tblPr>
        <w:tblStyle w:val="5"/>
        <w:tblW w:w="8861" w:type="dxa"/>
        <w:tblInd w:w="34"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hint="eastAsia" w:ascii="仿宋" w:hAnsi="仿宋" w:eastAsia="仿宋" w:cs="仿宋"/>
                <w:kern w:val="0"/>
                <w:sz w:val="30"/>
                <w:szCs w:val="30"/>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 xml:space="preserve">  年度）</w:t>
            </w:r>
          </w:p>
        </w:tc>
      </w:tr>
      <w:tr>
        <w:tblPrEx>
          <w:tblCellMar>
            <w:top w:w="0" w:type="dxa"/>
            <w:left w:w="0" w:type="dxa"/>
            <w:bottom w:w="0" w:type="dxa"/>
            <w:right w:w="0" w:type="dxa"/>
          </w:tblCellMar>
        </w:tblPrEx>
        <w:trPr>
          <w:trHeight w:val="312"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招聘专业技术人员经费</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99.24</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99.24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82.17223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82.8%</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kern w:val="0"/>
                <w:sz w:val="24"/>
                <w:lang w:val="en-US" w:eastAsia="zh-CN"/>
              </w:rPr>
              <w:t>99.24</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kern w:val="0"/>
                <w:sz w:val="24"/>
                <w:lang w:val="en-US" w:eastAsia="zh-CN"/>
              </w:rPr>
              <w:t>99.24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1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ascii="仿宋" w:hAnsi="仿宋" w:eastAsia="仿宋" w:cs="仿宋"/>
                <w:kern w:val="0"/>
                <w:sz w:val="22"/>
                <w:szCs w:val="22"/>
              </w:rPr>
              <w:t>为确保融媒体中心工作正常运转、职责有效发挥、任务圆满完成，结合区融媒体中心建设改革实际，公开招聘合同制专业技术人员，依照实施方案，合理合规为聘用人员发放工资及缴纳保险。</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 w:val="21"/>
                <w:szCs w:val="21"/>
              </w:rPr>
              <w:t>依照《2021年广阳区融媒体中心招聘专业技术人员实施方案》，与区人社部门密切配合，注重协调沟通，统筹推进专业技术人员的专项经费使用，项目资金解决了专业技术人员的基本工资和保险，稳固了编播队伍。</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1"/>
                <w:szCs w:val="21"/>
              </w:rPr>
            </w:pPr>
            <w:r>
              <w:rPr>
                <w:rFonts w:hint="eastAsia" w:ascii="仿宋" w:hAnsi="仿宋" w:eastAsia="仿宋" w:cs="仿宋"/>
                <w:i w:val="0"/>
                <w:iCs w:val="0"/>
                <w:color w:val="000000"/>
                <w:kern w:val="0"/>
                <w:sz w:val="21"/>
                <w:szCs w:val="21"/>
                <w:u w:val="none"/>
                <w:lang w:val="en-US" w:eastAsia="zh-CN" w:bidi="ar"/>
              </w:rPr>
              <w:t>保障人员数量</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kern w:val="0"/>
                <w:sz w:val="21"/>
                <w:szCs w:val="21"/>
                <w:lang w:val="en-US" w:eastAsia="zh-CN"/>
              </w:rPr>
            </w:pPr>
            <w:r>
              <w:rPr>
                <w:rFonts w:hint="eastAsia" w:eastAsia="仿宋_GB2312"/>
                <w:kern w:val="0"/>
                <w:sz w:val="21"/>
                <w:szCs w:val="21"/>
                <w:lang w:val="en-US" w:eastAsia="zh-CN"/>
              </w:rPr>
              <w:t>=18人</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kern w:val="0"/>
                <w:sz w:val="21"/>
                <w:szCs w:val="21"/>
                <w:lang w:val="en-US" w:eastAsia="zh-CN"/>
              </w:rPr>
            </w:pPr>
            <w:r>
              <w:rPr>
                <w:rFonts w:hint="eastAsia" w:eastAsia="仿宋_GB2312"/>
                <w:kern w:val="0"/>
                <w:sz w:val="21"/>
                <w:szCs w:val="21"/>
                <w:lang w:val="en-US" w:eastAsia="zh-CN"/>
              </w:rPr>
              <w:t>=18人</w:t>
            </w:r>
          </w:p>
        </w:tc>
        <w:tc>
          <w:tcPr>
            <w:tcW w:w="532"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工资发放数据的准确性</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1"/>
                <w:szCs w:val="21"/>
                <w:lang w:eastAsia="zh-CN"/>
              </w:rPr>
            </w:pPr>
            <w:r>
              <w:rPr>
                <w:rFonts w:hint="eastAsia" w:eastAsia="仿宋_GB2312"/>
                <w:kern w:val="0"/>
                <w:sz w:val="21"/>
                <w:szCs w:val="21"/>
                <w:lang w:val="en-US" w:eastAsia="zh-CN"/>
              </w:rPr>
              <w:t>=</w:t>
            </w:r>
            <w:r>
              <w:rPr>
                <w:rFonts w:hint="eastAsia" w:eastAsia="仿宋_GB2312"/>
                <w:kern w:val="0"/>
                <w:sz w:val="21"/>
                <w:szCs w:val="21"/>
                <w:lang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1"/>
                <w:szCs w:val="21"/>
                <w:lang w:eastAsia="zh-CN"/>
              </w:rPr>
            </w:pPr>
            <w:r>
              <w:rPr>
                <w:rFonts w:hint="eastAsia" w:eastAsia="仿宋_GB2312"/>
                <w:kern w:val="0"/>
                <w:sz w:val="21"/>
                <w:szCs w:val="21"/>
                <w:lang w:val="en-US" w:eastAsia="zh-CN"/>
              </w:rPr>
              <w:t>=</w:t>
            </w:r>
            <w:r>
              <w:rPr>
                <w:rFonts w:hint="eastAsia" w:eastAsia="仿宋_GB2312"/>
                <w:kern w:val="0"/>
                <w:sz w:val="21"/>
                <w:szCs w:val="21"/>
                <w:lang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人员工资保险及时发放和缴纳</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1"/>
                <w:szCs w:val="21"/>
                <w:lang w:eastAsia="zh-CN"/>
              </w:rPr>
            </w:pPr>
            <w:r>
              <w:rPr>
                <w:rFonts w:hint="eastAsia" w:eastAsia="仿宋_GB2312"/>
                <w:kern w:val="0"/>
                <w:sz w:val="21"/>
                <w:szCs w:val="21"/>
                <w:lang w:val="en-US" w:eastAsia="zh-CN"/>
              </w:rPr>
              <w:t>及时发放</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1"/>
                <w:szCs w:val="21"/>
                <w:lang w:eastAsia="zh-CN"/>
              </w:rPr>
            </w:pPr>
            <w:r>
              <w:rPr>
                <w:rFonts w:hint="eastAsia" w:eastAsia="仿宋_GB2312"/>
                <w:kern w:val="0"/>
                <w:sz w:val="21"/>
                <w:szCs w:val="21"/>
                <w:lang w:val="en-US" w:eastAsia="zh-CN"/>
              </w:rPr>
              <w:t>=</w:t>
            </w:r>
            <w:r>
              <w:rPr>
                <w:rFonts w:hint="eastAsia" w:eastAsia="仿宋_GB2312"/>
                <w:kern w:val="0"/>
                <w:sz w:val="21"/>
                <w:szCs w:val="21"/>
                <w:lang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聘用人员工资及保险</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=99.24万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 xml:space="preserve"> 82.17223</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1"/>
                <w:szCs w:val="21"/>
                <w:lang w:eastAsia="zh-CN"/>
              </w:rPr>
              <w:t>由于招聘人数未达到预期所以支出方面存在一定偏差；改进措施是尽快形成足额招聘</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社会效益</w:t>
            </w:r>
          </w:p>
          <w:p>
            <w:pPr>
              <w:widowControl/>
              <w:spacing w:line="240" w:lineRule="exact"/>
              <w:jc w:val="left"/>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加强工作人员归属感</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1"/>
                <w:szCs w:val="21"/>
                <w:lang w:eastAsia="zh-CN"/>
              </w:rPr>
            </w:pPr>
            <w:r>
              <w:rPr>
                <w:rFonts w:hint="eastAsia" w:eastAsia="仿宋_GB2312"/>
                <w:kern w:val="0"/>
                <w:sz w:val="21"/>
                <w:szCs w:val="21"/>
                <w:lang w:eastAsia="zh-CN"/>
              </w:rPr>
              <w:t>保障工作正常开展</w:t>
            </w:r>
          </w:p>
        </w:tc>
        <w:tc>
          <w:tcPr>
            <w:tcW w:w="927" w:type="dxa"/>
            <w:tcBorders>
              <w:top w:val="nil"/>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1"/>
                <w:szCs w:val="21"/>
                <w:lang w:eastAsia="zh-CN"/>
              </w:rPr>
            </w:pPr>
            <w:r>
              <w:rPr>
                <w:rFonts w:hint="eastAsia" w:eastAsia="仿宋_GB2312"/>
                <w:kern w:val="0"/>
                <w:sz w:val="21"/>
                <w:szCs w:val="21"/>
                <w:lang w:eastAsia="zh-CN"/>
              </w:rPr>
              <w:t>正常开展</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29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通过调查干部职工对专业技术人员的满意度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1"/>
                <w:szCs w:val="21"/>
                <w:lang w:eastAsia="zh-CN"/>
              </w:rPr>
            </w:pPr>
            <w:r>
              <w:rPr>
                <w:rFonts w:hint="eastAsia" w:eastAsia="仿宋_GB2312"/>
                <w:kern w:val="0"/>
                <w:sz w:val="21"/>
                <w:szCs w:val="21"/>
                <w:lang w:eastAsia="zh-CN"/>
              </w:rPr>
              <w:t>≥</w:t>
            </w:r>
            <w:r>
              <w:rPr>
                <w:rFonts w:hint="eastAsia" w:eastAsia="仿宋_GB2312"/>
                <w:kern w:val="0"/>
                <w:sz w:val="21"/>
                <w:szCs w:val="21"/>
                <w:lang w:val="en-US" w:eastAsia="zh-CN"/>
              </w:rPr>
              <w:t>95</w:t>
            </w:r>
            <w:r>
              <w:rPr>
                <w:rFonts w:hint="eastAsia" w:eastAsia="仿宋_GB2312"/>
                <w:kern w:val="0"/>
                <w:sz w:val="21"/>
                <w:szCs w:val="21"/>
                <w:lang w:eastAsia="zh-CN"/>
              </w:rPr>
              <w:t>%</w:t>
            </w:r>
          </w:p>
        </w:tc>
        <w:tc>
          <w:tcPr>
            <w:tcW w:w="927" w:type="dxa"/>
            <w:tcBorders>
              <w:top w:val="nil"/>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1"/>
                <w:szCs w:val="21"/>
                <w:lang w:eastAsia="zh-CN"/>
              </w:rPr>
            </w:pPr>
            <w:r>
              <w:rPr>
                <w:rFonts w:hint="eastAsia" w:eastAsia="仿宋_GB2312"/>
                <w:kern w:val="0"/>
                <w:sz w:val="21"/>
                <w:szCs w:val="21"/>
                <w:lang w:eastAsia="zh-CN"/>
              </w:rPr>
              <w:t>≥</w:t>
            </w:r>
            <w:r>
              <w:rPr>
                <w:rFonts w:hint="eastAsia" w:eastAsia="仿宋_GB2312"/>
                <w:kern w:val="0"/>
                <w:sz w:val="21"/>
                <w:szCs w:val="21"/>
                <w:lang w:val="en-US" w:eastAsia="zh-CN"/>
              </w:rPr>
              <w:t>100</w:t>
            </w:r>
            <w:r>
              <w:rPr>
                <w:rFonts w:hint="eastAsia" w:eastAsia="仿宋_GB2312"/>
                <w:kern w:val="0"/>
                <w:sz w:val="21"/>
                <w:szCs w:val="21"/>
                <w:lang w:eastAsia="zh-CN"/>
              </w:rPr>
              <w:t>%</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p>
        </w:tc>
      </w:tr>
      <w:tr>
        <w:tblPrEx>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92</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numPr>
          <w:ilvl w:val="0"/>
          <w:numId w:val="2"/>
        </w:numPr>
        <w:adjustRightInd w:val="0"/>
        <w:snapToGrid w:val="0"/>
        <w:spacing w:line="580" w:lineRule="exact"/>
        <w:ind w:left="-10" w:leftChars="0" w:firstLine="640"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《蝶变广阳、奋进广阳》拍摄制作经费</w:t>
      </w:r>
      <w:r>
        <w:rPr>
          <w:rFonts w:ascii="Times New Roman" w:hAnsi="Times New Roman" w:eastAsia="仿宋_GB2312" w:cs="Times New Roman"/>
          <w:sz w:val="32"/>
          <w:szCs w:val="32"/>
        </w:rPr>
        <w:t>项目绩效自评综述。根据年初设定的绩效目标，</w:t>
      </w:r>
      <w:r>
        <w:rPr>
          <w:rFonts w:hint="eastAsia" w:ascii="Times New Roman" w:hAnsi="Times New Roman" w:eastAsia="仿宋_GB2312" w:cs="Times New Roman"/>
          <w:sz w:val="32"/>
          <w:szCs w:val="32"/>
          <w:lang w:eastAsia="zh-CN"/>
        </w:rPr>
        <w:t>《蝶变广阳、奋进广阳》拍摄制作经费</w:t>
      </w:r>
      <w:r>
        <w:rPr>
          <w:rFonts w:ascii="Times New Roman" w:hAnsi="Times New Roman" w:eastAsia="仿宋_GB2312" w:cs="Times New Roman"/>
          <w:sz w:val="32"/>
          <w:szCs w:val="32"/>
        </w:rPr>
        <w:t>项目绩效自评得分为</w:t>
      </w:r>
      <w:r>
        <w:rPr>
          <w:rFonts w:hint="eastAsia" w:ascii="宋体" w:hAnsi="宋体" w:eastAsia="宋体" w:cs="Times New Roman"/>
          <w:sz w:val="32"/>
          <w:szCs w:val="32"/>
          <w:lang w:val="en-US" w:eastAsia="zh-CN"/>
        </w:rPr>
        <w:t>92</w:t>
      </w:r>
      <w:r>
        <w:rPr>
          <w:rFonts w:ascii="Times New Roman" w:hAnsi="Times New Roman" w:eastAsia="仿宋_GB2312" w:cs="Times New Roman"/>
          <w:sz w:val="32"/>
          <w:szCs w:val="32"/>
        </w:rPr>
        <w:t>分（绩效自评表附后）。全年预算数为</w:t>
      </w:r>
      <w:r>
        <w:rPr>
          <w:rFonts w:hint="eastAsia" w:ascii="宋体" w:hAnsi="宋体" w:eastAsia="宋体" w:cs="Times New Roman"/>
          <w:sz w:val="32"/>
          <w:szCs w:val="32"/>
          <w:lang w:val="en-US" w:eastAsia="zh-CN"/>
        </w:rPr>
        <w:t>10</w:t>
      </w:r>
      <w:r>
        <w:rPr>
          <w:rFonts w:ascii="Times New Roman" w:hAnsi="Times New Roman" w:eastAsia="仿宋_GB2312" w:cs="Times New Roman"/>
          <w:sz w:val="32"/>
          <w:szCs w:val="32"/>
        </w:rPr>
        <w:t>万元，执行数为</w:t>
      </w:r>
      <w:r>
        <w:rPr>
          <w:rFonts w:hint="eastAsia" w:ascii="Times New Roman" w:hAnsi="Times New Roman" w:eastAsia="仿宋_GB2312" w:cs="Times New Roman"/>
          <w:sz w:val="32"/>
          <w:szCs w:val="32"/>
          <w:lang w:val="en-US" w:eastAsia="zh-CN"/>
        </w:rPr>
        <w:t>10</w:t>
      </w:r>
      <w:r>
        <w:rPr>
          <w:rFonts w:ascii="Times New Roman" w:hAnsi="Times New Roman" w:eastAsia="仿宋_GB2312" w:cs="Times New Roman"/>
          <w:sz w:val="32"/>
          <w:szCs w:val="32"/>
        </w:rPr>
        <w:t>万元，完成预算的</w:t>
      </w:r>
      <w:r>
        <w:rPr>
          <w:rFonts w:hint="eastAsia" w:ascii="Times New Roman" w:hAnsi="Times New Roman" w:eastAsia="仿宋_GB2312" w:cs="Times New Roman"/>
          <w:sz w:val="32"/>
          <w:szCs w:val="32"/>
          <w:lang w:val="en-US" w:eastAsia="zh-CN"/>
        </w:rPr>
        <w:t>100</w:t>
      </w:r>
      <w:r>
        <w:rPr>
          <w:rFonts w:hint="eastAsia" w:ascii="宋体" w:hAnsi="宋体" w:eastAsia="宋体" w:cs="Times New Roman"/>
          <w:sz w:val="32"/>
          <w:szCs w:val="32"/>
          <w:lang w:val="en-US" w:eastAsia="zh-CN"/>
        </w:rPr>
        <w:t>%</w:t>
      </w:r>
      <w:r>
        <w:rPr>
          <w:rFonts w:ascii="Times New Roman" w:hAnsi="Times New Roman" w:eastAsia="仿宋_GB2312" w:cs="Times New Roman"/>
          <w:sz w:val="32"/>
          <w:szCs w:val="32"/>
        </w:rPr>
        <w:t>。项目绩效目标完成情况：</w:t>
      </w:r>
      <w:r>
        <w:rPr>
          <w:rFonts w:hint="eastAsia" w:ascii="Times New Roman" w:hAnsi="Times New Roman" w:eastAsia="仿宋_GB2312" w:cs="Times New Roman"/>
          <w:sz w:val="32"/>
          <w:szCs w:val="32"/>
        </w:rPr>
        <w:t>通过拍摄宣传片，展现</w:t>
      </w:r>
      <w:r>
        <w:rPr>
          <w:rFonts w:hint="eastAsia" w:ascii="Times New Roman" w:hAnsi="Times New Roman" w:eastAsia="仿宋_GB2312" w:cs="Times New Roman"/>
          <w:sz w:val="32"/>
          <w:szCs w:val="32"/>
          <w:lang w:eastAsia="zh-CN"/>
        </w:rPr>
        <w:t>了</w:t>
      </w:r>
      <w:r>
        <w:rPr>
          <w:rFonts w:hint="eastAsia" w:ascii="Times New Roman" w:hAnsi="Times New Roman" w:eastAsia="仿宋_GB2312" w:cs="Times New Roman"/>
          <w:sz w:val="32"/>
          <w:szCs w:val="32"/>
        </w:rPr>
        <w:t>一年多来，区委、区政府面对接二连三的急难险重，群策群力、众志成城，总动员、共进退，从容有序、忙而不乱的精神风貌。</w:t>
      </w:r>
      <w:r>
        <w:rPr>
          <w:rFonts w:hint="eastAsia" w:ascii="Times New Roman" w:hAnsi="Times New Roman" w:eastAsia="仿宋_GB2312" w:cs="Times New Roman"/>
          <w:sz w:val="32"/>
          <w:szCs w:val="32"/>
          <w:lang w:val="en-US" w:eastAsia="zh-CN"/>
        </w:rPr>
        <w:t>未发现问题。</w:t>
      </w:r>
    </w:p>
    <w:tbl>
      <w:tblPr>
        <w:tblStyle w:val="5"/>
        <w:tblW w:w="8861" w:type="dxa"/>
        <w:tblInd w:w="34"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hint="eastAsia" w:ascii="仿宋" w:hAnsi="仿宋" w:eastAsia="仿宋" w:cs="仿宋"/>
                <w:kern w:val="0"/>
                <w:sz w:val="30"/>
                <w:szCs w:val="30"/>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 xml:space="preserve">  年度）</w:t>
            </w:r>
          </w:p>
        </w:tc>
      </w:tr>
      <w:tr>
        <w:tblPrEx>
          <w:tblCellMar>
            <w:top w:w="0" w:type="dxa"/>
            <w:left w:w="0" w:type="dxa"/>
            <w:bottom w:w="0" w:type="dxa"/>
            <w:right w:w="0" w:type="dxa"/>
          </w:tblCellMar>
        </w:tblPrEx>
        <w:trPr>
          <w:trHeight w:val="312"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《蝶变广阳、奋进广阳》拍摄制作经费</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kern w:val="0"/>
                <w:sz w:val="24"/>
                <w:lang w:val="en-US" w:eastAsia="zh-CN"/>
              </w:rPr>
              <w:t>10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kern w:val="0"/>
                <w:sz w:val="24"/>
                <w:lang w:val="en-US" w:eastAsia="zh-CN"/>
              </w:rPr>
              <w:t>10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kern w:val="0"/>
                <w:sz w:val="24"/>
                <w:lang w:val="en-US" w:eastAsia="zh-CN"/>
              </w:rPr>
              <w:t>10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1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ascii="仿宋" w:hAnsi="仿宋" w:eastAsia="仿宋" w:cs="仿宋"/>
                <w:kern w:val="0"/>
                <w:sz w:val="22"/>
                <w:szCs w:val="22"/>
              </w:rPr>
              <w:t>按照区委主要领导指示，为宣传广阳、推介广阳，展示2020年以来我区重点工作取得的成就和党员干部风采，激励广大党员干部再鼓干劲儿，制作纪录片《蝶变广阳、奋进广阳》，包含临空区拆迁、创城、疫情防控、提高人居环境、机场回迁区安置、“一核两区”格局宣传、民生工作、基层党建等方面</w:t>
            </w:r>
            <w:r>
              <w:rPr>
                <w:rFonts w:hint="eastAsia" w:ascii="仿宋" w:hAnsi="仿宋" w:eastAsia="仿宋" w:cs="仿宋"/>
                <w:kern w:val="0"/>
                <w:sz w:val="22"/>
                <w:szCs w:val="22"/>
                <w:lang w:eastAsia="zh-CN"/>
              </w:rPr>
              <w:t>工作</w:t>
            </w:r>
            <w:r>
              <w:rPr>
                <w:rFonts w:hint="eastAsia" w:ascii="仿宋" w:hAnsi="仿宋" w:eastAsia="仿宋" w:cs="仿宋"/>
                <w:kern w:val="0"/>
                <w:sz w:val="22"/>
                <w:szCs w:val="22"/>
              </w:rPr>
              <w:t>。</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 w:val="21"/>
                <w:szCs w:val="21"/>
              </w:rPr>
              <w:t>通过拍摄宣传片，展现</w:t>
            </w:r>
            <w:r>
              <w:rPr>
                <w:rFonts w:hint="eastAsia" w:eastAsia="仿宋_GB2312"/>
                <w:kern w:val="0"/>
                <w:sz w:val="21"/>
                <w:szCs w:val="21"/>
                <w:lang w:eastAsia="zh-CN"/>
              </w:rPr>
              <w:t>了</w:t>
            </w:r>
            <w:r>
              <w:rPr>
                <w:rFonts w:hint="eastAsia" w:eastAsia="仿宋_GB2312"/>
                <w:kern w:val="0"/>
                <w:sz w:val="21"/>
                <w:szCs w:val="21"/>
              </w:rPr>
              <w:t>一年多来，区委、区政府面对接二连三的急难险重，群策群力、众志成城，总动员、共进退，从容有序、忙而不乱的精神风貌。</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color w:val="000000"/>
                <w:kern w:val="0"/>
                <w:sz w:val="21"/>
                <w:szCs w:val="21"/>
              </w:rPr>
            </w:pPr>
            <w:r>
              <w:rPr>
                <w:rFonts w:hint="eastAsia" w:ascii="仿宋" w:hAnsi="仿宋" w:eastAsia="仿宋" w:cs="仿宋"/>
                <w:i w:val="0"/>
                <w:iCs w:val="0"/>
                <w:color w:val="000000"/>
                <w:kern w:val="0"/>
                <w:sz w:val="21"/>
                <w:szCs w:val="21"/>
                <w:u w:val="none"/>
                <w:lang w:val="en-US" w:eastAsia="zh-CN" w:bidi="ar"/>
              </w:rPr>
              <w:t>专题片制作长度</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kern w:val="0"/>
                <w:sz w:val="21"/>
                <w:szCs w:val="21"/>
                <w:lang w:val="en-US" w:eastAsia="zh-CN"/>
              </w:rPr>
            </w:pPr>
            <w:r>
              <w:rPr>
                <w:rFonts w:hint="eastAsia" w:eastAsia="仿宋_GB2312"/>
                <w:kern w:val="0"/>
                <w:sz w:val="21"/>
                <w:szCs w:val="21"/>
                <w:lang w:val="en-US" w:eastAsia="zh-CN"/>
              </w:rPr>
              <w:t>=40分钟</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kern w:val="0"/>
                <w:sz w:val="21"/>
                <w:szCs w:val="21"/>
                <w:lang w:val="en-US" w:eastAsia="zh-CN"/>
              </w:rPr>
            </w:pPr>
            <w:r>
              <w:rPr>
                <w:rFonts w:hint="eastAsia" w:eastAsia="仿宋_GB2312"/>
                <w:kern w:val="0"/>
                <w:sz w:val="21"/>
                <w:szCs w:val="21"/>
                <w:lang w:val="en-US" w:eastAsia="zh-CN"/>
              </w:rPr>
              <w:t>40分钟</w:t>
            </w:r>
          </w:p>
        </w:tc>
        <w:tc>
          <w:tcPr>
            <w:tcW w:w="532"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宣传片制作效果</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达到质量要求</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达到要求</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rPr>
              <w:t>提交视频成片时间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提交时间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规定时效内完成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rPr>
              <w:t>专题片预算单明细</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10万元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社会效益</w:t>
            </w:r>
          </w:p>
          <w:p>
            <w:pPr>
              <w:widowControl/>
              <w:spacing w:line="240" w:lineRule="exact"/>
              <w:jc w:val="left"/>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宣传片播放提高广阳形象</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提高</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已达到宣传预期</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rPr>
              <w:t>对宣传片满意程度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eastAsia="zh-CN"/>
              </w:rPr>
              <w:t>≥</w:t>
            </w:r>
            <w:r>
              <w:rPr>
                <w:rFonts w:hint="eastAsia" w:eastAsia="仿宋_GB2312"/>
                <w:kern w:val="0"/>
                <w:sz w:val="21"/>
                <w:szCs w:val="21"/>
                <w:lang w:val="en-US" w:eastAsia="zh-CN"/>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w:t>
            </w:r>
            <w:r>
              <w:rPr>
                <w:rFonts w:hint="eastAsia" w:eastAsia="仿宋_GB2312"/>
                <w:kern w:val="0"/>
                <w:sz w:val="21"/>
                <w:szCs w:val="21"/>
                <w:lang w:val="en-US" w:eastAsia="zh-CN"/>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8</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p>
        </w:tc>
      </w:tr>
      <w:tr>
        <w:tblPrEx>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92</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numPr>
          <w:ilvl w:val="0"/>
          <w:numId w:val="2"/>
        </w:numPr>
        <w:adjustRightInd w:val="0"/>
        <w:snapToGrid w:val="0"/>
        <w:spacing w:line="580" w:lineRule="exact"/>
        <w:ind w:left="-10" w:leftChars="0" w:firstLine="640"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运维经费</w:t>
      </w:r>
      <w:r>
        <w:rPr>
          <w:rFonts w:ascii="Times New Roman" w:hAnsi="Times New Roman" w:eastAsia="仿宋_GB2312" w:cs="Times New Roman"/>
          <w:sz w:val="32"/>
          <w:szCs w:val="32"/>
        </w:rPr>
        <w:t>项目绩效自评综述。根据年初设定的绩效目标，</w:t>
      </w:r>
      <w:r>
        <w:rPr>
          <w:rFonts w:hint="eastAsia" w:ascii="Times New Roman" w:hAnsi="Times New Roman" w:eastAsia="仿宋_GB2312" w:cs="Times New Roman"/>
          <w:sz w:val="32"/>
          <w:szCs w:val="32"/>
          <w:lang w:eastAsia="zh-CN"/>
        </w:rPr>
        <w:t>运维经费</w:t>
      </w:r>
      <w:r>
        <w:rPr>
          <w:rFonts w:ascii="Times New Roman" w:hAnsi="Times New Roman" w:eastAsia="仿宋_GB2312" w:cs="Times New Roman"/>
          <w:sz w:val="32"/>
          <w:szCs w:val="32"/>
        </w:rPr>
        <w:t>项目绩效自评得分为</w:t>
      </w:r>
      <w:r>
        <w:rPr>
          <w:rFonts w:hint="eastAsia" w:ascii="宋体" w:hAnsi="宋体" w:eastAsia="宋体" w:cs="Times New Roman"/>
          <w:sz w:val="32"/>
          <w:szCs w:val="32"/>
          <w:lang w:val="en-US" w:eastAsia="zh-CN"/>
        </w:rPr>
        <w:t>93</w:t>
      </w:r>
      <w:r>
        <w:rPr>
          <w:rFonts w:ascii="Times New Roman" w:hAnsi="Times New Roman" w:eastAsia="仿宋_GB2312" w:cs="Times New Roman"/>
          <w:sz w:val="32"/>
          <w:szCs w:val="32"/>
        </w:rPr>
        <w:t>分（绩效自评表附后）。全年预算数为</w:t>
      </w:r>
      <w:r>
        <w:rPr>
          <w:rFonts w:hint="eastAsia" w:ascii="宋体" w:hAnsi="宋体" w:eastAsia="宋体" w:cs="Times New Roman"/>
          <w:sz w:val="32"/>
          <w:szCs w:val="32"/>
          <w:lang w:val="en-US" w:eastAsia="zh-CN"/>
        </w:rPr>
        <w:t>3</w:t>
      </w:r>
      <w:r>
        <w:rPr>
          <w:rFonts w:ascii="Times New Roman" w:hAnsi="Times New Roman" w:eastAsia="仿宋_GB2312" w:cs="Times New Roman"/>
          <w:sz w:val="32"/>
          <w:szCs w:val="32"/>
        </w:rPr>
        <w:t>万元，执行数为</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万元，完成预算的</w:t>
      </w:r>
      <w:r>
        <w:rPr>
          <w:rFonts w:hint="eastAsia" w:ascii="Times New Roman" w:hAnsi="Times New Roman" w:eastAsia="仿宋_GB2312" w:cs="Times New Roman"/>
          <w:sz w:val="32"/>
          <w:szCs w:val="32"/>
          <w:lang w:val="en-US" w:eastAsia="zh-CN"/>
        </w:rPr>
        <w:t>100</w:t>
      </w:r>
      <w:r>
        <w:rPr>
          <w:rFonts w:hint="eastAsia" w:ascii="宋体" w:hAnsi="宋体" w:eastAsia="宋体" w:cs="Times New Roman"/>
          <w:sz w:val="32"/>
          <w:szCs w:val="32"/>
          <w:lang w:val="en-US" w:eastAsia="zh-CN"/>
        </w:rPr>
        <w:t>%</w:t>
      </w:r>
      <w:r>
        <w:rPr>
          <w:rFonts w:ascii="Times New Roman" w:hAnsi="Times New Roman" w:eastAsia="仿宋_GB2312" w:cs="Times New Roman"/>
          <w:sz w:val="32"/>
          <w:szCs w:val="32"/>
        </w:rPr>
        <w:t>。项目绩效目标完成情况：</w:t>
      </w:r>
      <w:r>
        <w:rPr>
          <w:rFonts w:hint="eastAsia" w:ascii="Times New Roman" w:hAnsi="Times New Roman" w:eastAsia="仿宋_GB2312" w:cs="Times New Roman"/>
          <w:sz w:val="32"/>
          <w:szCs w:val="32"/>
        </w:rPr>
        <w:t>确保融媒体中心工作正常运转、职责有效发挥，满足</w:t>
      </w:r>
      <w:r>
        <w:rPr>
          <w:rFonts w:hint="eastAsia" w:ascii="Times New Roman" w:hAnsi="Times New Roman" w:eastAsia="仿宋_GB2312" w:cs="Times New Roman"/>
          <w:sz w:val="32"/>
          <w:szCs w:val="32"/>
          <w:lang w:eastAsia="zh-CN"/>
        </w:rPr>
        <w:t>了</w:t>
      </w:r>
      <w:r>
        <w:rPr>
          <w:rFonts w:hint="eastAsia" w:ascii="Times New Roman" w:hAnsi="Times New Roman" w:eastAsia="仿宋_GB2312" w:cs="Times New Roman"/>
          <w:sz w:val="32"/>
          <w:szCs w:val="32"/>
        </w:rPr>
        <w:t>正常工作开展。</w:t>
      </w:r>
      <w:r>
        <w:rPr>
          <w:rFonts w:hint="eastAsia" w:ascii="Times New Roman" w:hAnsi="Times New Roman" w:eastAsia="仿宋_GB2312" w:cs="Times New Roman"/>
          <w:sz w:val="32"/>
          <w:szCs w:val="32"/>
          <w:lang w:val="en-US" w:eastAsia="zh-CN"/>
        </w:rPr>
        <w:t>未发现问题。</w:t>
      </w:r>
    </w:p>
    <w:tbl>
      <w:tblPr>
        <w:tblStyle w:val="5"/>
        <w:tblW w:w="8861" w:type="dxa"/>
        <w:tblInd w:w="34"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hint="eastAsia" w:ascii="仿宋" w:hAnsi="仿宋" w:eastAsia="仿宋" w:cs="仿宋"/>
                <w:kern w:val="0"/>
                <w:sz w:val="30"/>
                <w:szCs w:val="30"/>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 xml:space="preserve">  年度）</w:t>
            </w:r>
          </w:p>
        </w:tc>
      </w:tr>
      <w:tr>
        <w:tblPrEx>
          <w:tblCellMar>
            <w:top w:w="0" w:type="dxa"/>
            <w:left w:w="0" w:type="dxa"/>
            <w:bottom w:w="0" w:type="dxa"/>
            <w:right w:w="0" w:type="dxa"/>
          </w:tblCellMar>
        </w:tblPrEx>
        <w:trPr>
          <w:trHeight w:val="312"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运维经费</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kern w:val="0"/>
                <w:sz w:val="24"/>
                <w:lang w:val="en-US" w:eastAsia="zh-CN"/>
              </w:rPr>
              <w:t>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kern w:val="0"/>
                <w:sz w:val="24"/>
                <w:lang w:val="en-US" w:eastAsia="zh-CN"/>
              </w:rPr>
              <w:t>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kern w:val="0"/>
                <w:sz w:val="24"/>
                <w:lang w:val="en-US" w:eastAsia="zh-CN"/>
              </w:rPr>
              <w:t>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1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
                <w:kern w:val="0"/>
                <w:sz w:val="24"/>
                <w:lang w:eastAsia="zh-CN"/>
              </w:rPr>
            </w:pPr>
            <w:r>
              <w:rPr>
                <w:rFonts w:hint="eastAsia" w:ascii="仿宋" w:hAnsi="仿宋" w:eastAsia="仿宋" w:cs="仿宋"/>
                <w:kern w:val="0"/>
                <w:sz w:val="22"/>
                <w:szCs w:val="22"/>
              </w:rPr>
              <w:t>为维持机关工作正常运转，按时上缴水电费、电话费，支付办公用品采购及门卫工资等劳务费用，保障工作正常开展</w:t>
            </w:r>
            <w:r>
              <w:rPr>
                <w:rFonts w:hint="eastAsia" w:ascii="仿宋" w:hAnsi="仿宋" w:eastAsia="仿宋" w:cs="仿宋"/>
                <w:kern w:val="0"/>
                <w:sz w:val="22"/>
                <w:szCs w:val="22"/>
                <w:lang w:eastAsia="zh-CN"/>
              </w:rPr>
              <w:t>。</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 w:val="21"/>
                <w:szCs w:val="21"/>
              </w:rPr>
              <w:t>确保融媒体中心工作正常运转、职责有效发挥，满足</w:t>
            </w:r>
            <w:r>
              <w:rPr>
                <w:rFonts w:hint="eastAsia" w:eastAsia="仿宋_GB2312"/>
                <w:kern w:val="0"/>
                <w:sz w:val="21"/>
                <w:szCs w:val="21"/>
                <w:lang w:eastAsia="zh-CN"/>
              </w:rPr>
              <w:t>了</w:t>
            </w:r>
            <w:r>
              <w:rPr>
                <w:rFonts w:hint="eastAsia" w:eastAsia="仿宋_GB2312"/>
                <w:kern w:val="0"/>
                <w:sz w:val="21"/>
                <w:szCs w:val="21"/>
              </w:rPr>
              <w:t>正常工作开展。</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1"/>
                <w:szCs w:val="21"/>
              </w:rPr>
            </w:pPr>
            <w:r>
              <w:rPr>
                <w:rFonts w:hint="eastAsia" w:ascii="仿宋" w:hAnsi="仿宋" w:eastAsia="仿宋" w:cs="仿宋"/>
                <w:i w:val="0"/>
                <w:iCs w:val="0"/>
                <w:color w:val="000000"/>
                <w:kern w:val="0"/>
                <w:sz w:val="21"/>
                <w:szCs w:val="21"/>
                <w:u w:val="none"/>
                <w:lang w:val="en-US" w:eastAsia="zh-CN" w:bidi="ar"/>
              </w:rPr>
              <w:t>保障办公人数</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kern w:val="0"/>
                <w:sz w:val="21"/>
                <w:szCs w:val="21"/>
                <w:lang w:val="en-US" w:eastAsia="zh-CN"/>
              </w:rPr>
            </w:pPr>
            <w:r>
              <w:rPr>
                <w:rFonts w:hint="eastAsia" w:eastAsia="仿宋_GB2312"/>
                <w:kern w:val="0"/>
                <w:sz w:val="21"/>
                <w:szCs w:val="21"/>
                <w:lang w:val="en-US" w:eastAsia="zh-CN"/>
              </w:rPr>
              <w:t>≤32人</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kern w:val="0"/>
                <w:sz w:val="21"/>
                <w:szCs w:val="21"/>
                <w:lang w:val="en-US" w:eastAsia="zh-CN"/>
              </w:rPr>
            </w:pPr>
            <w:r>
              <w:rPr>
                <w:rFonts w:hint="eastAsia" w:eastAsia="仿宋_GB2312"/>
                <w:kern w:val="0"/>
                <w:sz w:val="21"/>
                <w:szCs w:val="21"/>
                <w:lang w:val="en-US" w:eastAsia="zh-CN"/>
              </w:rPr>
              <w:t>≤32人</w:t>
            </w:r>
          </w:p>
        </w:tc>
        <w:tc>
          <w:tcPr>
            <w:tcW w:w="532"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各项日常工作保障率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1"/>
                <w:szCs w:val="21"/>
                <w:lang w:eastAsia="zh-CN"/>
              </w:rPr>
            </w:pPr>
            <w:r>
              <w:rPr>
                <w:rFonts w:hint="eastAsia" w:eastAsia="仿宋_GB2312"/>
                <w:kern w:val="0"/>
                <w:sz w:val="21"/>
                <w:szCs w:val="21"/>
                <w:lang w:val="en-US" w:eastAsia="zh-CN"/>
              </w:rPr>
              <w:t>=</w:t>
            </w:r>
            <w:r>
              <w:rPr>
                <w:rFonts w:hint="eastAsia" w:eastAsia="仿宋_GB2312"/>
                <w:kern w:val="0"/>
                <w:sz w:val="21"/>
                <w:szCs w:val="21"/>
                <w:lang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1"/>
                <w:szCs w:val="21"/>
                <w:lang w:eastAsia="zh-CN"/>
              </w:rPr>
            </w:pPr>
            <w:r>
              <w:rPr>
                <w:rFonts w:hint="eastAsia" w:eastAsia="仿宋_GB2312"/>
                <w:kern w:val="0"/>
                <w:sz w:val="21"/>
                <w:szCs w:val="21"/>
                <w:lang w:val="en-US" w:eastAsia="zh-CN"/>
              </w:rPr>
              <w:t>=</w:t>
            </w:r>
            <w:r>
              <w:rPr>
                <w:rFonts w:hint="eastAsia" w:eastAsia="仿宋_GB2312"/>
                <w:kern w:val="0"/>
                <w:sz w:val="21"/>
                <w:szCs w:val="21"/>
                <w:lang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及时保障各项日常办公需要</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1"/>
                <w:szCs w:val="21"/>
                <w:lang w:eastAsia="zh-CN"/>
              </w:rPr>
            </w:pPr>
            <w:r>
              <w:rPr>
                <w:rFonts w:hint="eastAsia" w:eastAsia="仿宋_GB2312"/>
                <w:kern w:val="0"/>
                <w:sz w:val="21"/>
                <w:szCs w:val="21"/>
                <w:lang w:eastAsia="zh-CN"/>
              </w:rPr>
              <w:t>及时保障</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1"/>
                <w:szCs w:val="21"/>
                <w:lang w:eastAsia="zh-CN"/>
              </w:rPr>
            </w:pPr>
            <w:r>
              <w:rPr>
                <w:rFonts w:hint="eastAsia" w:eastAsia="仿宋_GB2312"/>
                <w:kern w:val="0"/>
                <w:sz w:val="21"/>
                <w:szCs w:val="21"/>
                <w:lang w:eastAsia="zh-CN"/>
              </w:rPr>
              <w:t>及时保障</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办公费、水电费、劳务费等具体支出明细</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=3万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=3万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经济效益</w:t>
            </w:r>
          </w:p>
          <w:p>
            <w:pPr>
              <w:widowControl/>
              <w:spacing w:line="240" w:lineRule="exact"/>
              <w:jc w:val="left"/>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社会效益</w:t>
            </w:r>
          </w:p>
          <w:p>
            <w:pPr>
              <w:widowControl/>
              <w:spacing w:line="240" w:lineRule="exact"/>
              <w:jc w:val="left"/>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保障日常办公需要，维持单位正常运转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1"/>
                <w:szCs w:val="21"/>
                <w:lang w:eastAsia="zh-CN"/>
              </w:rPr>
            </w:pPr>
            <w:r>
              <w:rPr>
                <w:rFonts w:hint="eastAsia" w:eastAsia="仿宋_GB2312"/>
                <w:kern w:val="0"/>
                <w:sz w:val="21"/>
                <w:szCs w:val="21"/>
                <w:lang w:eastAsia="zh-CN"/>
              </w:rPr>
              <w:t>保障日常办公需要，维持单位正常运转</w:t>
            </w:r>
          </w:p>
        </w:tc>
        <w:tc>
          <w:tcPr>
            <w:tcW w:w="927" w:type="dxa"/>
            <w:tcBorders>
              <w:top w:val="nil"/>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1"/>
                <w:szCs w:val="21"/>
                <w:lang w:eastAsia="zh-CN"/>
              </w:rPr>
            </w:pPr>
            <w:r>
              <w:rPr>
                <w:rFonts w:hint="eastAsia" w:eastAsia="仿宋_GB2312"/>
                <w:kern w:val="0"/>
                <w:sz w:val="21"/>
                <w:szCs w:val="21"/>
                <w:lang w:eastAsia="zh-CN"/>
              </w:rPr>
              <w:t>保障日常办公需要，维持单位正常运转</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25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通过调查干部职工对办公运转情况的满意度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1"/>
                <w:szCs w:val="21"/>
                <w:lang w:eastAsia="zh-CN"/>
              </w:rPr>
            </w:pPr>
            <w:r>
              <w:rPr>
                <w:rFonts w:hint="eastAsia" w:eastAsia="仿宋_GB2312"/>
                <w:kern w:val="0"/>
                <w:sz w:val="21"/>
                <w:szCs w:val="21"/>
                <w:lang w:eastAsia="zh-CN"/>
              </w:rPr>
              <w:t>≥85%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1"/>
                <w:szCs w:val="21"/>
                <w:lang w:eastAsia="zh-CN"/>
              </w:rPr>
            </w:pPr>
            <w:r>
              <w:rPr>
                <w:rFonts w:hint="eastAsia" w:eastAsia="仿宋_GB2312"/>
                <w:kern w:val="0"/>
                <w:sz w:val="21"/>
                <w:szCs w:val="21"/>
                <w:lang w:eastAsia="zh-CN"/>
              </w:rPr>
              <w:t>≥85%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1"/>
                <w:szCs w:val="21"/>
                <w:lang w:val="en-US" w:eastAsia="zh-CN"/>
              </w:rPr>
            </w:pPr>
            <w:r>
              <w:rPr>
                <w:rFonts w:hint="eastAsia" w:eastAsia="仿宋_GB2312"/>
                <w:kern w:val="0"/>
                <w:sz w:val="21"/>
                <w:szCs w:val="21"/>
                <w:lang w:val="en-US" w:eastAsia="zh-CN"/>
              </w:rPr>
              <w:t>8</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p>
        </w:tc>
      </w:tr>
      <w:tr>
        <w:tblPrEx>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93</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numPr>
          <w:ilvl w:val="0"/>
          <w:numId w:val="2"/>
        </w:numPr>
        <w:adjustRightInd w:val="0"/>
        <w:snapToGrid w:val="0"/>
        <w:spacing w:line="580" w:lineRule="exact"/>
        <w:ind w:left="-10" w:leftChars="0" w:firstLine="640"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《广阳之声》人员经费</w:t>
      </w:r>
      <w:r>
        <w:rPr>
          <w:rFonts w:ascii="Times New Roman" w:hAnsi="Times New Roman" w:eastAsia="仿宋_GB2312" w:cs="Times New Roman"/>
          <w:sz w:val="32"/>
          <w:szCs w:val="32"/>
        </w:rPr>
        <w:t>项目绩效自评综述。根据年初设定的绩效目标，</w:t>
      </w:r>
      <w:r>
        <w:rPr>
          <w:rFonts w:hint="eastAsia" w:ascii="Times New Roman" w:hAnsi="Times New Roman" w:eastAsia="仿宋_GB2312" w:cs="Times New Roman"/>
          <w:sz w:val="32"/>
          <w:szCs w:val="32"/>
          <w:lang w:eastAsia="zh-CN"/>
        </w:rPr>
        <w:t>运维经费</w:t>
      </w:r>
      <w:r>
        <w:rPr>
          <w:rFonts w:ascii="Times New Roman" w:hAnsi="Times New Roman" w:eastAsia="仿宋_GB2312" w:cs="Times New Roman"/>
          <w:sz w:val="32"/>
          <w:szCs w:val="32"/>
        </w:rPr>
        <w:t>项目绩效自评得分为</w:t>
      </w:r>
      <w:r>
        <w:rPr>
          <w:rFonts w:hint="eastAsia" w:ascii="宋体" w:hAnsi="宋体" w:eastAsia="宋体" w:cs="Times New Roman"/>
          <w:sz w:val="32"/>
          <w:szCs w:val="32"/>
          <w:lang w:val="en-US" w:eastAsia="zh-CN"/>
        </w:rPr>
        <w:t>92</w:t>
      </w:r>
      <w:r>
        <w:rPr>
          <w:rFonts w:ascii="Times New Roman" w:hAnsi="Times New Roman" w:eastAsia="仿宋_GB2312" w:cs="Times New Roman"/>
          <w:sz w:val="32"/>
          <w:szCs w:val="32"/>
        </w:rPr>
        <w:t>分（绩效自评表附后）。全年预算数为</w:t>
      </w:r>
      <w:r>
        <w:rPr>
          <w:rFonts w:hint="eastAsia" w:ascii="宋体" w:hAnsi="宋体" w:eastAsia="宋体" w:cs="Times New Roman"/>
          <w:sz w:val="32"/>
          <w:szCs w:val="32"/>
          <w:lang w:val="en-US" w:eastAsia="zh-CN"/>
        </w:rPr>
        <w:t>20</w:t>
      </w:r>
      <w:r>
        <w:rPr>
          <w:rFonts w:ascii="Times New Roman" w:hAnsi="Times New Roman" w:eastAsia="仿宋_GB2312" w:cs="Times New Roman"/>
          <w:sz w:val="32"/>
          <w:szCs w:val="32"/>
        </w:rPr>
        <w:t>万元，执行数为</w:t>
      </w:r>
      <w:r>
        <w:rPr>
          <w:rFonts w:hint="eastAsia" w:ascii="Times New Roman" w:hAnsi="Times New Roman" w:eastAsia="仿宋_GB2312" w:cs="Times New Roman"/>
          <w:sz w:val="32"/>
          <w:szCs w:val="32"/>
          <w:lang w:val="en-US" w:eastAsia="zh-CN"/>
        </w:rPr>
        <w:t>7.44396</w:t>
      </w:r>
      <w:r>
        <w:rPr>
          <w:rFonts w:ascii="Times New Roman" w:hAnsi="Times New Roman" w:eastAsia="仿宋_GB2312" w:cs="Times New Roman"/>
          <w:sz w:val="32"/>
          <w:szCs w:val="32"/>
        </w:rPr>
        <w:t>万元，完成预算的</w:t>
      </w:r>
      <w:r>
        <w:rPr>
          <w:rFonts w:hint="eastAsia" w:ascii="Times New Roman" w:hAnsi="Times New Roman" w:eastAsia="仿宋_GB2312" w:cs="Times New Roman"/>
          <w:sz w:val="32"/>
          <w:szCs w:val="32"/>
          <w:lang w:val="en-US" w:eastAsia="zh-CN"/>
        </w:rPr>
        <w:t>37.2%</w:t>
      </w:r>
      <w:r>
        <w:rPr>
          <w:rFonts w:ascii="Times New Roman" w:hAnsi="Times New Roman" w:eastAsia="仿宋_GB2312" w:cs="Times New Roman"/>
          <w:sz w:val="32"/>
          <w:szCs w:val="32"/>
        </w:rPr>
        <w:t>。项目绩效目标完成情况：</w:t>
      </w:r>
      <w:r>
        <w:rPr>
          <w:rFonts w:hint="eastAsia" w:ascii="Times New Roman" w:hAnsi="Times New Roman" w:eastAsia="仿宋_GB2312" w:cs="Times New Roman"/>
          <w:sz w:val="32"/>
          <w:szCs w:val="32"/>
        </w:rPr>
        <w:t>项目招聘四名专业技术人员，有利改善了我单位专业技术人员短缺的现状，按照聘用人员工资制度、养老和医保相关制度缴纳各项保险，项目资金解决了专业技术人员的基本工资和保险，稳固了编播队伍。</w:t>
      </w:r>
      <w:r>
        <w:rPr>
          <w:rFonts w:hint="eastAsia" w:ascii="Times New Roman" w:hAnsi="Times New Roman" w:eastAsia="仿宋_GB2312" w:cs="Times New Roman"/>
          <w:sz w:val="32"/>
          <w:szCs w:val="32"/>
          <w:lang w:val="en-US" w:eastAsia="zh-CN"/>
        </w:rPr>
        <w:t>根据实际情况，此项目提前终止，导致资金未完全执行。</w:t>
      </w:r>
    </w:p>
    <w:tbl>
      <w:tblPr>
        <w:tblStyle w:val="5"/>
        <w:tblW w:w="8861" w:type="dxa"/>
        <w:tblInd w:w="34"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hint="eastAsia" w:ascii="仿宋" w:hAnsi="仿宋" w:eastAsia="仿宋" w:cs="仿宋"/>
                <w:kern w:val="0"/>
                <w:sz w:val="30"/>
                <w:szCs w:val="30"/>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 xml:space="preserve">  年度）</w:t>
            </w:r>
          </w:p>
        </w:tc>
      </w:tr>
      <w:tr>
        <w:tblPrEx>
          <w:tblCellMar>
            <w:top w:w="0" w:type="dxa"/>
            <w:left w:w="0" w:type="dxa"/>
            <w:bottom w:w="0" w:type="dxa"/>
            <w:right w:w="0" w:type="dxa"/>
          </w:tblCellMar>
        </w:tblPrEx>
        <w:trPr>
          <w:trHeight w:val="312"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《广阳之声》人员经费</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7.44396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37.2%</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kern w:val="0"/>
                <w:sz w:val="24"/>
                <w:lang w:val="en-US" w:eastAsia="zh-CN"/>
              </w:rPr>
              <w:t>20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kern w:val="0"/>
                <w:sz w:val="24"/>
                <w:lang w:val="en-US" w:eastAsia="zh-CN"/>
              </w:rPr>
              <w:t>20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cs="Times New Roman"/>
                <w:kern w:val="0"/>
                <w:sz w:val="24"/>
                <w:szCs w:val="24"/>
                <w:lang w:val="en-US" w:eastAsia="zh-CN" w:bidi="ar-SA"/>
              </w:rPr>
              <w:t>7.44396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1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ascii="仿宋" w:hAnsi="仿宋" w:eastAsia="仿宋" w:cs="仿宋"/>
                <w:kern w:val="0"/>
                <w:sz w:val="22"/>
                <w:szCs w:val="22"/>
              </w:rPr>
              <w:t>按照规定要求，保障媒体节目播放数量、质量，不出现节目失误；在规定时效内完成节目制作、按时发放聘用人员工资、缴纳各种保险，保障节目按时制作完成并且按时播出，最终完成宣传党和政府声音的职责并且提高群众对广阳时讯节目的满意度。</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 w:val="21"/>
                <w:szCs w:val="21"/>
              </w:rPr>
              <w:t>项目招聘四名专业技术人员，有利改善了我单位专业技术人员短缺的现状，按照聘用人员工资制度、养老和医保相关制度缴纳各项保险，项目资金解决了专业技术人员的基本工资和保险，稳固了编播队伍。</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1"/>
                <w:szCs w:val="21"/>
              </w:rPr>
            </w:pPr>
            <w:r>
              <w:rPr>
                <w:rFonts w:hint="eastAsia" w:ascii="仿宋" w:hAnsi="仿宋" w:eastAsia="仿宋" w:cs="仿宋"/>
                <w:i w:val="0"/>
                <w:iCs w:val="0"/>
                <w:color w:val="000000"/>
                <w:kern w:val="0"/>
                <w:sz w:val="21"/>
                <w:szCs w:val="21"/>
                <w:u w:val="none"/>
                <w:lang w:val="en-US" w:eastAsia="zh-CN" w:bidi="ar"/>
              </w:rPr>
              <w:t>规定媒体播放节目期数</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kern w:val="0"/>
                <w:sz w:val="21"/>
                <w:szCs w:val="21"/>
                <w:lang w:val="en-US" w:eastAsia="zh-CN"/>
              </w:rPr>
            </w:pPr>
            <w:r>
              <w:rPr>
                <w:rFonts w:hint="eastAsia"/>
                <w:sz w:val="21"/>
                <w:szCs w:val="21"/>
              </w:rPr>
              <w:t>=156期</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kern w:val="0"/>
                <w:sz w:val="21"/>
                <w:szCs w:val="21"/>
                <w:lang w:val="en-US" w:eastAsia="zh-CN"/>
              </w:rPr>
            </w:pPr>
            <w:r>
              <w:rPr>
                <w:rFonts w:hint="eastAsia"/>
                <w:sz w:val="21"/>
                <w:szCs w:val="21"/>
              </w:rPr>
              <w:t>=156期</w:t>
            </w:r>
          </w:p>
        </w:tc>
        <w:tc>
          <w:tcPr>
            <w:tcW w:w="532"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1"/>
                <w:szCs w:val="21"/>
              </w:rPr>
            </w:pPr>
            <w:r>
              <w:rPr>
                <w:rFonts w:hint="eastAsia" w:ascii="仿宋" w:hAnsi="仿宋" w:eastAsia="仿宋" w:cs="仿宋"/>
                <w:i w:val="0"/>
                <w:iCs w:val="0"/>
                <w:color w:val="000000"/>
                <w:kern w:val="0"/>
                <w:sz w:val="21"/>
                <w:szCs w:val="21"/>
                <w:u w:val="none"/>
                <w:lang w:val="en-US" w:eastAsia="zh-CN" w:bidi="ar"/>
              </w:rPr>
              <w:t>媒体播放节目失误期数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1"/>
                <w:szCs w:val="21"/>
                <w:lang w:eastAsia="zh-CN"/>
              </w:rPr>
            </w:pPr>
            <w:r>
              <w:rPr>
                <w:rFonts w:hint="eastAsia"/>
                <w:sz w:val="21"/>
                <w:szCs w:val="21"/>
              </w:rPr>
              <w:t>≤2期</w:t>
            </w:r>
          </w:p>
        </w:tc>
        <w:tc>
          <w:tcPr>
            <w:tcW w:w="927" w:type="dxa"/>
            <w:tcBorders>
              <w:top w:val="nil"/>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1"/>
                <w:szCs w:val="21"/>
                <w:lang w:eastAsia="zh-CN"/>
              </w:rPr>
            </w:pPr>
            <w:r>
              <w:rPr>
                <w:rFonts w:hint="eastAsia"/>
                <w:sz w:val="21"/>
                <w:szCs w:val="21"/>
                <w:lang w:val="en-US" w:eastAsia="zh-CN"/>
              </w:rPr>
              <w:t>0</w:t>
            </w:r>
            <w:r>
              <w:rPr>
                <w:rFonts w:hint="eastAsia"/>
                <w:sz w:val="21"/>
                <w:szCs w:val="21"/>
              </w:rPr>
              <w:t>期</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1"/>
                <w:szCs w:val="21"/>
              </w:rPr>
            </w:pPr>
            <w:r>
              <w:rPr>
                <w:rFonts w:hint="eastAsia" w:ascii="仿宋" w:hAnsi="仿宋" w:eastAsia="仿宋" w:cs="仿宋"/>
                <w:i w:val="0"/>
                <w:iCs w:val="0"/>
                <w:color w:val="000000"/>
                <w:kern w:val="0"/>
                <w:sz w:val="21"/>
                <w:szCs w:val="21"/>
                <w:u w:val="none"/>
                <w:lang w:val="en-US" w:eastAsia="zh-CN" w:bidi="ar"/>
              </w:rPr>
              <w:t>节目完成时间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1"/>
                <w:szCs w:val="21"/>
                <w:lang w:eastAsia="zh-CN"/>
              </w:rPr>
            </w:pPr>
            <w:r>
              <w:rPr>
                <w:rFonts w:hint="eastAsia"/>
                <w:sz w:val="21"/>
                <w:szCs w:val="21"/>
              </w:rPr>
              <w:t>≤1天</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1"/>
                <w:szCs w:val="21"/>
                <w:lang w:eastAsia="zh-CN"/>
              </w:rPr>
            </w:pPr>
            <w:r>
              <w:rPr>
                <w:rFonts w:hint="eastAsia"/>
                <w:sz w:val="21"/>
                <w:szCs w:val="21"/>
              </w:rPr>
              <w:t>≤1天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1"/>
                <w:szCs w:val="21"/>
              </w:rPr>
            </w:pPr>
            <w:r>
              <w:rPr>
                <w:rFonts w:hint="eastAsia" w:ascii="仿宋" w:hAnsi="仿宋" w:eastAsia="仿宋" w:cs="仿宋"/>
                <w:i w:val="0"/>
                <w:iCs w:val="0"/>
                <w:color w:val="000000"/>
                <w:kern w:val="0"/>
                <w:sz w:val="21"/>
                <w:szCs w:val="21"/>
                <w:u w:val="none"/>
                <w:lang w:val="en-US" w:eastAsia="zh-CN" w:bidi="ar"/>
              </w:rPr>
              <w:t>聘用人员工资及保险</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sz w:val="21"/>
                <w:szCs w:val="21"/>
              </w:rPr>
              <w:t>≤20万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rPr>
                <w:rFonts w:hint="eastAsia" w:eastAsia="仿宋_GB2312"/>
                <w:kern w:val="0"/>
                <w:sz w:val="21"/>
                <w:szCs w:val="21"/>
                <w:lang w:val="en-US" w:eastAsia="zh-CN"/>
              </w:rPr>
              <w:t>2021年6月此项目终止；改进措施是及时跟进项目变更</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1"/>
                <w:szCs w:val="21"/>
              </w:rPr>
            </w:pPr>
            <w:r>
              <w:rPr>
                <w:rFonts w:hint="eastAsia" w:ascii="仿宋" w:hAnsi="仿宋" w:eastAsia="仿宋" w:cs="仿宋"/>
                <w:i w:val="0"/>
                <w:iCs w:val="0"/>
                <w:color w:val="000000"/>
                <w:kern w:val="0"/>
                <w:sz w:val="21"/>
                <w:szCs w:val="21"/>
                <w:u w:val="none"/>
                <w:lang w:val="en-US" w:eastAsia="zh-CN" w:bidi="ar"/>
              </w:rPr>
              <w:t>宣传党和政府声音、传播正能量方面的报到期数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1"/>
                <w:szCs w:val="21"/>
                <w:lang w:eastAsia="zh-CN"/>
              </w:rPr>
            </w:pPr>
            <w:r>
              <w:rPr>
                <w:rFonts w:hint="eastAsia"/>
                <w:sz w:val="21"/>
                <w:szCs w:val="21"/>
              </w:rPr>
              <w:t>≥50期</w:t>
            </w:r>
          </w:p>
        </w:tc>
        <w:tc>
          <w:tcPr>
            <w:tcW w:w="927" w:type="dxa"/>
            <w:tcBorders>
              <w:top w:val="nil"/>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1"/>
                <w:szCs w:val="21"/>
                <w:lang w:eastAsia="zh-CN"/>
              </w:rPr>
            </w:pPr>
            <w:r>
              <w:rPr>
                <w:rFonts w:hint="eastAsia"/>
                <w:sz w:val="21"/>
                <w:szCs w:val="21"/>
              </w:rPr>
              <w:t>≥50期</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通过调查群众对广阳时讯的满意度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1"/>
                <w:szCs w:val="21"/>
                <w:lang w:eastAsia="zh-CN"/>
              </w:rPr>
            </w:pPr>
            <w:r>
              <w:rPr>
                <w:rFonts w:hint="eastAsia" w:eastAsia="仿宋_GB2312"/>
                <w:kern w:val="0"/>
                <w:sz w:val="21"/>
                <w:szCs w:val="21"/>
                <w:lang w:eastAsia="zh-CN"/>
              </w:rPr>
              <w:t>≥8</w:t>
            </w:r>
            <w:r>
              <w:rPr>
                <w:rFonts w:hint="eastAsia" w:eastAsia="仿宋_GB2312"/>
                <w:kern w:val="0"/>
                <w:sz w:val="21"/>
                <w:szCs w:val="21"/>
                <w:lang w:val="en-US" w:eastAsia="zh-CN"/>
              </w:rPr>
              <w:t>0</w:t>
            </w:r>
            <w:r>
              <w:rPr>
                <w:rFonts w:hint="eastAsia" w:eastAsia="仿宋_GB2312"/>
                <w:kern w:val="0"/>
                <w:sz w:val="21"/>
                <w:szCs w:val="21"/>
                <w:lang w:eastAsia="zh-CN"/>
              </w:rPr>
              <w:t>%</w:t>
            </w:r>
          </w:p>
        </w:tc>
        <w:tc>
          <w:tcPr>
            <w:tcW w:w="927" w:type="dxa"/>
            <w:tcBorders>
              <w:top w:val="nil"/>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1"/>
                <w:szCs w:val="21"/>
                <w:lang w:eastAsia="zh-CN"/>
              </w:rPr>
            </w:pPr>
            <w:r>
              <w:rPr>
                <w:rFonts w:hint="eastAsia" w:eastAsia="仿宋_GB2312"/>
                <w:kern w:val="0"/>
                <w:sz w:val="21"/>
                <w:szCs w:val="21"/>
                <w:lang w:eastAsia="zh-CN"/>
              </w:rPr>
              <w:t>≥8</w:t>
            </w:r>
            <w:r>
              <w:rPr>
                <w:rFonts w:hint="eastAsia" w:eastAsia="仿宋_GB2312"/>
                <w:kern w:val="0"/>
                <w:sz w:val="21"/>
                <w:szCs w:val="21"/>
                <w:lang w:val="en-US" w:eastAsia="zh-CN"/>
              </w:rPr>
              <w:t>0</w:t>
            </w:r>
            <w:r>
              <w:rPr>
                <w:rFonts w:hint="eastAsia" w:eastAsia="仿宋_GB2312"/>
                <w:kern w:val="0"/>
                <w:sz w:val="21"/>
                <w:szCs w:val="21"/>
                <w:lang w:eastAsia="zh-CN"/>
              </w:rPr>
              <w:t>%</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p>
        </w:tc>
      </w:tr>
      <w:tr>
        <w:tblPrEx>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92</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numPr>
          <w:ilvl w:val="0"/>
          <w:numId w:val="2"/>
        </w:numPr>
        <w:adjustRightInd w:val="0"/>
        <w:snapToGrid w:val="0"/>
        <w:spacing w:line="580" w:lineRule="exact"/>
        <w:ind w:left="-10" w:leftChars="0" w:firstLine="640"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取暖费</w:t>
      </w:r>
      <w:r>
        <w:rPr>
          <w:rFonts w:ascii="Times New Roman" w:hAnsi="Times New Roman" w:eastAsia="仿宋_GB2312" w:cs="Times New Roman"/>
          <w:sz w:val="32"/>
          <w:szCs w:val="32"/>
        </w:rPr>
        <w:t>项目绩效自评综述。根据年初设定的绩效目标，</w:t>
      </w:r>
      <w:r>
        <w:rPr>
          <w:rFonts w:hint="eastAsia" w:ascii="Times New Roman" w:hAnsi="Times New Roman" w:eastAsia="仿宋_GB2312" w:cs="Times New Roman"/>
          <w:sz w:val="32"/>
          <w:szCs w:val="32"/>
          <w:lang w:val="en-US" w:eastAsia="zh-CN"/>
        </w:rPr>
        <w:t>取暖费</w:t>
      </w:r>
      <w:r>
        <w:rPr>
          <w:rFonts w:ascii="Times New Roman" w:hAnsi="Times New Roman" w:eastAsia="仿宋_GB2312" w:cs="Times New Roman"/>
          <w:sz w:val="32"/>
          <w:szCs w:val="32"/>
        </w:rPr>
        <w:t>项目绩效自评得分为</w:t>
      </w:r>
      <w:r>
        <w:rPr>
          <w:rFonts w:hint="eastAsia" w:ascii="宋体" w:hAnsi="宋体" w:eastAsia="宋体" w:cs="Times New Roman"/>
          <w:sz w:val="32"/>
          <w:szCs w:val="32"/>
          <w:lang w:val="en-US" w:eastAsia="zh-CN"/>
        </w:rPr>
        <w:t>93</w:t>
      </w:r>
      <w:r>
        <w:rPr>
          <w:rFonts w:ascii="Times New Roman" w:hAnsi="Times New Roman" w:eastAsia="仿宋_GB2312" w:cs="Times New Roman"/>
          <w:sz w:val="32"/>
          <w:szCs w:val="32"/>
        </w:rPr>
        <w:t>分（绩效自评表附后）。全年预算数为</w:t>
      </w:r>
      <w:r>
        <w:rPr>
          <w:rFonts w:hint="eastAsia" w:ascii="宋体" w:hAnsi="宋体" w:eastAsia="宋体" w:cs="Times New Roman"/>
          <w:sz w:val="32"/>
          <w:szCs w:val="32"/>
          <w:lang w:val="en-US" w:eastAsia="zh-CN"/>
        </w:rPr>
        <w:t>3.3</w:t>
      </w:r>
      <w:r>
        <w:rPr>
          <w:rFonts w:ascii="Times New Roman" w:hAnsi="Times New Roman" w:eastAsia="仿宋_GB2312" w:cs="Times New Roman"/>
          <w:sz w:val="32"/>
          <w:szCs w:val="32"/>
        </w:rPr>
        <w:t>万元，执行数为</w:t>
      </w:r>
      <w:r>
        <w:rPr>
          <w:rFonts w:hint="eastAsia" w:ascii="Times New Roman" w:hAnsi="Times New Roman" w:eastAsia="仿宋_GB2312" w:cs="Times New Roman"/>
          <w:sz w:val="32"/>
          <w:szCs w:val="32"/>
          <w:lang w:val="en-US" w:eastAsia="zh-CN"/>
        </w:rPr>
        <w:t>3.3</w:t>
      </w:r>
      <w:r>
        <w:rPr>
          <w:rFonts w:ascii="Times New Roman" w:hAnsi="Times New Roman" w:eastAsia="仿宋_GB2312" w:cs="Times New Roman"/>
          <w:sz w:val="32"/>
          <w:szCs w:val="32"/>
        </w:rPr>
        <w:t>万元，完成预算的</w:t>
      </w:r>
      <w:r>
        <w:rPr>
          <w:rFonts w:hint="eastAsia" w:ascii="Times New Roman" w:hAnsi="Times New Roman" w:eastAsia="仿宋_GB2312" w:cs="Times New Roman"/>
          <w:sz w:val="32"/>
          <w:szCs w:val="32"/>
          <w:lang w:val="en-US" w:eastAsia="zh-CN"/>
        </w:rPr>
        <w:t>100%</w:t>
      </w:r>
      <w:r>
        <w:rPr>
          <w:rFonts w:ascii="Times New Roman" w:hAnsi="Times New Roman" w:eastAsia="仿宋_GB2312" w:cs="Times New Roman"/>
          <w:sz w:val="32"/>
          <w:szCs w:val="32"/>
        </w:rPr>
        <w:t>。项目绩效目标完成情况：</w:t>
      </w:r>
      <w:r>
        <w:rPr>
          <w:rFonts w:hint="eastAsia" w:ascii="Times New Roman" w:hAnsi="Times New Roman" w:eastAsia="仿宋_GB2312" w:cs="Times New Roman"/>
          <w:sz w:val="32"/>
          <w:szCs w:val="32"/>
          <w:lang w:eastAsia="zh-CN"/>
        </w:rPr>
        <w:t>通过项目实施，维持了机关工作正常运转，</w:t>
      </w:r>
      <w:r>
        <w:rPr>
          <w:rFonts w:hint="eastAsia" w:ascii="Times New Roman" w:hAnsi="Times New Roman" w:eastAsia="仿宋_GB2312" w:cs="Times New Roman"/>
          <w:sz w:val="32"/>
          <w:szCs w:val="32"/>
          <w:lang w:val="en-US" w:eastAsia="zh-CN"/>
        </w:rPr>
        <w:t>未发现问题。</w:t>
      </w:r>
    </w:p>
    <w:tbl>
      <w:tblPr>
        <w:tblStyle w:val="5"/>
        <w:tblW w:w="8861" w:type="dxa"/>
        <w:tblInd w:w="34"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hint="eastAsia" w:ascii="仿宋" w:hAnsi="仿宋" w:eastAsia="仿宋" w:cs="仿宋"/>
                <w:kern w:val="0"/>
                <w:sz w:val="30"/>
                <w:szCs w:val="30"/>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 xml:space="preserve">  年度）</w:t>
            </w:r>
          </w:p>
        </w:tc>
      </w:tr>
      <w:tr>
        <w:tblPrEx>
          <w:tblCellMar>
            <w:top w:w="0" w:type="dxa"/>
            <w:left w:w="0" w:type="dxa"/>
            <w:bottom w:w="0" w:type="dxa"/>
            <w:right w:w="0" w:type="dxa"/>
          </w:tblCellMar>
        </w:tblPrEx>
        <w:trPr>
          <w:trHeight w:val="312"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取暖费</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kern w:val="0"/>
                <w:sz w:val="24"/>
                <w:lang w:val="en-US" w:eastAsia="zh-CN"/>
              </w:rPr>
              <w:t>3.3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kern w:val="0"/>
                <w:sz w:val="24"/>
                <w:lang w:val="en-US" w:eastAsia="zh-CN"/>
              </w:rPr>
              <w:t>3.3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kern w:val="0"/>
                <w:sz w:val="24"/>
                <w:lang w:val="en-US" w:eastAsia="zh-CN"/>
              </w:rPr>
              <w:t>3.3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1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4"/>
                <w:lang w:eastAsia="zh-CN"/>
              </w:rPr>
            </w:pPr>
            <w:r>
              <w:rPr>
                <w:rFonts w:hint="eastAsia" w:eastAsia="仿宋_GB2312"/>
                <w:kern w:val="0"/>
                <w:sz w:val="24"/>
                <w:lang w:eastAsia="zh-CN"/>
              </w:rPr>
              <w:t>为维持机关工作正常运转，按时上缴取暖费，保障工作正常开展。</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rPr>
                <w:rFonts w:hint="eastAsia" w:eastAsia="仿宋_GB2312"/>
                <w:kern w:val="0"/>
                <w:sz w:val="24"/>
                <w:lang w:eastAsia="zh-CN"/>
              </w:rPr>
              <w:t>通过项目实施，维持了机关工作正常运转</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color w:val="000000"/>
                <w:kern w:val="0"/>
                <w:sz w:val="21"/>
                <w:szCs w:val="21"/>
              </w:rPr>
            </w:pPr>
            <w:r>
              <w:rPr>
                <w:rFonts w:hint="eastAsia" w:ascii="仿宋" w:hAnsi="仿宋" w:eastAsia="仿宋" w:cs="仿宋"/>
                <w:i w:val="0"/>
                <w:iCs w:val="0"/>
                <w:color w:val="000000"/>
                <w:kern w:val="0"/>
                <w:sz w:val="21"/>
                <w:szCs w:val="21"/>
                <w:u w:val="none"/>
                <w:lang w:val="en-US" w:eastAsia="zh-CN" w:bidi="ar"/>
              </w:rPr>
              <w:t>取暖面积</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kern w:val="0"/>
                <w:sz w:val="21"/>
                <w:szCs w:val="21"/>
                <w:lang w:val="en-US" w:eastAsia="zh-CN"/>
              </w:rPr>
            </w:pPr>
            <w:r>
              <w:rPr>
                <w:rFonts w:hint="eastAsia" w:eastAsia="仿宋_GB2312"/>
                <w:kern w:val="0"/>
                <w:sz w:val="21"/>
                <w:szCs w:val="21"/>
                <w:lang w:val="en-US" w:eastAsia="zh-CN"/>
              </w:rPr>
              <w:t>=877.59平米</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kern w:val="0"/>
                <w:sz w:val="21"/>
                <w:szCs w:val="21"/>
                <w:lang w:val="en-US" w:eastAsia="zh-CN"/>
              </w:rPr>
            </w:pPr>
            <w:r>
              <w:rPr>
                <w:rFonts w:hint="eastAsia" w:eastAsia="仿宋_GB2312"/>
                <w:kern w:val="0"/>
                <w:sz w:val="21"/>
                <w:szCs w:val="21"/>
                <w:lang w:val="en-US" w:eastAsia="zh-CN"/>
              </w:rPr>
              <w:t>=877.59平米</w:t>
            </w:r>
          </w:p>
        </w:tc>
        <w:tc>
          <w:tcPr>
            <w:tcW w:w="532"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达到供暖温度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eastAsia="zh-CN"/>
              </w:rPr>
              <w:t>≥</w:t>
            </w:r>
            <w:r>
              <w:rPr>
                <w:rFonts w:hint="eastAsia" w:eastAsia="仿宋_GB2312"/>
                <w:kern w:val="0"/>
                <w:sz w:val="21"/>
                <w:szCs w:val="21"/>
                <w:lang w:val="en-US" w:eastAsia="zh-CN"/>
              </w:rPr>
              <w:t>18度</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达到要求</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按时完成费用支付</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及时</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及时</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支付金额</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=3.3万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=3.3万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经济效益</w:t>
            </w:r>
          </w:p>
          <w:p>
            <w:pPr>
              <w:widowControl/>
              <w:spacing w:line="240" w:lineRule="exact"/>
              <w:jc w:val="left"/>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eastAsia="仿宋_GB2312"/>
                <w:color w:val="000000"/>
                <w:kern w:val="0"/>
                <w:sz w:val="21"/>
                <w:szCs w:val="21"/>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社会效益</w:t>
            </w:r>
          </w:p>
          <w:p>
            <w:pPr>
              <w:widowControl/>
              <w:spacing w:line="240" w:lineRule="exact"/>
              <w:jc w:val="left"/>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保障办公正常运转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维持单位正常运转</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已达到预期值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满意度占使用人员比例</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eastAsia="zh-CN"/>
              </w:rPr>
              <w:t>≥</w:t>
            </w:r>
            <w:r>
              <w:rPr>
                <w:rFonts w:hint="eastAsia" w:eastAsia="仿宋_GB2312"/>
                <w:kern w:val="0"/>
                <w:sz w:val="21"/>
                <w:szCs w:val="21"/>
                <w:lang w:val="en-US" w:eastAsia="zh-CN"/>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w:t>
            </w:r>
            <w:r>
              <w:rPr>
                <w:rFonts w:hint="eastAsia" w:eastAsia="仿宋_GB2312"/>
                <w:kern w:val="0"/>
                <w:sz w:val="21"/>
                <w:szCs w:val="21"/>
                <w:lang w:val="en-US" w:eastAsia="zh-CN"/>
              </w:rPr>
              <w:t>95%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8</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p>
        </w:tc>
      </w:tr>
      <w:t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93</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pStyle w:val="10"/>
        <w:adjustRightInd w:val="0"/>
        <w:snapToGrid w:val="0"/>
        <w:spacing w:line="580" w:lineRule="exact"/>
        <w:ind w:firstLine="643"/>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（三）财政评价项目绩效评价结果</w:t>
      </w:r>
      <w:bookmarkStart w:id="0" w:name="_GoBack"/>
      <w:bookmarkEnd w:id="0"/>
    </w:p>
    <w:p>
      <w:pPr>
        <w:adjustRightInd w:val="0"/>
        <w:snapToGrid w:val="0"/>
        <w:spacing w:line="58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rPr>
        <w:t>四</w:t>
      </w:r>
      <w:r>
        <w:rPr>
          <w:rFonts w:ascii="Times New Roman" w:hAnsi="Times New Roman" w:eastAsia="楷体_GB2312" w:cs="Times New Roman"/>
          <w:b/>
          <w:bCs/>
          <w:sz w:val="32"/>
          <w:szCs w:val="32"/>
        </w:rPr>
        <w:t>）部门（单位）整体绩效自评表</w:t>
      </w:r>
    </w:p>
    <w:p>
      <w:pPr>
        <w:adjustRightInd w:val="0"/>
        <w:snapToGrid w:val="0"/>
        <w:spacing w:line="580" w:lineRule="exact"/>
        <w:ind w:firstLine="643" w:firstLineChars="200"/>
        <w:rPr>
          <w:rFonts w:hint="eastAsia" w:ascii="Times New Roman" w:hAnsi="Times New Roman" w:eastAsia="楷体_GB2312" w:cs="Times New Roman"/>
          <w:b/>
          <w:bCs/>
          <w:sz w:val="32"/>
          <w:szCs w:val="32"/>
        </w:rPr>
      </w:pPr>
    </w:p>
    <w:p>
      <w:pPr>
        <w:adjustRightInd w:val="0"/>
        <w:snapToGrid w:val="0"/>
        <w:spacing w:line="580" w:lineRule="exact"/>
        <w:ind w:firstLine="643" w:firstLineChars="200"/>
        <w:rPr>
          <w:rFonts w:ascii="Times New Roman" w:hAnsi="Times New Roman" w:eastAsia="楷体_GB2312" w:cs="Times New Roman"/>
          <w:b/>
          <w:bCs/>
          <w:sz w:val="32"/>
          <w:szCs w:val="32"/>
        </w:rPr>
        <w:sectPr>
          <w:pgSz w:w="11906" w:h="16838"/>
          <w:pgMar w:top="2041" w:right="1531" w:bottom="2041" w:left="1531" w:header="851" w:footer="992" w:gutter="0"/>
          <w:cols w:space="425" w:num="1"/>
          <w:docGrid w:type="lines" w:linePitch="312" w:charSpace="0"/>
        </w:sectPr>
      </w:pPr>
    </w:p>
    <w:p>
      <w:pPr>
        <w:spacing w:line="584" w:lineRule="exact"/>
        <w:jc w:val="center"/>
        <w:rPr>
          <w:rStyle w:val="8"/>
          <w:rFonts w:ascii="Times New Roman" w:hAnsi="Times New Roman" w:eastAsia="方正小标宋简体" w:cs="Times New Roman"/>
          <w:color w:val="auto"/>
          <w:sz w:val="44"/>
          <w:szCs w:val="44"/>
        </w:rPr>
      </w:pPr>
      <w:r>
        <w:rPr>
          <w:rStyle w:val="8"/>
          <w:rFonts w:ascii="Times New Roman" w:hAnsi="Times New Roman" w:eastAsia="方正小标宋简体" w:cs="Times New Roman"/>
          <w:color w:val="auto"/>
          <w:sz w:val="44"/>
          <w:szCs w:val="44"/>
        </w:rPr>
        <w:t>部门（单位）整体绩效自评表</w:t>
      </w:r>
    </w:p>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2021</w:t>
      </w:r>
      <w:r>
        <w:rPr>
          <w:rFonts w:ascii="Times New Roman" w:hAnsi="Times New Roman" w:eastAsia="仿宋_GB2312" w:cs="Times New Roman"/>
          <w:sz w:val="28"/>
          <w:szCs w:val="28"/>
        </w:rPr>
        <w:t xml:space="preserve"> 年度）</w:t>
      </w:r>
    </w:p>
    <w:p>
      <w:pPr>
        <w:adjustRightInd w:val="0"/>
        <w:snapToGrid w:val="0"/>
        <w:spacing w:line="580" w:lineRule="exact"/>
        <w:ind w:left="420" w:leftChars="200" w:firstLine="320" w:firstLineChars="100"/>
        <w:rPr>
          <w:rFonts w:ascii="Times New Roman" w:hAnsi="Times New Roman" w:eastAsia="仿宋_GB2312" w:cs="Times New Roman"/>
          <w:sz w:val="32"/>
          <w:szCs w:val="32"/>
        </w:rPr>
      </w:pPr>
    </w:p>
    <w:tbl>
      <w:tblPr>
        <w:tblStyle w:val="5"/>
        <w:tblW w:w="13223"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952"/>
        <w:gridCol w:w="896"/>
        <w:gridCol w:w="223"/>
        <w:gridCol w:w="353"/>
        <w:gridCol w:w="418"/>
        <w:gridCol w:w="812"/>
        <w:gridCol w:w="269"/>
        <w:gridCol w:w="473"/>
        <w:gridCol w:w="119"/>
        <w:gridCol w:w="240"/>
        <w:gridCol w:w="76"/>
        <w:gridCol w:w="83"/>
        <w:gridCol w:w="359"/>
        <w:gridCol w:w="772"/>
        <w:gridCol w:w="118"/>
        <w:gridCol w:w="241"/>
        <w:gridCol w:w="1282"/>
        <w:gridCol w:w="1095"/>
        <w:gridCol w:w="444"/>
        <w:gridCol w:w="359"/>
        <w:gridCol w:w="193"/>
        <w:gridCol w:w="312"/>
        <w:gridCol w:w="720"/>
        <w:gridCol w:w="614"/>
        <w:gridCol w:w="428"/>
        <w:gridCol w:w="359"/>
        <w:gridCol w:w="654"/>
        <w:gridCol w:w="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gridAfter w:val="1"/>
          <w:wAfter w:w="359" w:type="dxa"/>
          <w:trHeight w:val="329" w:hRule="atLeast"/>
        </w:trPr>
        <w:tc>
          <w:tcPr>
            <w:tcW w:w="3923" w:type="dxa"/>
            <w:gridSpan w:val="7"/>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部门（单位）名称</w:t>
            </w:r>
          </w:p>
        </w:tc>
        <w:tc>
          <w:tcPr>
            <w:tcW w:w="8941" w:type="dxa"/>
            <w:gridSpan w:val="20"/>
            <w:noWrap w:val="0"/>
            <w:vAlign w:val="center"/>
          </w:tcPr>
          <w:p>
            <w:pPr>
              <w:overflowPunct w:val="0"/>
              <w:jc w:val="center"/>
              <w:textAlignment w:val="center"/>
              <w:rPr>
                <w:rFonts w:eastAsia="仿宋_GB2312"/>
                <w:color w:val="000000"/>
                <w:sz w:val="21"/>
                <w:szCs w:val="21"/>
                <w:highlight w:val="none"/>
              </w:rPr>
            </w:pPr>
            <w:r>
              <w:rPr>
                <w:rFonts w:hint="eastAsia" w:eastAsia="仿宋_GB2312"/>
                <w:color w:val="000000"/>
                <w:sz w:val="21"/>
                <w:szCs w:val="21"/>
                <w:highlight w:val="none"/>
                <w:lang w:eastAsia="zh-CN"/>
              </w:rPr>
              <w:t>廊坊市广阳区融媒体中心</w:t>
            </w:r>
            <w:r>
              <w:rPr>
                <w:rFonts w:eastAsia="仿宋_GB2312"/>
                <w:color w:val="00000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gridAfter w:val="1"/>
          <w:wAfter w:w="359" w:type="dxa"/>
          <w:trHeight w:val="329" w:hRule="atLeast"/>
        </w:trPr>
        <w:tc>
          <w:tcPr>
            <w:tcW w:w="3923" w:type="dxa"/>
            <w:gridSpan w:val="7"/>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联系人</w:t>
            </w:r>
          </w:p>
        </w:tc>
        <w:tc>
          <w:tcPr>
            <w:tcW w:w="2240" w:type="dxa"/>
            <w:gridSpan w:val="8"/>
            <w:noWrap w:val="0"/>
            <w:vAlign w:val="center"/>
          </w:tcPr>
          <w:p>
            <w:pPr>
              <w:overflowPunct w:val="0"/>
              <w:jc w:val="center"/>
              <w:textAlignment w:val="center"/>
              <w:rPr>
                <w:rFonts w:hint="eastAsia" w:eastAsia="仿宋_GB2312"/>
                <w:color w:val="000000"/>
                <w:sz w:val="21"/>
                <w:szCs w:val="21"/>
                <w:highlight w:val="none"/>
                <w:lang w:eastAsia="zh-CN"/>
              </w:rPr>
            </w:pPr>
            <w:r>
              <w:rPr>
                <w:rFonts w:hint="eastAsia" w:eastAsia="仿宋_GB2312"/>
                <w:color w:val="000000"/>
                <w:sz w:val="21"/>
                <w:szCs w:val="21"/>
                <w:highlight w:val="none"/>
                <w:lang w:eastAsia="zh-CN"/>
              </w:rPr>
              <w:t>国佳佳</w:t>
            </w:r>
          </w:p>
        </w:tc>
        <w:tc>
          <w:tcPr>
            <w:tcW w:w="1523" w:type="dxa"/>
            <w:gridSpan w:val="2"/>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联系电话</w:t>
            </w:r>
          </w:p>
        </w:tc>
        <w:tc>
          <w:tcPr>
            <w:tcW w:w="5178" w:type="dxa"/>
            <w:gridSpan w:val="10"/>
            <w:noWrap w:val="0"/>
            <w:vAlign w:val="center"/>
          </w:tcPr>
          <w:p>
            <w:pPr>
              <w:overflowPunct w:val="0"/>
              <w:jc w:val="center"/>
              <w:textAlignment w:val="center"/>
              <w:rPr>
                <w:rFonts w:hint="default" w:eastAsia="仿宋_GB2312"/>
                <w:color w:val="000000"/>
                <w:sz w:val="21"/>
                <w:szCs w:val="21"/>
                <w:highlight w:val="none"/>
                <w:lang w:val="en-US" w:eastAsia="zh-CN"/>
              </w:rPr>
            </w:pPr>
            <w:r>
              <w:rPr>
                <w:rFonts w:hint="eastAsia" w:eastAsia="仿宋_GB2312"/>
                <w:color w:val="000000"/>
                <w:sz w:val="21"/>
                <w:szCs w:val="21"/>
                <w:highlight w:val="none"/>
                <w:lang w:val="en-US" w:eastAsia="zh-CN"/>
              </w:rPr>
              <w:t>2150282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gridAfter w:val="1"/>
          <w:wAfter w:w="359" w:type="dxa"/>
          <w:trHeight w:val="329" w:hRule="atLeast"/>
        </w:trPr>
        <w:tc>
          <w:tcPr>
            <w:tcW w:w="3923" w:type="dxa"/>
            <w:gridSpan w:val="7"/>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评价时段</w:t>
            </w:r>
          </w:p>
        </w:tc>
        <w:tc>
          <w:tcPr>
            <w:tcW w:w="8941" w:type="dxa"/>
            <w:gridSpan w:val="20"/>
            <w:noWrap w:val="0"/>
            <w:vAlign w:val="center"/>
          </w:tcPr>
          <w:p>
            <w:pPr>
              <w:overflowPunct w:val="0"/>
              <w:ind w:firstLine="630" w:firstLineChars="300"/>
              <w:jc w:val="center"/>
              <w:textAlignment w:val="center"/>
              <w:rPr>
                <w:rFonts w:eastAsia="仿宋_GB2312"/>
                <w:color w:val="000000"/>
                <w:sz w:val="21"/>
                <w:szCs w:val="21"/>
                <w:highlight w:val="none"/>
                <w:lang w:eastAsia="zh-CN"/>
              </w:rPr>
            </w:pPr>
            <w:r>
              <w:rPr>
                <w:rFonts w:hint="eastAsia" w:eastAsia="仿宋_GB2312"/>
                <w:color w:val="000000"/>
                <w:sz w:val="21"/>
                <w:szCs w:val="21"/>
                <w:highlight w:val="none"/>
                <w:lang w:val="en-US" w:eastAsia="zh-CN"/>
              </w:rPr>
              <w:t>2021</w:t>
            </w:r>
            <w:r>
              <w:rPr>
                <w:rFonts w:eastAsia="仿宋_GB2312"/>
                <w:color w:val="000000"/>
                <w:sz w:val="21"/>
                <w:szCs w:val="21"/>
                <w:highlight w:val="none"/>
                <w:lang w:eastAsia="zh-CN"/>
              </w:rPr>
              <w:t xml:space="preserve">年  </w:t>
            </w:r>
            <w:r>
              <w:rPr>
                <w:rFonts w:hint="eastAsia" w:eastAsia="仿宋_GB2312"/>
                <w:color w:val="000000"/>
                <w:sz w:val="21"/>
                <w:szCs w:val="21"/>
                <w:highlight w:val="none"/>
                <w:lang w:val="en-US" w:eastAsia="zh-CN"/>
              </w:rPr>
              <w:t>1</w:t>
            </w:r>
            <w:r>
              <w:rPr>
                <w:rFonts w:eastAsia="仿宋_GB2312"/>
                <w:color w:val="000000"/>
                <w:sz w:val="21"/>
                <w:szCs w:val="21"/>
                <w:highlight w:val="none"/>
                <w:lang w:eastAsia="zh-CN"/>
              </w:rPr>
              <w:t xml:space="preserve">  月    </w:t>
            </w:r>
            <w:r>
              <w:rPr>
                <w:rFonts w:hint="eastAsia" w:eastAsia="仿宋_GB2312"/>
                <w:color w:val="000000"/>
                <w:sz w:val="21"/>
                <w:szCs w:val="21"/>
                <w:highlight w:val="none"/>
                <w:lang w:val="en-US" w:eastAsia="zh-CN"/>
              </w:rPr>
              <w:t>1</w:t>
            </w:r>
            <w:r>
              <w:rPr>
                <w:rFonts w:eastAsia="仿宋_GB2312"/>
                <w:color w:val="000000"/>
                <w:sz w:val="21"/>
                <w:szCs w:val="21"/>
                <w:highlight w:val="none"/>
                <w:lang w:eastAsia="zh-CN"/>
              </w:rPr>
              <w:t xml:space="preserve">日  至  </w:t>
            </w:r>
            <w:r>
              <w:rPr>
                <w:rFonts w:hint="eastAsia" w:eastAsia="仿宋_GB2312"/>
                <w:color w:val="000000"/>
                <w:sz w:val="21"/>
                <w:szCs w:val="21"/>
                <w:highlight w:val="none"/>
                <w:lang w:val="en-US" w:eastAsia="zh-CN"/>
              </w:rPr>
              <w:t>2021</w:t>
            </w:r>
            <w:r>
              <w:rPr>
                <w:rFonts w:eastAsia="仿宋_GB2312"/>
                <w:color w:val="000000"/>
                <w:sz w:val="21"/>
                <w:szCs w:val="21"/>
                <w:highlight w:val="none"/>
                <w:lang w:eastAsia="zh-CN"/>
              </w:rPr>
              <w:t xml:space="preserve">    年  </w:t>
            </w:r>
            <w:r>
              <w:rPr>
                <w:rFonts w:hint="eastAsia" w:eastAsia="仿宋_GB2312"/>
                <w:color w:val="000000"/>
                <w:sz w:val="21"/>
                <w:szCs w:val="21"/>
                <w:highlight w:val="none"/>
                <w:lang w:val="en-US" w:eastAsia="zh-CN"/>
              </w:rPr>
              <w:t>12</w:t>
            </w:r>
            <w:r>
              <w:rPr>
                <w:rFonts w:eastAsia="仿宋_GB2312"/>
                <w:color w:val="000000"/>
                <w:sz w:val="21"/>
                <w:szCs w:val="21"/>
                <w:highlight w:val="none"/>
                <w:lang w:eastAsia="zh-CN"/>
              </w:rPr>
              <w:t xml:space="preserve">   月  </w:t>
            </w:r>
            <w:r>
              <w:rPr>
                <w:rFonts w:hint="eastAsia" w:eastAsia="仿宋_GB2312"/>
                <w:color w:val="000000"/>
                <w:sz w:val="21"/>
                <w:szCs w:val="21"/>
                <w:highlight w:val="none"/>
                <w:lang w:val="en-US" w:eastAsia="zh-CN"/>
              </w:rPr>
              <w:t>31</w:t>
            </w:r>
            <w:r>
              <w:rPr>
                <w:rFonts w:eastAsia="仿宋_GB2312"/>
                <w:color w:val="000000"/>
                <w:sz w:val="21"/>
                <w:szCs w:val="21"/>
                <w:highlight w:val="none"/>
                <w:lang w:eastAsia="zh-CN"/>
              </w:rPr>
              <w:t xml:space="preserve">  日（财政统一要求）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gridAfter w:val="1"/>
          <w:wAfter w:w="359" w:type="dxa"/>
          <w:trHeight w:val="329" w:hRule="atLeast"/>
        </w:trPr>
        <w:tc>
          <w:tcPr>
            <w:tcW w:w="2424" w:type="dxa"/>
            <w:gridSpan w:val="4"/>
            <w:vMerge w:val="restart"/>
            <w:noWrap w:val="0"/>
            <w:vAlign w:val="center"/>
          </w:tcPr>
          <w:p>
            <w:pPr>
              <w:overflowPunct w:val="0"/>
              <w:jc w:val="center"/>
              <w:textAlignment w:val="center"/>
              <w:rPr>
                <w:rFonts w:eastAsia="仿宋_GB2312"/>
                <w:color w:val="000000"/>
                <w:sz w:val="21"/>
                <w:szCs w:val="21"/>
                <w:highlight w:val="none"/>
                <w:lang w:eastAsia="zh-CN"/>
              </w:rPr>
            </w:pPr>
            <w:r>
              <w:rPr>
                <w:rFonts w:eastAsia="仿宋_GB2312"/>
                <w:color w:val="000000"/>
                <w:sz w:val="21"/>
                <w:szCs w:val="21"/>
                <w:highlight w:val="none"/>
                <w:lang w:eastAsia="zh-CN"/>
              </w:rPr>
              <w:t>年度部门</w:t>
            </w:r>
          </w:p>
          <w:p>
            <w:pPr>
              <w:overflowPunct w:val="0"/>
              <w:jc w:val="center"/>
              <w:textAlignment w:val="center"/>
              <w:rPr>
                <w:rFonts w:eastAsia="仿宋_GB2312"/>
                <w:color w:val="000000"/>
                <w:sz w:val="21"/>
                <w:szCs w:val="21"/>
                <w:highlight w:val="none"/>
                <w:lang w:eastAsia="zh-CN"/>
              </w:rPr>
            </w:pPr>
            <w:r>
              <w:rPr>
                <w:rFonts w:eastAsia="仿宋_GB2312"/>
                <w:color w:val="000000"/>
                <w:sz w:val="21"/>
                <w:szCs w:val="21"/>
                <w:highlight w:val="none"/>
                <w:lang w:eastAsia="zh-CN"/>
              </w:rPr>
              <w:t>（单位）预算</w:t>
            </w:r>
          </w:p>
          <w:p>
            <w:pPr>
              <w:overflowPunct w:val="0"/>
              <w:jc w:val="center"/>
              <w:textAlignment w:val="center"/>
              <w:rPr>
                <w:rFonts w:eastAsia="仿宋_GB2312"/>
                <w:color w:val="000000"/>
                <w:sz w:val="21"/>
                <w:szCs w:val="21"/>
                <w:highlight w:val="none"/>
                <w:lang w:eastAsia="zh-CN"/>
              </w:rPr>
            </w:pPr>
            <w:r>
              <w:rPr>
                <w:rFonts w:eastAsia="仿宋_GB2312"/>
                <w:color w:val="000000"/>
                <w:sz w:val="21"/>
                <w:szCs w:val="21"/>
                <w:highlight w:val="none"/>
                <w:lang w:eastAsia="zh-CN"/>
              </w:rPr>
              <w:t>执行情况</w:t>
            </w:r>
          </w:p>
        </w:tc>
        <w:tc>
          <w:tcPr>
            <w:tcW w:w="5262" w:type="dxa"/>
            <w:gridSpan w:val="13"/>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预算收入（万元）</w:t>
            </w:r>
          </w:p>
        </w:tc>
        <w:tc>
          <w:tcPr>
            <w:tcW w:w="5178" w:type="dxa"/>
            <w:gridSpan w:val="10"/>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预算支出（万元）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gridAfter w:val="1"/>
          <w:wAfter w:w="359" w:type="dxa"/>
          <w:trHeight w:val="329" w:hRule="atLeast"/>
        </w:trPr>
        <w:tc>
          <w:tcPr>
            <w:tcW w:w="2424" w:type="dxa"/>
            <w:gridSpan w:val="4"/>
            <w:vMerge w:val="continue"/>
            <w:noWrap w:val="0"/>
            <w:vAlign w:val="center"/>
          </w:tcPr>
          <w:p>
            <w:pPr>
              <w:rPr>
                <w:sz w:val="21"/>
                <w:szCs w:val="21"/>
                <w:highlight w:val="none"/>
              </w:rPr>
            </w:pPr>
          </w:p>
        </w:tc>
        <w:tc>
          <w:tcPr>
            <w:tcW w:w="2407" w:type="dxa"/>
            <w:gridSpan w:val="7"/>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收入科目</w:t>
            </w:r>
          </w:p>
        </w:tc>
        <w:tc>
          <w:tcPr>
            <w:tcW w:w="1214" w:type="dxa"/>
            <w:gridSpan w:val="3"/>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预算数</w:t>
            </w:r>
          </w:p>
        </w:tc>
        <w:tc>
          <w:tcPr>
            <w:tcW w:w="1641" w:type="dxa"/>
            <w:gridSpan w:val="3"/>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执行数</w:t>
            </w:r>
          </w:p>
        </w:tc>
        <w:tc>
          <w:tcPr>
            <w:tcW w:w="2403" w:type="dxa"/>
            <w:gridSpan w:val="5"/>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支出科目</w:t>
            </w:r>
          </w:p>
        </w:tc>
        <w:tc>
          <w:tcPr>
            <w:tcW w:w="1334" w:type="dxa"/>
            <w:gridSpan w:val="2"/>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预算数</w:t>
            </w:r>
          </w:p>
        </w:tc>
        <w:tc>
          <w:tcPr>
            <w:tcW w:w="1441" w:type="dxa"/>
            <w:gridSpan w:val="3"/>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执行数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gridAfter w:val="1"/>
          <w:wAfter w:w="359" w:type="dxa"/>
          <w:trHeight w:val="329" w:hRule="atLeast"/>
        </w:trPr>
        <w:tc>
          <w:tcPr>
            <w:tcW w:w="2424" w:type="dxa"/>
            <w:gridSpan w:val="4"/>
            <w:vMerge w:val="continue"/>
            <w:noWrap w:val="0"/>
            <w:vAlign w:val="center"/>
          </w:tcPr>
          <w:p>
            <w:pPr>
              <w:rPr>
                <w:sz w:val="21"/>
                <w:szCs w:val="21"/>
                <w:highlight w:val="none"/>
              </w:rPr>
            </w:pPr>
          </w:p>
        </w:tc>
        <w:tc>
          <w:tcPr>
            <w:tcW w:w="2407" w:type="dxa"/>
            <w:gridSpan w:val="7"/>
            <w:noWrap w:val="0"/>
            <w:vAlign w:val="center"/>
          </w:tcPr>
          <w:p>
            <w:pPr>
              <w:overflowPunct w:val="0"/>
              <w:textAlignment w:val="center"/>
              <w:rPr>
                <w:rFonts w:eastAsia="仿宋_GB2312"/>
                <w:color w:val="000000"/>
                <w:sz w:val="21"/>
                <w:szCs w:val="21"/>
                <w:highlight w:val="none"/>
              </w:rPr>
            </w:pPr>
            <w:r>
              <w:rPr>
                <w:rFonts w:eastAsia="仿宋_GB2312"/>
                <w:color w:val="000000"/>
                <w:sz w:val="21"/>
                <w:szCs w:val="21"/>
                <w:highlight w:val="none"/>
              </w:rPr>
              <w:t>财政拨款收入</w:t>
            </w:r>
          </w:p>
        </w:tc>
        <w:tc>
          <w:tcPr>
            <w:tcW w:w="1214" w:type="dxa"/>
            <w:gridSpan w:val="3"/>
            <w:noWrap w:val="0"/>
            <w:vAlign w:val="center"/>
          </w:tcPr>
          <w:p>
            <w:pPr>
              <w:overflowPunct w:val="0"/>
              <w:ind w:firstLine="210" w:firstLineChars="100"/>
              <w:textAlignment w:val="center"/>
              <w:rPr>
                <w:rFonts w:hint="default" w:eastAsia="仿宋_GB2312"/>
                <w:color w:val="000000"/>
                <w:sz w:val="21"/>
                <w:szCs w:val="21"/>
                <w:highlight w:val="none"/>
                <w:lang w:val="en-US" w:eastAsia="zh-CN"/>
              </w:rPr>
            </w:pPr>
            <w:r>
              <w:rPr>
                <w:rFonts w:hint="eastAsia" w:eastAsia="仿宋_GB2312"/>
                <w:color w:val="000000"/>
                <w:sz w:val="21"/>
                <w:szCs w:val="21"/>
                <w:highlight w:val="none"/>
                <w:lang w:val="en-US" w:eastAsia="zh-CN"/>
              </w:rPr>
              <w:t>309.68</w:t>
            </w:r>
          </w:p>
        </w:tc>
        <w:tc>
          <w:tcPr>
            <w:tcW w:w="1641" w:type="dxa"/>
            <w:gridSpan w:val="3"/>
            <w:noWrap w:val="0"/>
            <w:vAlign w:val="center"/>
          </w:tcPr>
          <w:p>
            <w:pPr>
              <w:overflowPunct w:val="0"/>
              <w:ind w:firstLine="210" w:firstLineChars="100"/>
              <w:textAlignment w:val="center"/>
              <w:rPr>
                <w:rFonts w:hint="default" w:eastAsia="仿宋_GB2312"/>
                <w:color w:val="000000"/>
                <w:sz w:val="21"/>
                <w:szCs w:val="21"/>
                <w:highlight w:val="none"/>
                <w:lang w:val="en-US" w:eastAsia="zh-CN"/>
              </w:rPr>
            </w:pPr>
            <w:r>
              <w:rPr>
                <w:rFonts w:hint="eastAsia" w:eastAsia="仿宋_GB2312"/>
                <w:color w:val="000000"/>
                <w:sz w:val="21"/>
                <w:szCs w:val="21"/>
                <w:highlight w:val="none"/>
                <w:lang w:val="en-US" w:eastAsia="zh-CN"/>
              </w:rPr>
              <w:t>407.261555</w:t>
            </w:r>
          </w:p>
        </w:tc>
        <w:tc>
          <w:tcPr>
            <w:tcW w:w="2403" w:type="dxa"/>
            <w:gridSpan w:val="5"/>
            <w:noWrap w:val="0"/>
            <w:vAlign w:val="center"/>
          </w:tcPr>
          <w:p>
            <w:pPr>
              <w:overflowPunct w:val="0"/>
              <w:textAlignment w:val="center"/>
              <w:rPr>
                <w:rFonts w:eastAsia="仿宋_GB2312"/>
                <w:color w:val="000000"/>
                <w:sz w:val="21"/>
                <w:szCs w:val="21"/>
                <w:highlight w:val="none"/>
              </w:rPr>
            </w:pPr>
            <w:r>
              <w:rPr>
                <w:rFonts w:eastAsia="仿宋_GB2312"/>
                <w:color w:val="000000"/>
                <w:sz w:val="21"/>
                <w:szCs w:val="21"/>
                <w:highlight w:val="none"/>
              </w:rPr>
              <w:t>人员经费</w:t>
            </w:r>
          </w:p>
        </w:tc>
        <w:tc>
          <w:tcPr>
            <w:tcW w:w="1334" w:type="dxa"/>
            <w:gridSpan w:val="2"/>
            <w:noWrap w:val="0"/>
            <w:vAlign w:val="center"/>
          </w:tcPr>
          <w:p>
            <w:pPr>
              <w:overflowPunct w:val="0"/>
              <w:ind w:firstLine="420" w:firstLineChars="200"/>
              <w:textAlignment w:val="center"/>
              <w:rPr>
                <w:rFonts w:hint="default" w:eastAsia="仿宋_GB2312"/>
                <w:color w:val="000000"/>
                <w:sz w:val="21"/>
                <w:szCs w:val="21"/>
                <w:highlight w:val="none"/>
                <w:lang w:val="en-US" w:eastAsia="zh-CN"/>
              </w:rPr>
            </w:pPr>
            <w:r>
              <w:rPr>
                <w:rFonts w:hint="eastAsia" w:eastAsia="仿宋_GB2312"/>
                <w:color w:val="000000"/>
                <w:sz w:val="21"/>
                <w:szCs w:val="21"/>
                <w:highlight w:val="none"/>
                <w:lang w:val="en-US" w:eastAsia="zh-CN"/>
              </w:rPr>
              <w:t>273.54</w:t>
            </w:r>
          </w:p>
        </w:tc>
        <w:tc>
          <w:tcPr>
            <w:tcW w:w="1441" w:type="dxa"/>
            <w:gridSpan w:val="3"/>
            <w:noWrap w:val="0"/>
            <w:vAlign w:val="center"/>
          </w:tcPr>
          <w:p>
            <w:pPr>
              <w:overflowPunct w:val="0"/>
              <w:ind w:firstLine="210" w:firstLineChars="100"/>
              <w:textAlignment w:val="center"/>
              <w:rPr>
                <w:rFonts w:hint="default" w:eastAsia="仿宋_GB2312"/>
                <w:color w:val="000000"/>
                <w:sz w:val="21"/>
                <w:szCs w:val="21"/>
                <w:highlight w:val="none"/>
                <w:lang w:val="en-US" w:eastAsia="zh-CN"/>
              </w:rPr>
            </w:pPr>
            <w:r>
              <w:rPr>
                <w:rFonts w:hint="eastAsia" w:eastAsia="仿宋_GB2312"/>
                <w:color w:val="000000"/>
                <w:sz w:val="21"/>
                <w:szCs w:val="21"/>
                <w:highlight w:val="none"/>
                <w:lang w:val="en-US" w:eastAsia="zh-CN"/>
              </w:rPr>
              <w:t>270.895365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gridAfter w:val="1"/>
          <w:wAfter w:w="359" w:type="dxa"/>
          <w:trHeight w:val="329" w:hRule="atLeast"/>
        </w:trPr>
        <w:tc>
          <w:tcPr>
            <w:tcW w:w="2424" w:type="dxa"/>
            <w:gridSpan w:val="4"/>
            <w:vMerge w:val="continue"/>
            <w:noWrap w:val="0"/>
            <w:vAlign w:val="center"/>
          </w:tcPr>
          <w:p>
            <w:pPr>
              <w:rPr>
                <w:sz w:val="21"/>
                <w:szCs w:val="21"/>
                <w:highlight w:val="none"/>
              </w:rPr>
            </w:pPr>
          </w:p>
        </w:tc>
        <w:tc>
          <w:tcPr>
            <w:tcW w:w="2407" w:type="dxa"/>
            <w:gridSpan w:val="7"/>
            <w:noWrap w:val="0"/>
            <w:vAlign w:val="center"/>
          </w:tcPr>
          <w:p>
            <w:pPr>
              <w:overflowPunct w:val="0"/>
              <w:textAlignment w:val="center"/>
              <w:rPr>
                <w:rFonts w:eastAsia="仿宋_GB2312"/>
                <w:color w:val="000000"/>
                <w:sz w:val="21"/>
                <w:szCs w:val="21"/>
                <w:highlight w:val="none"/>
              </w:rPr>
            </w:pPr>
            <w:r>
              <w:rPr>
                <w:rFonts w:eastAsia="仿宋_GB2312"/>
                <w:color w:val="000000"/>
                <w:sz w:val="21"/>
                <w:szCs w:val="21"/>
                <w:highlight w:val="none"/>
              </w:rPr>
              <w:t>上级补助收入</w:t>
            </w:r>
          </w:p>
        </w:tc>
        <w:tc>
          <w:tcPr>
            <w:tcW w:w="1214" w:type="dxa"/>
            <w:gridSpan w:val="3"/>
            <w:noWrap w:val="0"/>
            <w:vAlign w:val="center"/>
          </w:tcPr>
          <w:p>
            <w:pPr>
              <w:overflowPunct w:val="0"/>
              <w:ind w:firstLine="630" w:firstLineChars="300"/>
              <w:textAlignment w:val="center"/>
              <w:rPr>
                <w:rFonts w:eastAsia="仿宋_GB2312"/>
                <w:color w:val="000000"/>
                <w:sz w:val="21"/>
                <w:szCs w:val="21"/>
                <w:highlight w:val="none"/>
              </w:rPr>
            </w:pPr>
          </w:p>
        </w:tc>
        <w:tc>
          <w:tcPr>
            <w:tcW w:w="1641" w:type="dxa"/>
            <w:gridSpan w:val="3"/>
            <w:noWrap w:val="0"/>
            <w:vAlign w:val="center"/>
          </w:tcPr>
          <w:p>
            <w:pPr>
              <w:overflowPunct w:val="0"/>
              <w:ind w:firstLine="630" w:firstLineChars="300"/>
              <w:textAlignment w:val="center"/>
              <w:rPr>
                <w:rFonts w:eastAsia="仿宋_GB2312"/>
                <w:color w:val="000000"/>
                <w:sz w:val="21"/>
                <w:szCs w:val="21"/>
                <w:highlight w:val="none"/>
              </w:rPr>
            </w:pPr>
          </w:p>
        </w:tc>
        <w:tc>
          <w:tcPr>
            <w:tcW w:w="2403" w:type="dxa"/>
            <w:gridSpan w:val="5"/>
            <w:noWrap w:val="0"/>
            <w:vAlign w:val="center"/>
          </w:tcPr>
          <w:p>
            <w:pPr>
              <w:overflowPunct w:val="0"/>
              <w:textAlignment w:val="center"/>
              <w:rPr>
                <w:rFonts w:eastAsia="仿宋_GB2312"/>
                <w:color w:val="000000"/>
                <w:sz w:val="21"/>
                <w:szCs w:val="21"/>
                <w:highlight w:val="none"/>
              </w:rPr>
            </w:pPr>
            <w:r>
              <w:rPr>
                <w:rFonts w:eastAsia="仿宋_GB2312"/>
                <w:color w:val="000000"/>
                <w:sz w:val="21"/>
                <w:szCs w:val="21"/>
                <w:highlight w:val="none"/>
              </w:rPr>
              <w:t>日常公用经费</w:t>
            </w:r>
          </w:p>
        </w:tc>
        <w:tc>
          <w:tcPr>
            <w:tcW w:w="1334" w:type="dxa"/>
            <w:gridSpan w:val="2"/>
            <w:noWrap w:val="0"/>
            <w:vAlign w:val="center"/>
          </w:tcPr>
          <w:p>
            <w:pPr>
              <w:overflowPunct w:val="0"/>
              <w:ind w:firstLine="420" w:firstLineChars="200"/>
              <w:textAlignment w:val="center"/>
              <w:rPr>
                <w:rFonts w:hint="default" w:eastAsia="仿宋_GB2312"/>
                <w:color w:val="000000"/>
                <w:sz w:val="21"/>
                <w:szCs w:val="21"/>
                <w:highlight w:val="none"/>
                <w:lang w:val="en-US" w:eastAsia="zh-CN"/>
              </w:rPr>
            </w:pPr>
            <w:r>
              <w:rPr>
                <w:rFonts w:hint="eastAsia" w:eastAsia="仿宋_GB2312"/>
                <w:color w:val="000000"/>
                <w:sz w:val="21"/>
                <w:szCs w:val="21"/>
                <w:highlight w:val="none"/>
                <w:lang w:val="en-US" w:eastAsia="zh-CN"/>
              </w:rPr>
              <w:t>16.14</w:t>
            </w:r>
          </w:p>
        </w:tc>
        <w:tc>
          <w:tcPr>
            <w:tcW w:w="1441" w:type="dxa"/>
            <w:gridSpan w:val="3"/>
            <w:noWrap w:val="0"/>
            <w:vAlign w:val="center"/>
          </w:tcPr>
          <w:p>
            <w:pPr>
              <w:overflowPunct w:val="0"/>
              <w:ind w:firstLine="210" w:firstLineChars="100"/>
              <w:textAlignment w:val="center"/>
              <w:rPr>
                <w:rFonts w:hint="default" w:eastAsia="仿宋_GB2312"/>
                <w:color w:val="000000"/>
                <w:sz w:val="21"/>
                <w:szCs w:val="21"/>
                <w:highlight w:val="none"/>
                <w:lang w:val="en-US" w:eastAsia="zh-CN"/>
              </w:rPr>
            </w:pPr>
            <w:r>
              <w:rPr>
                <w:rFonts w:hint="eastAsia" w:eastAsia="仿宋_GB2312"/>
                <w:color w:val="000000"/>
                <w:sz w:val="21"/>
                <w:szCs w:val="21"/>
                <w:highlight w:val="none"/>
                <w:lang w:val="en-US" w:eastAsia="zh-CN"/>
              </w:rPr>
              <w:t>36.827143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gridAfter w:val="1"/>
          <w:wAfter w:w="359" w:type="dxa"/>
          <w:trHeight w:val="329" w:hRule="atLeast"/>
        </w:trPr>
        <w:tc>
          <w:tcPr>
            <w:tcW w:w="2424" w:type="dxa"/>
            <w:gridSpan w:val="4"/>
            <w:vMerge w:val="continue"/>
            <w:noWrap w:val="0"/>
            <w:vAlign w:val="center"/>
          </w:tcPr>
          <w:p>
            <w:pPr>
              <w:rPr>
                <w:sz w:val="21"/>
                <w:szCs w:val="21"/>
                <w:highlight w:val="none"/>
              </w:rPr>
            </w:pPr>
          </w:p>
        </w:tc>
        <w:tc>
          <w:tcPr>
            <w:tcW w:w="2407" w:type="dxa"/>
            <w:gridSpan w:val="7"/>
            <w:noWrap w:val="0"/>
            <w:vAlign w:val="center"/>
          </w:tcPr>
          <w:p>
            <w:pPr>
              <w:overflowPunct w:val="0"/>
              <w:textAlignment w:val="center"/>
              <w:rPr>
                <w:rFonts w:eastAsia="仿宋_GB2312"/>
                <w:color w:val="000000"/>
                <w:sz w:val="21"/>
                <w:szCs w:val="21"/>
                <w:highlight w:val="none"/>
              </w:rPr>
            </w:pPr>
            <w:r>
              <w:rPr>
                <w:rFonts w:eastAsia="仿宋_GB2312"/>
                <w:color w:val="000000"/>
                <w:sz w:val="21"/>
                <w:szCs w:val="21"/>
                <w:highlight w:val="none"/>
              </w:rPr>
              <w:t>事业收入</w:t>
            </w:r>
          </w:p>
        </w:tc>
        <w:tc>
          <w:tcPr>
            <w:tcW w:w="1214" w:type="dxa"/>
            <w:gridSpan w:val="3"/>
            <w:noWrap w:val="0"/>
            <w:vAlign w:val="center"/>
          </w:tcPr>
          <w:p>
            <w:pPr>
              <w:overflowPunct w:val="0"/>
              <w:ind w:firstLine="630" w:firstLineChars="300"/>
              <w:textAlignment w:val="center"/>
              <w:rPr>
                <w:rFonts w:eastAsia="仿宋_GB2312"/>
                <w:color w:val="000000"/>
                <w:sz w:val="21"/>
                <w:szCs w:val="21"/>
                <w:highlight w:val="none"/>
              </w:rPr>
            </w:pPr>
          </w:p>
        </w:tc>
        <w:tc>
          <w:tcPr>
            <w:tcW w:w="1641" w:type="dxa"/>
            <w:gridSpan w:val="3"/>
            <w:noWrap w:val="0"/>
            <w:vAlign w:val="center"/>
          </w:tcPr>
          <w:p>
            <w:pPr>
              <w:overflowPunct w:val="0"/>
              <w:ind w:firstLine="630" w:firstLineChars="300"/>
              <w:textAlignment w:val="center"/>
              <w:rPr>
                <w:rFonts w:eastAsia="仿宋_GB2312"/>
                <w:color w:val="000000"/>
                <w:sz w:val="21"/>
                <w:szCs w:val="21"/>
                <w:highlight w:val="none"/>
              </w:rPr>
            </w:pPr>
          </w:p>
        </w:tc>
        <w:tc>
          <w:tcPr>
            <w:tcW w:w="2403" w:type="dxa"/>
            <w:gridSpan w:val="5"/>
            <w:noWrap w:val="0"/>
            <w:vAlign w:val="center"/>
          </w:tcPr>
          <w:p>
            <w:pPr>
              <w:overflowPunct w:val="0"/>
              <w:textAlignment w:val="center"/>
              <w:rPr>
                <w:rFonts w:eastAsia="仿宋_GB2312"/>
                <w:color w:val="000000"/>
                <w:sz w:val="21"/>
                <w:szCs w:val="21"/>
                <w:highlight w:val="none"/>
              </w:rPr>
            </w:pPr>
            <w:r>
              <w:rPr>
                <w:rFonts w:eastAsia="仿宋_GB2312"/>
                <w:color w:val="000000"/>
                <w:sz w:val="21"/>
                <w:szCs w:val="21"/>
                <w:highlight w:val="none"/>
              </w:rPr>
              <w:t>专项公用支出</w:t>
            </w:r>
          </w:p>
        </w:tc>
        <w:tc>
          <w:tcPr>
            <w:tcW w:w="1334" w:type="dxa"/>
            <w:gridSpan w:val="2"/>
            <w:noWrap w:val="0"/>
            <w:vAlign w:val="center"/>
          </w:tcPr>
          <w:p>
            <w:pPr>
              <w:overflowPunct w:val="0"/>
              <w:ind w:firstLine="630" w:firstLineChars="300"/>
              <w:textAlignment w:val="center"/>
              <w:rPr>
                <w:rFonts w:eastAsia="仿宋_GB2312"/>
                <w:color w:val="000000"/>
                <w:sz w:val="21"/>
                <w:szCs w:val="21"/>
                <w:highlight w:val="none"/>
              </w:rPr>
            </w:pPr>
          </w:p>
        </w:tc>
        <w:tc>
          <w:tcPr>
            <w:tcW w:w="1441" w:type="dxa"/>
            <w:gridSpan w:val="3"/>
            <w:noWrap w:val="0"/>
            <w:vAlign w:val="center"/>
          </w:tcPr>
          <w:p>
            <w:pPr>
              <w:overflowPunct w:val="0"/>
              <w:ind w:firstLine="630" w:firstLineChars="300"/>
              <w:textAlignment w:val="center"/>
              <w:rPr>
                <w:rFonts w:eastAsia="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gridAfter w:val="1"/>
          <w:wAfter w:w="359" w:type="dxa"/>
          <w:trHeight w:val="329" w:hRule="atLeast"/>
        </w:trPr>
        <w:tc>
          <w:tcPr>
            <w:tcW w:w="2424" w:type="dxa"/>
            <w:gridSpan w:val="4"/>
            <w:vMerge w:val="continue"/>
            <w:noWrap w:val="0"/>
            <w:vAlign w:val="center"/>
          </w:tcPr>
          <w:p>
            <w:pPr>
              <w:rPr>
                <w:sz w:val="21"/>
                <w:szCs w:val="21"/>
                <w:highlight w:val="none"/>
              </w:rPr>
            </w:pPr>
          </w:p>
        </w:tc>
        <w:tc>
          <w:tcPr>
            <w:tcW w:w="2407" w:type="dxa"/>
            <w:gridSpan w:val="7"/>
            <w:noWrap w:val="0"/>
            <w:vAlign w:val="center"/>
          </w:tcPr>
          <w:p>
            <w:pPr>
              <w:overflowPunct w:val="0"/>
              <w:textAlignment w:val="center"/>
              <w:rPr>
                <w:rFonts w:eastAsia="仿宋_GB2312"/>
                <w:color w:val="000000"/>
                <w:sz w:val="21"/>
                <w:szCs w:val="21"/>
                <w:highlight w:val="none"/>
              </w:rPr>
            </w:pPr>
            <w:r>
              <w:rPr>
                <w:rFonts w:eastAsia="仿宋_GB2312"/>
                <w:color w:val="000000"/>
                <w:sz w:val="21"/>
                <w:szCs w:val="21"/>
                <w:highlight w:val="none"/>
              </w:rPr>
              <w:t>经营收入</w:t>
            </w:r>
          </w:p>
        </w:tc>
        <w:tc>
          <w:tcPr>
            <w:tcW w:w="1214" w:type="dxa"/>
            <w:gridSpan w:val="3"/>
            <w:noWrap w:val="0"/>
            <w:vAlign w:val="center"/>
          </w:tcPr>
          <w:p>
            <w:pPr>
              <w:overflowPunct w:val="0"/>
              <w:ind w:firstLine="630" w:firstLineChars="300"/>
              <w:textAlignment w:val="center"/>
              <w:rPr>
                <w:rFonts w:eastAsia="仿宋_GB2312"/>
                <w:color w:val="000000"/>
                <w:sz w:val="21"/>
                <w:szCs w:val="21"/>
                <w:highlight w:val="none"/>
              </w:rPr>
            </w:pPr>
          </w:p>
        </w:tc>
        <w:tc>
          <w:tcPr>
            <w:tcW w:w="1641" w:type="dxa"/>
            <w:gridSpan w:val="3"/>
            <w:noWrap w:val="0"/>
            <w:vAlign w:val="center"/>
          </w:tcPr>
          <w:p>
            <w:pPr>
              <w:overflowPunct w:val="0"/>
              <w:ind w:firstLine="630" w:firstLineChars="300"/>
              <w:textAlignment w:val="center"/>
              <w:rPr>
                <w:rFonts w:eastAsia="仿宋_GB2312"/>
                <w:color w:val="000000"/>
                <w:sz w:val="21"/>
                <w:szCs w:val="21"/>
                <w:highlight w:val="none"/>
              </w:rPr>
            </w:pPr>
          </w:p>
        </w:tc>
        <w:tc>
          <w:tcPr>
            <w:tcW w:w="2403" w:type="dxa"/>
            <w:gridSpan w:val="5"/>
            <w:noWrap w:val="0"/>
            <w:vAlign w:val="center"/>
          </w:tcPr>
          <w:p>
            <w:pPr>
              <w:overflowPunct w:val="0"/>
              <w:textAlignment w:val="center"/>
              <w:rPr>
                <w:rFonts w:eastAsia="仿宋_GB2312"/>
                <w:color w:val="000000"/>
                <w:sz w:val="21"/>
                <w:szCs w:val="21"/>
                <w:highlight w:val="none"/>
              </w:rPr>
            </w:pPr>
            <w:r>
              <w:rPr>
                <w:rFonts w:eastAsia="仿宋_GB2312"/>
                <w:color w:val="000000"/>
                <w:sz w:val="21"/>
                <w:szCs w:val="21"/>
                <w:highlight w:val="none"/>
              </w:rPr>
              <w:t>专项项目支出</w:t>
            </w:r>
          </w:p>
        </w:tc>
        <w:tc>
          <w:tcPr>
            <w:tcW w:w="1334" w:type="dxa"/>
            <w:gridSpan w:val="2"/>
            <w:noWrap w:val="0"/>
            <w:vAlign w:val="center"/>
          </w:tcPr>
          <w:p>
            <w:pPr>
              <w:overflowPunct w:val="0"/>
              <w:ind w:firstLine="630" w:firstLineChars="300"/>
              <w:textAlignment w:val="center"/>
              <w:rPr>
                <w:rFonts w:hint="default" w:eastAsia="仿宋_GB2312"/>
                <w:color w:val="000000"/>
                <w:sz w:val="21"/>
                <w:szCs w:val="21"/>
                <w:highlight w:val="none"/>
                <w:lang w:val="en-US" w:eastAsia="zh-CN"/>
              </w:rPr>
            </w:pPr>
            <w:r>
              <w:rPr>
                <w:rFonts w:hint="eastAsia" w:eastAsia="仿宋_GB2312"/>
                <w:color w:val="000000"/>
                <w:sz w:val="21"/>
                <w:szCs w:val="21"/>
                <w:highlight w:val="none"/>
                <w:lang w:val="en-US" w:eastAsia="zh-CN"/>
              </w:rPr>
              <w:t>20</w:t>
            </w:r>
          </w:p>
        </w:tc>
        <w:tc>
          <w:tcPr>
            <w:tcW w:w="1441" w:type="dxa"/>
            <w:gridSpan w:val="3"/>
            <w:noWrap w:val="0"/>
            <w:vAlign w:val="center"/>
          </w:tcPr>
          <w:p>
            <w:pPr>
              <w:overflowPunct w:val="0"/>
              <w:ind w:firstLine="210" w:firstLineChars="100"/>
              <w:textAlignment w:val="center"/>
              <w:rPr>
                <w:rFonts w:hint="default" w:eastAsia="仿宋_GB2312"/>
                <w:color w:val="000000"/>
                <w:sz w:val="21"/>
                <w:szCs w:val="21"/>
                <w:highlight w:val="none"/>
                <w:lang w:val="en-US" w:eastAsia="zh-CN"/>
              </w:rPr>
            </w:pPr>
            <w:r>
              <w:rPr>
                <w:rFonts w:hint="eastAsia" w:eastAsia="仿宋_GB2312"/>
                <w:color w:val="000000"/>
                <w:sz w:val="21"/>
                <w:szCs w:val="21"/>
                <w:highlight w:val="none"/>
                <w:lang w:val="en-US" w:eastAsia="zh-CN"/>
              </w:rPr>
              <w:t>121.91619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gridAfter w:val="1"/>
          <w:wAfter w:w="359" w:type="dxa"/>
          <w:trHeight w:val="329" w:hRule="atLeast"/>
        </w:trPr>
        <w:tc>
          <w:tcPr>
            <w:tcW w:w="2424" w:type="dxa"/>
            <w:gridSpan w:val="4"/>
            <w:vMerge w:val="continue"/>
            <w:noWrap w:val="0"/>
            <w:vAlign w:val="center"/>
          </w:tcPr>
          <w:p>
            <w:pPr>
              <w:rPr>
                <w:sz w:val="21"/>
                <w:szCs w:val="21"/>
                <w:highlight w:val="none"/>
              </w:rPr>
            </w:pPr>
          </w:p>
        </w:tc>
        <w:tc>
          <w:tcPr>
            <w:tcW w:w="2407" w:type="dxa"/>
            <w:gridSpan w:val="7"/>
            <w:noWrap w:val="0"/>
            <w:vAlign w:val="center"/>
          </w:tcPr>
          <w:p>
            <w:pPr>
              <w:overflowPunct w:val="0"/>
              <w:textAlignment w:val="center"/>
              <w:rPr>
                <w:rFonts w:eastAsia="仿宋_GB2312"/>
                <w:color w:val="000000"/>
                <w:sz w:val="21"/>
                <w:szCs w:val="21"/>
                <w:highlight w:val="none"/>
              </w:rPr>
            </w:pPr>
            <w:r>
              <w:rPr>
                <w:rFonts w:eastAsia="仿宋_GB2312"/>
                <w:color w:val="000000"/>
                <w:spacing w:val="-8"/>
                <w:sz w:val="21"/>
                <w:szCs w:val="21"/>
                <w:highlight w:val="none"/>
              </w:rPr>
              <w:t>附属单位上缴收入</w:t>
            </w:r>
          </w:p>
        </w:tc>
        <w:tc>
          <w:tcPr>
            <w:tcW w:w="1214" w:type="dxa"/>
            <w:gridSpan w:val="3"/>
            <w:noWrap w:val="0"/>
            <w:vAlign w:val="center"/>
          </w:tcPr>
          <w:p>
            <w:pPr>
              <w:overflowPunct w:val="0"/>
              <w:ind w:firstLine="630" w:firstLineChars="300"/>
              <w:textAlignment w:val="center"/>
              <w:rPr>
                <w:rFonts w:eastAsia="仿宋_GB2312"/>
                <w:color w:val="000000"/>
                <w:sz w:val="21"/>
                <w:szCs w:val="21"/>
                <w:highlight w:val="none"/>
              </w:rPr>
            </w:pPr>
          </w:p>
        </w:tc>
        <w:tc>
          <w:tcPr>
            <w:tcW w:w="1641" w:type="dxa"/>
            <w:gridSpan w:val="3"/>
            <w:noWrap w:val="0"/>
            <w:vAlign w:val="center"/>
          </w:tcPr>
          <w:p>
            <w:pPr>
              <w:overflowPunct w:val="0"/>
              <w:ind w:firstLine="630" w:firstLineChars="300"/>
              <w:textAlignment w:val="center"/>
              <w:rPr>
                <w:rFonts w:eastAsia="仿宋_GB2312"/>
                <w:color w:val="000000"/>
                <w:sz w:val="21"/>
                <w:szCs w:val="21"/>
                <w:highlight w:val="none"/>
              </w:rPr>
            </w:pPr>
          </w:p>
        </w:tc>
        <w:tc>
          <w:tcPr>
            <w:tcW w:w="2403" w:type="dxa"/>
            <w:gridSpan w:val="5"/>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w:t>
            </w:r>
          </w:p>
        </w:tc>
        <w:tc>
          <w:tcPr>
            <w:tcW w:w="1334" w:type="dxa"/>
            <w:gridSpan w:val="2"/>
            <w:noWrap w:val="0"/>
            <w:vAlign w:val="center"/>
          </w:tcPr>
          <w:p>
            <w:pPr>
              <w:overflowPunct w:val="0"/>
              <w:ind w:firstLine="630" w:firstLineChars="300"/>
              <w:textAlignment w:val="center"/>
              <w:rPr>
                <w:rFonts w:eastAsia="仿宋_GB2312"/>
                <w:color w:val="000000"/>
                <w:sz w:val="21"/>
                <w:szCs w:val="21"/>
                <w:highlight w:val="none"/>
              </w:rPr>
            </w:pPr>
          </w:p>
        </w:tc>
        <w:tc>
          <w:tcPr>
            <w:tcW w:w="1441" w:type="dxa"/>
            <w:gridSpan w:val="3"/>
            <w:noWrap w:val="0"/>
            <w:vAlign w:val="center"/>
          </w:tcPr>
          <w:p>
            <w:pPr>
              <w:overflowPunct w:val="0"/>
              <w:ind w:firstLine="630" w:firstLineChars="300"/>
              <w:textAlignment w:val="center"/>
              <w:rPr>
                <w:rFonts w:eastAsia="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gridAfter w:val="1"/>
          <w:wAfter w:w="359" w:type="dxa"/>
          <w:trHeight w:val="329" w:hRule="atLeast"/>
        </w:trPr>
        <w:tc>
          <w:tcPr>
            <w:tcW w:w="2424" w:type="dxa"/>
            <w:gridSpan w:val="4"/>
            <w:vMerge w:val="continue"/>
            <w:noWrap w:val="0"/>
            <w:vAlign w:val="center"/>
          </w:tcPr>
          <w:p>
            <w:pPr>
              <w:rPr>
                <w:sz w:val="21"/>
                <w:szCs w:val="21"/>
                <w:highlight w:val="none"/>
              </w:rPr>
            </w:pPr>
          </w:p>
        </w:tc>
        <w:tc>
          <w:tcPr>
            <w:tcW w:w="2407" w:type="dxa"/>
            <w:gridSpan w:val="7"/>
            <w:noWrap w:val="0"/>
            <w:vAlign w:val="center"/>
          </w:tcPr>
          <w:p>
            <w:pPr>
              <w:overflowPunct w:val="0"/>
              <w:textAlignment w:val="center"/>
              <w:rPr>
                <w:rFonts w:eastAsia="仿宋_GB2312"/>
                <w:color w:val="000000"/>
                <w:sz w:val="21"/>
                <w:szCs w:val="21"/>
                <w:highlight w:val="none"/>
              </w:rPr>
            </w:pPr>
            <w:r>
              <w:rPr>
                <w:rFonts w:eastAsia="仿宋_GB2312"/>
                <w:color w:val="000000"/>
                <w:sz w:val="21"/>
                <w:szCs w:val="21"/>
                <w:highlight w:val="none"/>
              </w:rPr>
              <w:t>其他收入</w:t>
            </w:r>
          </w:p>
        </w:tc>
        <w:tc>
          <w:tcPr>
            <w:tcW w:w="1214" w:type="dxa"/>
            <w:gridSpan w:val="3"/>
            <w:noWrap w:val="0"/>
            <w:vAlign w:val="center"/>
          </w:tcPr>
          <w:p>
            <w:pPr>
              <w:overflowPunct w:val="0"/>
              <w:ind w:firstLine="630" w:firstLineChars="300"/>
              <w:textAlignment w:val="center"/>
              <w:rPr>
                <w:rFonts w:eastAsia="仿宋_GB2312"/>
                <w:color w:val="000000"/>
                <w:sz w:val="21"/>
                <w:szCs w:val="21"/>
                <w:highlight w:val="none"/>
              </w:rPr>
            </w:pPr>
          </w:p>
        </w:tc>
        <w:tc>
          <w:tcPr>
            <w:tcW w:w="1641" w:type="dxa"/>
            <w:gridSpan w:val="3"/>
            <w:noWrap w:val="0"/>
            <w:vAlign w:val="center"/>
          </w:tcPr>
          <w:p>
            <w:pPr>
              <w:overflowPunct w:val="0"/>
              <w:ind w:firstLine="630" w:firstLineChars="300"/>
              <w:textAlignment w:val="center"/>
              <w:rPr>
                <w:rFonts w:hint="default" w:eastAsia="仿宋_GB2312"/>
                <w:color w:val="000000"/>
                <w:sz w:val="21"/>
                <w:szCs w:val="21"/>
                <w:highlight w:val="none"/>
                <w:lang w:val="en-US" w:eastAsia="zh-CN"/>
              </w:rPr>
            </w:pPr>
            <w:r>
              <w:rPr>
                <w:rFonts w:hint="eastAsia" w:eastAsia="仿宋_GB2312"/>
                <w:color w:val="000000"/>
                <w:sz w:val="21"/>
                <w:szCs w:val="21"/>
                <w:highlight w:val="none"/>
                <w:lang w:val="en-US" w:eastAsia="zh-CN"/>
              </w:rPr>
              <w:t>19.8</w:t>
            </w:r>
          </w:p>
        </w:tc>
        <w:tc>
          <w:tcPr>
            <w:tcW w:w="2403" w:type="dxa"/>
            <w:gridSpan w:val="5"/>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w:t>
            </w:r>
          </w:p>
        </w:tc>
        <w:tc>
          <w:tcPr>
            <w:tcW w:w="1334" w:type="dxa"/>
            <w:gridSpan w:val="2"/>
            <w:noWrap w:val="0"/>
            <w:vAlign w:val="center"/>
          </w:tcPr>
          <w:p>
            <w:pPr>
              <w:overflowPunct w:val="0"/>
              <w:ind w:firstLine="630" w:firstLineChars="300"/>
              <w:textAlignment w:val="center"/>
              <w:rPr>
                <w:rFonts w:eastAsia="仿宋_GB2312"/>
                <w:color w:val="000000"/>
                <w:sz w:val="21"/>
                <w:szCs w:val="21"/>
                <w:highlight w:val="none"/>
              </w:rPr>
            </w:pPr>
          </w:p>
        </w:tc>
        <w:tc>
          <w:tcPr>
            <w:tcW w:w="1441" w:type="dxa"/>
            <w:gridSpan w:val="3"/>
            <w:noWrap w:val="0"/>
            <w:vAlign w:val="center"/>
          </w:tcPr>
          <w:p>
            <w:pPr>
              <w:overflowPunct w:val="0"/>
              <w:ind w:firstLine="630" w:firstLineChars="300"/>
              <w:textAlignment w:val="center"/>
              <w:rPr>
                <w:rFonts w:eastAsia="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gridAfter w:val="1"/>
          <w:wAfter w:w="359" w:type="dxa"/>
          <w:trHeight w:val="329" w:hRule="atLeast"/>
        </w:trPr>
        <w:tc>
          <w:tcPr>
            <w:tcW w:w="2424" w:type="dxa"/>
            <w:gridSpan w:val="4"/>
            <w:vMerge w:val="continue"/>
            <w:noWrap w:val="0"/>
            <w:vAlign w:val="center"/>
          </w:tcPr>
          <w:p>
            <w:pPr>
              <w:rPr>
                <w:sz w:val="21"/>
                <w:szCs w:val="21"/>
                <w:highlight w:val="none"/>
              </w:rPr>
            </w:pPr>
          </w:p>
        </w:tc>
        <w:tc>
          <w:tcPr>
            <w:tcW w:w="2407" w:type="dxa"/>
            <w:gridSpan w:val="7"/>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合计</w:t>
            </w:r>
          </w:p>
        </w:tc>
        <w:tc>
          <w:tcPr>
            <w:tcW w:w="1214" w:type="dxa"/>
            <w:gridSpan w:val="3"/>
            <w:noWrap w:val="0"/>
            <w:vAlign w:val="center"/>
          </w:tcPr>
          <w:p>
            <w:pPr>
              <w:overflowPunct w:val="0"/>
              <w:ind w:firstLine="210" w:firstLineChars="100"/>
              <w:textAlignment w:val="center"/>
              <w:rPr>
                <w:rFonts w:hint="default" w:eastAsia="仿宋_GB2312"/>
                <w:color w:val="000000"/>
                <w:sz w:val="21"/>
                <w:szCs w:val="21"/>
                <w:highlight w:val="none"/>
                <w:lang w:val="en-US" w:eastAsia="zh-CN"/>
              </w:rPr>
            </w:pPr>
            <w:r>
              <w:rPr>
                <w:rFonts w:hint="eastAsia" w:eastAsia="仿宋_GB2312"/>
                <w:color w:val="000000"/>
                <w:sz w:val="21"/>
                <w:szCs w:val="21"/>
                <w:highlight w:val="none"/>
                <w:lang w:val="en-US" w:eastAsia="zh-CN"/>
              </w:rPr>
              <w:t>309.68</w:t>
            </w:r>
          </w:p>
        </w:tc>
        <w:tc>
          <w:tcPr>
            <w:tcW w:w="1641" w:type="dxa"/>
            <w:gridSpan w:val="3"/>
            <w:noWrap w:val="0"/>
            <w:vAlign w:val="center"/>
          </w:tcPr>
          <w:p>
            <w:pPr>
              <w:overflowPunct w:val="0"/>
              <w:ind w:firstLine="210" w:firstLineChars="100"/>
              <w:textAlignment w:val="center"/>
              <w:rPr>
                <w:rFonts w:hint="default" w:eastAsia="仿宋_GB2312"/>
                <w:color w:val="000000"/>
                <w:sz w:val="21"/>
                <w:szCs w:val="21"/>
                <w:highlight w:val="none"/>
                <w:lang w:val="en-US" w:eastAsia="zh-CN"/>
              </w:rPr>
            </w:pPr>
            <w:r>
              <w:rPr>
                <w:rFonts w:hint="eastAsia" w:eastAsia="仿宋_GB2312"/>
                <w:color w:val="000000"/>
                <w:sz w:val="21"/>
                <w:szCs w:val="21"/>
                <w:highlight w:val="none"/>
                <w:lang w:val="en-US" w:eastAsia="zh-CN"/>
              </w:rPr>
              <w:t>427.061555</w:t>
            </w:r>
          </w:p>
        </w:tc>
        <w:tc>
          <w:tcPr>
            <w:tcW w:w="2403" w:type="dxa"/>
            <w:gridSpan w:val="5"/>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合计</w:t>
            </w:r>
          </w:p>
        </w:tc>
        <w:tc>
          <w:tcPr>
            <w:tcW w:w="1334" w:type="dxa"/>
            <w:gridSpan w:val="2"/>
            <w:noWrap w:val="0"/>
            <w:vAlign w:val="center"/>
          </w:tcPr>
          <w:p>
            <w:pPr>
              <w:overflowPunct w:val="0"/>
              <w:ind w:firstLine="420" w:firstLineChars="200"/>
              <w:textAlignment w:val="center"/>
              <w:rPr>
                <w:rFonts w:hint="default" w:eastAsia="仿宋_GB2312"/>
                <w:color w:val="000000"/>
                <w:sz w:val="21"/>
                <w:szCs w:val="21"/>
                <w:highlight w:val="none"/>
                <w:lang w:val="en-US" w:eastAsia="zh-CN"/>
              </w:rPr>
            </w:pPr>
            <w:r>
              <w:rPr>
                <w:rFonts w:hint="eastAsia" w:eastAsia="仿宋_GB2312"/>
                <w:color w:val="000000"/>
                <w:sz w:val="21"/>
                <w:szCs w:val="21"/>
                <w:highlight w:val="none"/>
                <w:lang w:val="en-US" w:eastAsia="zh-CN"/>
              </w:rPr>
              <w:t>309.68</w:t>
            </w:r>
          </w:p>
        </w:tc>
        <w:tc>
          <w:tcPr>
            <w:tcW w:w="1441" w:type="dxa"/>
            <w:gridSpan w:val="3"/>
            <w:noWrap w:val="0"/>
            <w:vAlign w:val="center"/>
          </w:tcPr>
          <w:p>
            <w:pPr>
              <w:overflowPunct w:val="0"/>
              <w:ind w:firstLine="210" w:firstLineChars="100"/>
              <w:textAlignment w:val="center"/>
              <w:rPr>
                <w:rFonts w:hint="default" w:eastAsia="仿宋_GB2312"/>
                <w:color w:val="000000"/>
                <w:sz w:val="21"/>
                <w:szCs w:val="21"/>
                <w:highlight w:val="none"/>
                <w:lang w:val="en-US" w:eastAsia="zh-CN"/>
              </w:rPr>
            </w:pPr>
            <w:r>
              <w:rPr>
                <w:rFonts w:hint="eastAsia" w:eastAsia="仿宋_GB2312"/>
                <w:color w:val="000000"/>
                <w:sz w:val="21"/>
                <w:szCs w:val="21"/>
                <w:highlight w:val="none"/>
                <w:lang w:val="en-US" w:eastAsia="zh-CN"/>
              </w:rPr>
              <w:t>429.638698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gridAfter w:val="1"/>
          <w:wAfter w:w="359" w:type="dxa"/>
          <w:trHeight w:val="329" w:hRule="atLeast"/>
        </w:trPr>
        <w:tc>
          <w:tcPr>
            <w:tcW w:w="952" w:type="dxa"/>
            <w:vMerge w:val="restart"/>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年度</w:t>
            </w:r>
          </w:p>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主要</w:t>
            </w:r>
          </w:p>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任务</w:t>
            </w:r>
          </w:p>
        </w:tc>
        <w:tc>
          <w:tcPr>
            <w:tcW w:w="1472" w:type="dxa"/>
            <w:gridSpan w:val="3"/>
            <w:vMerge w:val="restart"/>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工作任务名称</w:t>
            </w:r>
          </w:p>
        </w:tc>
        <w:tc>
          <w:tcPr>
            <w:tcW w:w="1499" w:type="dxa"/>
            <w:gridSpan w:val="3"/>
            <w:vMerge w:val="restart"/>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工作任务</w:t>
            </w:r>
          </w:p>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完成情况</w:t>
            </w:r>
          </w:p>
        </w:tc>
        <w:tc>
          <w:tcPr>
            <w:tcW w:w="2122" w:type="dxa"/>
            <w:gridSpan w:val="7"/>
            <w:vMerge w:val="restart"/>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对应的</w:t>
            </w:r>
          </w:p>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拟安排项目</w:t>
            </w:r>
          </w:p>
        </w:tc>
        <w:tc>
          <w:tcPr>
            <w:tcW w:w="1641" w:type="dxa"/>
            <w:gridSpan w:val="3"/>
            <w:vMerge w:val="restart"/>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项目完成情况</w:t>
            </w:r>
          </w:p>
        </w:tc>
        <w:tc>
          <w:tcPr>
            <w:tcW w:w="1095" w:type="dxa"/>
            <w:vMerge w:val="restart"/>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预算数</w:t>
            </w:r>
          </w:p>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（万元）</w:t>
            </w:r>
          </w:p>
        </w:tc>
        <w:tc>
          <w:tcPr>
            <w:tcW w:w="2028" w:type="dxa"/>
            <w:gridSpan w:val="5"/>
            <w:noWrap w:val="0"/>
            <w:vAlign w:val="center"/>
          </w:tcPr>
          <w:p>
            <w:pPr>
              <w:overflowPunct w:val="0"/>
              <w:textAlignment w:val="center"/>
              <w:rPr>
                <w:rFonts w:hint="default" w:eastAsia="仿宋_GB2312"/>
                <w:color w:val="000000"/>
                <w:sz w:val="21"/>
                <w:szCs w:val="21"/>
                <w:highlight w:val="none"/>
                <w:lang w:val="en-US" w:eastAsia="zh-CN"/>
              </w:rPr>
            </w:pPr>
            <w:r>
              <w:rPr>
                <w:rFonts w:eastAsia="仿宋_GB2312"/>
                <w:color w:val="000000"/>
                <w:sz w:val="21"/>
                <w:szCs w:val="21"/>
                <w:highlight w:val="none"/>
              </w:rPr>
              <w:t>其中：</w:t>
            </w:r>
            <w:r>
              <w:rPr>
                <w:rFonts w:hint="eastAsia" w:eastAsia="仿宋_GB2312"/>
                <w:color w:val="000000"/>
                <w:sz w:val="21"/>
                <w:szCs w:val="21"/>
                <w:highlight w:val="none"/>
                <w:lang w:val="en-US" w:eastAsia="zh-CN"/>
              </w:rPr>
              <w:t>171.34</w:t>
            </w:r>
          </w:p>
        </w:tc>
        <w:tc>
          <w:tcPr>
            <w:tcW w:w="1042" w:type="dxa"/>
            <w:gridSpan w:val="2"/>
            <w:vMerge w:val="restart"/>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执行数</w:t>
            </w:r>
          </w:p>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（万元）</w:t>
            </w:r>
          </w:p>
        </w:tc>
        <w:tc>
          <w:tcPr>
            <w:tcW w:w="1013" w:type="dxa"/>
            <w:gridSpan w:val="2"/>
            <w:noWrap w:val="0"/>
            <w:vAlign w:val="center"/>
          </w:tcPr>
          <w:p>
            <w:pPr>
              <w:overflowPunct w:val="0"/>
              <w:textAlignment w:val="center"/>
              <w:rPr>
                <w:rFonts w:hint="default" w:eastAsia="仿宋_GB2312"/>
                <w:color w:val="000000"/>
                <w:sz w:val="21"/>
                <w:szCs w:val="21"/>
                <w:highlight w:val="none"/>
                <w:lang w:val="en-US" w:eastAsia="zh-CN"/>
              </w:rPr>
            </w:pPr>
            <w:r>
              <w:rPr>
                <w:rFonts w:eastAsia="仿宋_GB2312"/>
                <w:color w:val="000000"/>
                <w:sz w:val="21"/>
                <w:szCs w:val="21"/>
                <w:highlight w:val="none"/>
              </w:rPr>
              <w:t>其中：</w:t>
            </w:r>
            <w:r>
              <w:rPr>
                <w:rFonts w:hint="eastAsia" w:eastAsia="仿宋_GB2312"/>
                <w:color w:val="000000"/>
                <w:sz w:val="21"/>
                <w:szCs w:val="21"/>
                <w:highlight w:val="none"/>
                <w:lang w:val="en-US" w:eastAsia="zh-CN"/>
              </w:rPr>
              <w:t>141.71619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gridAfter w:val="1"/>
          <w:wAfter w:w="359" w:type="dxa"/>
          <w:trHeight w:val="329" w:hRule="atLeast"/>
        </w:trPr>
        <w:tc>
          <w:tcPr>
            <w:tcW w:w="952" w:type="dxa"/>
            <w:vMerge w:val="continue"/>
            <w:noWrap w:val="0"/>
            <w:vAlign w:val="center"/>
          </w:tcPr>
          <w:p>
            <w:pPr>
              <w:rPr>
                <w:sz w:val="21"/>
                <w:szCs w:val="21"/>
                <w:highlight w:val="none"/>
              </w:rPr>
            </w:pPr>
          </w:p>
        </w:tc>
        <w:tc>
          <w:tcPr>
            <w:tcW w:w="1472" w:type="dxa"/>
            <w:gridSpan w:val="3"/>
            <w:vMerge w:val="continue"/>
            <w:noWrap w:val="0"/>
            <w:vAlign w:val="center"/>
          </w:tcPr>
          <w:p>
            <w:pPr>
              <w:rPr>
                <w:sz w:val="21"/>
                <w:szCs w:val="21"/>
                <w:highlight w:val="none"/>
              </w:rPr>
            </w:pPr>
          </w:p>
        </w:tc>
        <w:tc>
          <w:tcPr>
            <w:tcW w:w="1499" w:type="dxa"/>
            <w:gridSpan w:val="3"/>
            <w:vMerge w:val="continue"/>
            <w:noWrap w:val="0"/>
            <w:vAlign w:val="center"/>
          </w:tcPr>
          <w:p>
            <w:pPr>
              <w:rPr>
                <w:sz w:val="21"/>
                <w:szCs w:val="21"/>
                <w:highlight w:val="none"/>
              </w:rPr>
            </w:pPr>
          </w:p>
        </w:tc>
        <w:tc>
          <w:tcPr>
            <w:tcW w:w="2122" w:type="dxa"/>
            <w:gridSpan w:val="7"/>
            <w:vMerge w:val="continue"/>
            <w:noWrap w:val="0"/>
            <w:vAlign w:val="center"/>
          </w:tcPr>
          <w:p>
            <w:pPr>
              <w:rPr>
                <w:sz w:val="21"/>
                <w:szCs w:val="21"/>
                <w:highlight w:val="none"/>
              </w:rPr>
            </w:pPr>
          </w:p>
        </w:tc>
        <w:tc>
          <w:tcPr>
            <w:tcW w:w="1641" w:type="dxa"/>
            <w:gridSpan w:val="3"/>
            <w:vMerge w:val="continue"/>
            <w:noWrap w:val="0"/>
            <w:vAlign w:val="center"/>
          </w:tcPr>
          <w:p>
            <w:pPr>
              <w:rPr>
                <w:sz w:val="21"/>
                <w:szCs w:val="21"/>
                <w:highlight w:val="none"/>
              </w:rPr>
            </w:pPr>
          </w:p>
        </w:tc>
        <w:tc>
          <w:tcPr>
            <w:tcW w:w="1095" w:type="dxa"/>
            <w:vMerge w:val="continue"/>
            <w:noWrap w:val="0"/>
            <w:vAlign w:val="center"/>
          </w:tcPr>
          <w:p>
            <w:pPr>
              <w:rPr>
                <w:sz w:val="21"/>
                <w:szCs w:val="21"/>
                <w:highlight w:val="none"/>
              </w:rPr>
            </w:pPr>
          </w:p>
        </w:tc>
        <w:tc>
          <w:tcPr>
            <w:tcW w:w="996" w:type="dxa"/>
            <w:gridSpan w:val="3"/>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财政拨款</w:t>
            </w:r>
          </w:p>
        </w:tc>
        <w:tc>
          <w:tcPr>
            <w:tcW w:w="1032" w:type="dxa"/>
            <w:gridSpan w:val="2"/>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其他资金</w:t>
            </w:r>
          </w:p>
        </w:tc>
        <w:tc>
          <w:tcPr>
            <w:tcW w:w="1042" w:type="dxa"/>
            <w:gridSpan w:val="2"/>
            <w:vMerge w:val="continue"/>
            <w:noWrap w:val="0"/>
            <w:vAlign w:val="center"/>
          </w:tcPr>
          <w:p>
            <w:pPr>
              <w:rPr>
                <w:sz w:val="21"/>
                <w:szCs w:val="21"/>
                <w:highlight w:val="none"/>
              </w:rPr>
            </w:pPr>
          </w:p>
        </w:tc>
        <w:tc>
          <w:tcPr>
            <w:tcW w:w="1013" w:type="dxa"/>
            <w:gridSpan w:val="2"/>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gridAfter w:val="1"/>
          <w:wAfter w:w="359" w:type="dxa"/>
          <w:trHeight w:val="329" w:hRule="atLeast"/>
        </w:trPr>
        <w:tc>
          <w:tcPr>
            <w:tcW w:w="952" w:type="dxa"/>
            <w:vMerge w:val="continue"/>
            <w:noWrap w:val="0"/>
            <w:vAlign w:val="center"/>
          </w:tcPr>
          <w:p>
            <w:pPr>
              <w:rPr>
                <w:sz w:val="21"/>
                <w:szCs w:val="21"/>
                <w:highlight w:val="none"/>
              </w:rPr>
            </w:pPr>
          </w:p>
        </w:tc>
        <w:tc>
          <w:tcPr>
            <w:tcW w:w="1472" w:type="dxa"/>
            <w:gridSpan w:val="3"/>
            <w:noWrap w:val="0"/>
            <w:vAlign w:val="center"/>
          </w:tcPr>
          <w:p>
            <w:pPr>
              <w:textAlignment w:val="center"/>
              <w:rPr>
                <w:rFonts w:hint="eastAsia" w:eastAsia="仿宋_GB2312"/>
                <w:color w:val="000000"/>
                <w:sz w:val="21"/>
                <w:szCs w:val="21"/>
                <w:highlight w:val="none"/>
                <w:lang w:eastAsia="zh-CN"/>
              </w:rPr>
            </w:pPr>
            <w:r>
              <w:rPr>
                <w:rFonts w:eastAsia="仿宋_GB2312"/>
                <w:color w:val="000000"/>
                <w:sz w:val="21"/>
                <w:szCs w:val="21"/>
                <w:highlight w:val="none"/>
              </w:rPr>
              <w:t>重点工作</w:t>
            </w:r>
            <w:r>
              <w:rPr>
                <w:rFonts w:hint="eastAsia" w:eastAsia="仿宋_GB2312"/>
                <w:color w:val="000000"/>
                <w:sz w:val="21"/>
                <w:szCs w:val="21"/>
                <w:highlight w:val="none"/>
                <w:lang w:eastAsia="zh-CN"/>
              </w:rPr>
              <w:t>一</w:t>
            </w:r>
          </w:p>
        </w:tc>
        <w:tc>
          <w:tcPr>
            <w:tcW w:w="1499" w:type="dxa"/>
            <w:gridSpan w:val="3"/>
            <w:noWrap w:val="0"/>
            <w:vAlign w:val="center"/>
          </w:tcPr>
          <w:p>
            <w:pPr>
              <w:textAlignment w:val="center"/>
              <w:rPr>
                <w:rFonts w:eastAsia="仿宋_GB2312"/>
                <w:color w:val="000000"/>
                <w:sz w:val="21"/>
                <w:szCs w:val="21"/>
                <w:highlight w:val="none"/>
                <w:lang w:eastAsia="zh-CN"/>
              </w:rPr>
            </w:pPr>
            <w:r>
              <w:rPr>
                <w:rFonts w:hint="eastAsia" w:ascii="仿宋" w:hAnsi="仿宋" w:eastAsia="仿宋" w:cs="仿宋"/>
                <w:kern w:val="0"/>
                <w:sz w:val="15"/>
                <w:szCs w:val="15"/>
              </w:rPr>
              <w:t>为确保融媒体中心工作正常运转、职责有效发挥、任务圆满完成，结合区融媒体中心建设改革实际，公开招聘合同制专业技术人员，依照实施方案，合理合规为聘用人员发放工资及缴纳保险。</w:t>
            </w:r>
          </w:p>
        </w:tc>
        <w:tc>
          <w:tcPr>
            <w:tcW w:w="2122" w:type="dxa"/>
            <w:gridSpan w:val="7"/>
            <w:noWrap w:val="0"/>
            <w:vAlign w:val="center"/>
          </w:tcPr>
          <w:p>
            <w:pPr>
              <w:textAlignment w:val="center"/>
              <w:rPr>
                <w:rFonts w:eastAsia="仿宋_GB2312"/>
                <w:color w:val="000000"/>
                <w:sz w:val="21"/>
                <w:szCs w:val="21"/>
                <w:highlight w:val="none"/>
                <w:lang w:eastAsia="zh-CN"/>
              </w:rPr>
            </w:pPr>
            <w:r>
              <w:rPr>
                <w:rFonts w:hint="eastAsia" w:eastAsia="仿宋_GB2312"/>
                <w:kern w:val="0"/>
                <w:sz w:val="20"/>
                <w:szCs w:val="20"/>
                <w:lang w:eastAsia="zh-CN"/>
              </w:rPr>
              <w:t>招聘专业技术人员经费</w:t>
            </w:r>
          </w:p>
        </w:tc>
        <w:tc>
          <w:tcPr>
            <w:tcW w:w="1641" w:type="dxa"/>
            <w:gridSpan w:val="3"/>
            <w:noWrap w:val="0"/>
            <w:vAlign w:val="center"/>
          </w:tcPr>
          <w:p>
            <w:pPr>
              <w:overflowPunct w:val="0"/>
              <w:jc w:val="center"/>
              <w:textAlignment w:val="center"/>
              <w:rPr>
                <w:rFonts w:eastAsia="仿宋_GB2312"/>
                <w:color w:val="000000"/>
                <w:sz w:val="21"/>
                <w:szCs w:val="21"/>
                <w:highlight w:val="none"/>
                <w:lang w:eastAsia="zh-CN"/>
              </w:rPr>
            </w:pPr>
            <w:r>
              <w:rPr>
                <w:rFonts w:hint="eastAsia" w:eastAsia="仿宋_GB2312"/>
                <w:color w:val="000000"/>
                <w:sz w:val="15"/>
                <w:szCs w:val="15"/>
                <w:highlight w:val="none"/>
                <w:lang w:eastAsia="zh-CN"/>
              </w:rPr>
              <w:t>依照《2021年广阳区融媒体中心招聘专业技术人员实施案》，与区人社部门密切配合，注重协调沟通，统筹推进专业技术人员的专项经费使用。项目资金解决了专业技术人员的基本工资和保险，稳固了编播队伍。</w:t>
            </w:r>
            <w:r>
              <w:rPr>
                <w:rFonts w:eastAsia="仿宋_GB2312"/>
                <w:color w:val="000000"/>
                <w:sz w:val="21"/>
                <w:szCs w:val="21"/>
                <w:highlight w:val="none"/>
                <w:lang w:eastAsia="zh-CN"/>
              </w:rPr>
              <w:t>　</w:t>
            </w:r>
          </w:p>
        </w:tc>
        <w:tc>
          <w:tcPr>
            <w:tcW w:w="1095" w:type="dxa"/>
            <w:noWrap w:val="0"/>
            <w:vAlign w:val="center"/>
          </w:tcPr>
          <w:p>
            <w:pPr>
              <w:overflowPunct w:val="0"/>
              <w:jc w:val="center"/>
              <w:textAlignment w:val="center"/>
              <w:rPr>
                <w:rFonts w:hint="default" w:eastAsia="仿宋_GB2312"/>
                <w:color w:val="000000"/>
                <w:sz w:val="21"/>
                <w:szCs w:val="21"/>
                <w:highlight w:val="none"/>
                <w:lang w:val="en-US" w:eastAsia="zh-CN"/>
              </w:rPr>
            </w:pPr>
            <w:r>
              <w:rPr>
                <w:rFonts w:eastAsia="仿宋_GB2312"/>
                <w:color w:val="000000"/>
                <w:sz w:val="21"/>
                <w:szCs w:val="21"/>
                <w:highlight w:val="none"/>
                <w:lang w:eastAsia="zh-CN"/>
              </w:rPr>
              <w:t>　</w:t>
            </w:r>
            <w:r>
              <w:rPr>
                <w:rFonts w:hint="eastAsia" w:eastAsia="仿宋_GB2312"/>
                <w:color w:val="000000"/>
                <w:sz w:val="21"/>
                <w:szCs w:val="21"/>
                <w:highlight w:val="none"/>
                <w:lang w:val="en-US" w:eastAsia="zh-CN"/>
              </w:rPr>
              <w:t>99.24</w:t>
            </w:r>
          </w:p>
        </w:tc>
        <w:tc>
          <w:tcPr>
            <w:tcW w:w="996" w:type="dxa"/>
            <w:gridSpan w:val="3"/>
            <w:noWrap w:val="0"/>
            <w:vAlign w:val="center"/>
          </w:tcPr>
          <w:p>
            <w:pPr>
              <w:overflowPunct w:val="0"/>
              <w:jc w:val="center"/>
              <w:textAlignment w:val="center"/>
              <w:rPr>
                <w:rFonts w:eastAsia="仿宋_GB2312"/>
                <w:color w:val="000000"/>
                <w:sz w:val="21"/>
                <w:szCs w:val="21"/>
                <w:highlight w:val="none"/>
                <w:lang w:eastAsia="zh-CN"/>
              </w:rPr>
            </w:pPr>
            <w:r>
              <w:rPr>
                <w:rFonts w:hint="eastAsia" w:eastAsia="仿宋_GB2312"/>
                <w:color w:val="000000"/>
                <w:sz w:val="21"/>
                <w:szCs w:val="21"/>
                <w:highlight w:val="none"/>
                <w:lang w:val="en-US" w:eastAsia="zh-CN"/>
              </w:rPr>
              <w:t>99.24</w:t>
            </w:r>
            <w:r>
              <w:rPr>
                <w:rFonts w:eastAsia="仿宋_GB2312"/>
                <w:color w:val="000000"/>
                <w:sz w:val="21"/>
                <w:szCs w:val="21"/>
                <w:highlight w:val="none"/>
                <w:lang w:eastAsia="zh-CN"/>
              </w:rPr>
              <w:t>　</w:t>
            </w:r>
          </w:p>
        </w:tc>
        <w:tc>
          <w:tcPr>
            <w:tcW w:w="1032" w:type="dxa"/>
            <w:gridSpan w:val="2"/>
            <w:noWrap w:val="0"/>
            <w:vAlign w:val="center"/>
          </w:tcPr>
          <w:p>
            <w:pPr>
              <w:overflowPunct w:val="0"/>
              <w:jc w:val="center"/>
              <w:textAlignment w:val="center"/>
              <w:rPr>
                <w:rFonts w:eastAsia="仿宋_GB2312"/>
                <w:color w:val="000000"/>
                <w:sz w:val="21"/>
                <w:szCs w:val="21"/>
                <w:highlight w:val="none"/>
                <w:lang w:eastAsia="zh-CN"/>
              </w:rPr>
            </w:pPr>
            <w:r>
              <w:rPr>
                <w:rFonts w:eastAsia="仿宋_GB2312"/>
                <w:color w:val="000000"/>
                <w:sz w:val="21"/>
                <w:szCs w:val="21"/>
                <w:highlight w:val="none"/>
                <w:lang w:eastAsia="zh-CN"/>
              </w:rPr>
              <w:t>　</w:t>
            </w:r>
          </w:p>
        </w:tc>
        <w:tc>
          <w:tcPr>
            <w:tcW w:w="1042" w:type="dxa"/>
            <w:gridSpan w:val="2"/>
            <w:noWrap w:val="0"/>
            <w:vAlign w:val="center"/>
          </w:tcPr>
          <w:p>
            <w:pPr>
              <w:overflowPunct w:val="0"/>
              <w:jc w:val="center"/>
              <w:textAlignment w:val="center"/>
              <w:rPr>
                <w:rFonts w:eastAsia="仿宋_GB2312"/>
                <w:color w:val="000000"/>
                <w:sz w:val="21"/>
                <w:szCs w:val="21"/>
                <w:highlight w:val="none"/>
                <w:lang w:eastAsia="zh-CN"/>
              </w:rPr>
            </w:pPr>
            <w:r>
              <w:rPr>
                <w:rFonts w:hint="eastAsia" w:eastAsia="仿宋_GB2312"/>
                <w:kern w:val="0"/>
                <w:sz w:val="21"/>
                <w:szCs w:val="21"/>
                <w:lang w:val="en-US" w:eastAsia="zh-CN"/>
              </w:rPr>
              <w:t>82.17223</w:t>
            </w:r>
          </w:p>
        </w:tc>
        <w:tc>
          <w:tcPr>
            <w:tcW w:w="1013" w:type="dxa"/>
            <w:gridSpan w:val="2"/>
            <w:noWrap w:val="0"/>
            <w:vAlign w:val="center"/>
          </w:tcPr>
          <w:p>
            <w:pPr>
              <w:overflowPunct w:val="0"/>
              <w:jc w:val="center"/>
              <w:textAlignment w:val="center"/>
              <w:rPr>
                <w:rFonts w:eastAsia="仿宋_GB2312"/>
                <w:color w:val="000000"/>
                <w:sz w:val="21"/>
                <w:szCs w:val="21"/>
                <w:highlight w:val="none"/>
                <w:lang w:eastAsia="zh-CN"/>
              </w:rPr>
            </w:pPr>
            <w:r>
              <w:rPr>
                <w:rFonts w:hint="eastAsia" w:eastAsia="仿宋_GB2312"/>
                <w:kern w:val="0"/>
                <w:sz w:val="21"/>
                <w:szCs w:val="21"/>
                <w:lang w:val="en-US" w:eastAsia="zh-CN"/>
              </w:rPr>
              <w:t>82.17223</w:t>
            </w:r>
            <w:r>
              <w:rPr>
                <w:rFonts w:eastAsia="仿宋_GB2312"/>
                <w:color w:val="000000"/>
                <w:sz w:val="21"/>
                <w:szCs w:val="21"/>
                <w:highlight w:val="none"/>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gridAfter w:val="1"/>
          <w:wAfter w:w="359" w:type="dxa"/>
          <w:trHeight w:val="329" w:hRule="atLeast"/>
        </w:trPr>
        <w:tc>
          <w:tcPr>
            <w:tcW w:w="952" w:type="dxa"/>
            <w:vMerge w:val="continue"/>
            <w:noWrap w:val="0"/>
            <w:vAlign w:val="center"/>
          </w:tcPr>
          <w:p>
            <w:pPr>
              <w:rPr>
                <w:sz w:val="21"/>
                <w:szCs w:val="21"/>
                <w:highlight w:val="none"/>
              </w:rPr>
            </w:pPr>
          </w:p>
        </w:tc>
        <w:tc>
          <w:tcPr>
            <w:tcW w:w="1472" w:type="dxa"/>
            <w:gridSpan w:val="3"/>
            <w:noWrap w:val="0"/>
            <w:vAlign w:val="center"/>
          </w:tcPr>
          <w:p>
            <w:pPr>
              <w:overflowPunct w:val="0"/>
              <w:jc w:val="center"/>
              <w:textAlignment w:val="center"/>
              <w:rPr>
                <w:rFonts w:eastAsia="仿宋_GB2312"/>
                <w:color w:val="000000"/>
                <w:sz w:val="21"/>
                <w:szCs w:val="21"/>
                <w:highlight w:val="none"/>
                <w:lang w:val="en-US" w:eastAsia="zh-CN" w:bidi="ar-SA"/>
              </w:rPr>
            </w:pPr>
            <w:r>
              <w:rPr>
                <w:rFonts w:eastAsia="仿宋_GB2312"/>
                <w:color w:val="000000"/>
                <w:sz w:val="21"/>
                <w:szCs w:val="21"/>
                <w:highlight w:val="none"/>
              </w:rPr>
              <w:t>重点工作二</w:t>
            </w:r>
          </w:p>
        </w:tc>
        <w:tc>
          <w:tcPr>
            <w:tcW w:w="1499" w:type="dxa"/>
            <w:gridSpan w:val="3"/>
            <w:noWrap w:val="0"/>
            <w:vAlign w:val="center"/>
          </w:tcPr>
          <w:p>
            <w:pPr>
              <w:textAlignment w:val="center"/>
              <w:rPr>
                <w:rStyle w:val="8"/>
                <w:rFonts w:ascii="Times New Roman" w:cs="Times New Roman"/>
                <w:sz w:val="21"/>
                <w:szCs w:val="21"/>
                <w:highlight w:val="none"/>
                <w:lang w:eastAsia="zh-CN" w:bidi="ar"/>
              </w:rPr>
            </w:pPr>
            <w:r>
              <w:rPr>
                <w:rStyle w:val="8"/>
                <w:rFonts w:hint="eastAsia" w:ascii="Times New Roman" w:cs="Times New Roman"/>
                <w:sz w:val="13"/>
                <w:szCs w:val="13"/>
                <w:highlight w:val="none"/>
                <w:lang w:eastAsia="zh-CN" w:bidi="ar"/>
              </w:rPr>
              <w:t>按照规定要求，保障媒体节目播放数量、质量，不出现节目失误；在规定时效内完成节目制作、按时发放聘用人员工资、缴纳各种保险，保障节目按时制作完成并且按时播出，最终完成宣传党和政府声音的职责并且提高群众对广阳时讯节目的满意度</w:t>
            </w:r>
            <w:r>
              <w:rPr>
                <w:rStyle w:val="8"/>
                <w:rFonts w:hint="eastAsia" w:ascii="Times New Roman" w:cs="Times New Roman"/>
                <w:sz w:val="21"/>
                <w:szCs w:val="21"/>
                <w:highlight w:val="none"/>
                <w:lang w:eastAsia="zh-CN" w:bidi="ar"/>
              </w:rPr>
              <w:t>。</w:t>
            </w:r>
          </w:p>
        </w:tc>
        <w:tc>
          <w:tcPr>
            <w:tcW w:w="2122" w:type="dxa"/>
            <w:gridSpan w:val="7"/>
            <w:noWrap w:val="0"/>
            <w:vAlign w:val="center"/>
          </w:tcPr>
          <w:p>
            <w:pPr>
              <w:textAlignment w:val="center"/>
              <w:rPr>
                <w:rStyle w:val="8"/>
                <w:rFonts w:ascii="Times New Roman" w:cs="Times New Roman"/>
                <w:sz w:val="21"/>
                <w:szCs w:val="21"/>
                <w:highlight w:val="none"/>
                <w:lang w:eastAsia="zh-CN" w:bidi="ar"/>
              </w:rPr>
            </w:pPr>
            <w:r>
              <w:rPr>
                <w:rFonts w:hint="eastAsia" w:eastAsia="仿宋_GB2312"/>
                <w:kern w:val="0"/>
                <w:sz w:val="20"/>
                <w:szCs w:val="20"/>
                <w:lang w:eastAsia="zh-CN"/>
              </w:rPr>
              <w:t>《广阳之声》人员经费</w:t>
            </w:r>
          </w:p>
        </w:tc>
        <w:tc>
          <w:tcPr>
            <w:tcW w:w="1641" w:type="dxa"/>
            <w:gridSpan w:val="3"/>
            <w:noWrap w:val="0"/>
            <w:vAlign w:val="center"/>
          </w:tcPr>
          <w:p>
            <w:pPr>
              <w:overflowPunct w:val="0"/>
              <w:jc w:val="center"/>
              <w:textAlignment w:val="center"/>
              <w:rPr>
                <w:rFonts w:eastAsia="仿宋_GB2312"/>
                <w:color w:val="000000"/>
                <w:sz w:val="21"/>
                <w:szCs w:val="21"/>
                <w:highlight w:val="none"/>
                <w:lang w:eastAsia="zh-CN"/>
              </w:rPr>
            </w:pPr>
            <w:r>
              <w:rPr>
                <w:rFonts w:hint="eastAsia" w:eastAsia="仿宋_GB2312"/>
                <w:kern w:val="0"/>
                <w:sz w:val="15"/>
                <w:szCs w:val="15"/>
              </w:rPr>
              <w:t>项目招聘四名专业技术人员，有利改善了我单位专业技术人员短缺的现状，按照聘用人员工资制度、养老和医保相关制度缴纳各项保险，项目资金解决了专业技术人员的基本工资和保险，稳固了编播队伍。</w:t>
            </w:r>
          </w:p>
        </w:tc>
        <w:tc>
          <w:tcPr>
            <w:tcW w:w="1095" w:type="dxa"/>
            <w:noWrap w:val="0"/>
            <w:vAlign w:val="center"/>
          </w:tcPr>
          <w:p>
            <w:pPr>
              <w:overflowPunct w:val="0"/>
              <w:jc w:val="center"/>
              <w:textAlignment w:val="center"/>
              <w:rPr>
                <w:rFonts w:hint="default" w:eastAsia="仿宋_GB2312"/>
                <w:color w:val="000000"/>
                <w:sz w:val="21"/>
                <w:szCs w:val="21"/>
                <w:highlight w:val="none"/>
                <w:lang w:val="en-US" w:eastAsia="zh-CN"/>
              </w:rPr>
            </w:pPr>
            <w:r>
              <w:rPr>
                <w:rFonts w:hint="eastAsia" w:eastAsia="仿宋_GB2312"/>
                <w:color w:val="000000"/>
                <w:sz w:val="21"/>
                <w:szCs w:val="21"/>
                <w:highlight w:val="none"/>
                <w:lang w:val="en-US" w:eastAsia="zh-CN"/>
              </w:rPr>
              <w:t>20</w:t>
            </w:r>
          </w:p>
        </w:tc>
        <w:tc>
          <w:tcPr>
            <w:tcW w:w="996" w:type="dxa"/>
            <w:gridSpan w:val="3"/>
            <w:noWrap w:val="0"/>
            <w:vAlign w:val="center"/>
          </w:tcPr>
          <w:p>
            <w:pPr>
              <w:overflowPunct w:val="0"/>
              <w:jc w:val="center"/>
              <w:textAlignment w:val="center"/>
              <w:rPr>
                <w:rFonts w:hint="default" w:eastAsia="仿宋_GB2312"/>
                <w:color w:val="000000"/>
                <w:sz w:val="21"/>
                <w:szCs w:val="21"/>
                <w:highlight w:val="none"/>
                <w:lang w:val="en-US" w:eastAsia="zh-CN"/>
              </w:rPr>
            </w:pPr>
            <w:r>
              <w:rPr>
                <w:rFonts w:hint="eastAsia" w:eastAsia="仿宋_GB2312"/>
                <w:color w:val="000000"/>
                <w:sz w:val="21"/>
                <w:szCs w:val="21"/>
                <w:highlight w:val="none"/>
                <w:lang w:val="en-US" w:eastAsia="zh-CN"/>
              </w:rPr>
              <w:t>20</w:t>
            </w:r>
          </w:p>
        </w:tc>
        <w:tc>
          <w:tcPr>
            <w:tcW w:w="1032" w:type="dxa"/>
            <w:gridSpan w:val="2"/>
            <w:noWrap w:val="0"/>
            <w:vAlign w:val="center"/>
          </w:tcPr>
          <w:p>
            <w:pPr>
              <w:overflowPunct w:val="0"/>
              <w:jc w:val="center"/>
              <w:textAlignment w:val="center"/>
              <w:rPr>
                <w:rFonts w:eastAsia="仿宋_GB2312"/>
                <w:color w:val="000000"/>
                <w:sz w:val="21"/>
                <w:szCs w:val="21"/>
                <w:highlight w:val="none"/>
                <w:lang w:eastAsia="zh-CN"/>
              </w:rPr>
            </w:pPr>
          </w:p>
        </w:tc>
        <w:tc>
          <w:tcPr>
            <w:tcW w:w="1042" w:type="dxa"/>
            <w:gridSpan w:val="2"/>
            <w:noWrap w:val="0"/>
            <w:vAlign w:val="center"/>
          </w:tcPr>
          <w:p>
            <w:pPr>
              <w:overflowPunct w:val="0"/>
              <w:jc w:val="center"/>
              <w:textAlignment w:val="center"/>
              <w:rPr>
                <w:rFonts w:eastAsia="仿宋_GB2312"/>
                <w:color w:val="000000"/>
                <w:sz w:val="21"/>
                <w:szCs w:val="21"/>
                <w:highlight w:val="none"/>
                <w:lang w:eastAsia="zh-CN"/>
              </w:rPr>
            </w:pPr>
            <w:r>
              <w:rPr>
                <w:rFonts w:hint="eastAsia" w:eastAsia="仿宋_GB2312"/>
                <w:kern w:val="0"/>
                <w:sz w:val="24"/>
                <w:lang w:val="en-US" w:eastAsia="zh-CN"/>
              </w:rPr>
              <w:t>7.44396</w:t>
            </w:r>
          </w:p>
        </w:tc>
        <w:tc>
          <w:tcPr>
            <w:tcW w:w="1013" w:type="dxa"/>
            <w:gridSpan w:val="2"/>
            <w:noWrap w:val="0"/>
            <w:vAlign w:val="center"/>
          </w:tcPr>
          <w:p>
            <w:pPr>
              <w:overflowPunct w:val="0"/>
              <w:jc w:val="center"/>
              <w:textAlignment w:val="center"/>
              <w:rPr>
                <w:rFonts w:eastAsia="仿宋_GB2312"/>
                <w:color w:val="000000"/>
                <w:sz w:val="21"/>
                <w:szCs w:val="21"/>
                <w:highlight w:val="none"/>
                <w:lang w:eastAsia="zh-CN"/>
              </w:rPr>
            </w:pPr>
            <w:r>
              <w:rPr>
                <w:rFonts w:hint="eastAsia" w:eastAsia="仿宋_GB2312"/>
                <w:kern w:val="0"/>
                <w:sz w:val="24"/>
                <w:lang w:val="en-US" w:eastAsia="zh-CN"/>
              </w:rPr>
              <w:t>7.44396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gridAfter w:val="1"/>
          <w:wAfter w:w="359" w:type="dxa"/>
          <w:trHeight w:val="329" w:hRule="atLeast"/>
        </w:trPr>
        <w:tc>
          <w:tcPr>
            <w:tcW w:w="952" w:type="dxa"/>
            <w:vMerge w:val="continue"/>
            <w:noWrap w:val="0"/>
            <w:vAlign w:val="center"/>
          </w:tcPr>
          <w:p>
            <w:pPr>
              <w:rPr>
                <w:sz w:val="21"/>
                <w:szCs w:val="21"/>
                <w:highlight w:val="none"/>
                <w:lang w:eastAsia="zh-CN"/>
              </w:rPr>
            </w:pPr>
          </w:p>
        </w:tc>
        <w:tc>
          <w:tcPr>
            <w:tcW w:w="1472" w:type="dxa"/>
            <w:gridSpan w:val="3"/>
            <w:vMerge w:val="restart"/>
            <w:noWrap w:val="0"/>
            <w:vAlign w:val="center"/>
          </w:tcPr>
          <w:p>
            <w:pPr>
              <w:overflowPunct w:val="0"/>
              <w:jc w:val="center"/>
              <w:textAlignment w:val="center"/>
              <w:rPr>
                <w:rFonts w:eastAsia="仿宋_GB2312"/>
                <w:color w:val="000000"/>
                <w:sz w:val="21"/>
                <w:szCs w:val="21"/>
                <w:highlight w:val="none"/>
              </w:rPr>
            </w:pPr>
            <w:r>
              <w:rPr>
                <w:rFonts w:hint="eastAsia" w:eastAsia="仿宋_GB2312"/>
                <w:color w:val="000000"/>
                <w:sz w:val="21"/>
                <w:szCs w:val="21"/>
                <w:highlight w:val="none"/>
                <w:lang w:eastAsia="zh-CN"/>
              </w:rPr>
              <w:t>重点工作三</w:t>
            </w:r>
          </w:p>
        </w:tc>
        <w:tc>
          <w:tcPr>
            <w:tcW w:w="1499" w:type="dxa"/>
            <w:gridSpan w:val="3"/>
            <w:vMerge w:val="restart"/>
            <w:noWrap w:val="0"/>
            <w:vAlign w:val="center"/>
          </w:tcPr>
          <w:p>
            <w:pPr>
              <w:overflowPunct w:val="0"/>
              <w:jc w:val="center"/>
              <w:textAlignment w:val="center"/>
              <w:rPr>
                <w:rFonts w:eastAsia="仿宋_GB2312"/>
                <w:color w:val="000000"/>
                <w:sz w:val="21"/>
                <w:szCs w:val="21"/>
                <w:highlight w:val="none"/>
              </w:rPr>
            </w:pPr>
            <w:r>
              <w:rPr>
                <w:rFonts w:hint="eastAsia" w:eastAsia="仿宋_GB2312"/>
                <w:color w:val="000000"/>
                <w:sz w:val="13"/>
                <w:szCs w:val="13"/>
                <w:highlight w:val="none"/>
              </w:rPr>
              <w:t>按照区委主要领导指示，为宣传广阳、推介广阳，展示2020年以来我区重点工作取得的成就和党员干部风采，激励广大党员干部再鼓干劲儿，制作纪录片《蝶变广阳、奋进广阳》，包含临空区拆迁、创城、疫情防控、提高人居环境、机场回迁区安置、“一核两区”格局宣传、民生工作、基层党建等方面</w:t>
            </w:r>
            <w:r>
              <w:rPr>
                <w:rFonts w:hint="eastAsia" w:eastAsia="仿宋_GB2312"/>
                <w:color w:val="000000"/>
                <w:sz w:val="13"/>
                <w:szCs w:val="13"/>
                <w:highlight w:val="none"/>
                <w:lang w:eastAsia="zh-CN"/>
              </w:rPr>
              <w:t>工作</w:t>
            </w:r>
            <w:r>
              <w:rPr>
                <w:rFonts w:hint="eastAsia" w:eastAsia="仿宋_GB2312"/>
                <w:color w:val="000000"/>
                <w:sz w:val="13"/>
                <w:szCs w:val="13"/>
                <w:highlight w:val="none"/>
              </w:rPr>
              <w:t>。</w:t>
            </w:r>
            <w:r>
              <w:rPr>
                <w:rFonts w:eastAsia="仿宋_GB2312"/>
                <w:color w:val="000000"/>
                <w:sz w:val="21"/>
                <w:szCs w:val="21"/>
                <w:highlight w:val="none"/>
              </w:rPr>
              <w:t>　</w:t>
            </w:r>
          </w:p>
        </w:tc>
        <w:tc>
          <w:tcPr>
            <w:tcW w:w="2122" w:type="dxa"/>
            <w:gridSpan w:val="7"/>
            <w:noWrap w:val="0"/>
            <w:vAlign w:val="center"/>
          </w:tcPr>
          <w:p>
            <w:pPr>
              <w:overflowPunct w:val="0"/>
              <w:jc w:val="center"/>
              <w:textAlignment w:val="center"/>
              <w:rPr>
                <w:rFonts w:eastAsia="仿宋_GB2312"/>
                <w:color w:val="000000"/>
                <w:sz w:val="21"/>
                <w:szCs w:val="21"/>
                <w:highlight w:val="none"/>
              </w:rPr>
            </w:pPr>
            <w:r>
              <w:rPr>
                <w:rFonts w:hint="eastAsia" w:eastAsia="仿宋_GB2312"/>
                <w:color w:val="000000"/>
                <w:sz w:val="21"/>
                <w:szCs w:val="21"/>
                <w:highlight w:val="none"/>
              </w:rPr>
              <w:t>《蝶变2020、奋进2020》拍摄制作经费</w:t>
            </w:r>
          </w:p>
        </w:tc>
        <w:tc>
          <w:tcPr>
            <w:tcW w:w="1641" w:type="dxa"/>
            <w:gridSpan w:val="3"/>
            <w:noWrap w:val="0"/>
            <w:vAlign w:val="center"/>
          </w:tcPr>
          <w:p>
            <w:pPr>
              <w:overflowPunct w:val="0"/>
              <w:jc w:val="center"/>
              <w:textAlignment w:val="center"/>
              <w:rPr>
                <w:rFonts w:eastAsia="仿宋_GB2312"/>
                <w:color w:val="000000"/>
                <w:sz w:val="21"/>
                <w:szCs w:val="21"/>
                <w:highlight w:val="none"/>
              </w:rPr>
            </w:pPr>
            <w:r>
              <w:rPr>
                <w:rFonts w:hint="eastAsia" w:eastAsia="仿宋_GB2312"/>
                <w:color w:val="000000"/>
                <w:sz w:val="15"/>
                <w:szCs w:val="15"/>
                <w:highlight w:val="none"/>
              </w:rPr>
              <w:t>通过拍摄展现广阳区各个领域，如政府部门、医务人员、街道干部、党员先锋、志愿者等紧张状态；全区市民紧密配合、</w:t>
            </w:r>
            <w:r>
              <w:rPr>
                <w:rFonts w:hint="eastAsia" w:eastAsia="仿宋_GB2312"/>
                <w:color w:val="000000"/>
                <w:sz w:val="15"/>
                <w:szCs w:val="15"/>
                <w:highlight w:val="none"/>
                <w:lang w:eastAsia="zh-CN"/>
              </w:rPr>
              <w:t>不计</w:t>
            </w:r>
            <w:r>
              <w:rPr>
                <w:rFonts w:hint="eastAsia" w:eastAsia="仿宋_GB2312"/>
                <w:color w:val="000000"/>
                <w:sz w:val="15"/>
                <w:szCs w:val="15"/>
                <w:highlight w:val="none"/>
              </w:rPr>
              <w:t>得失的精神等方面展现广阳人民的团结和精神。</w:t>
            </w:r>
            <w:r>
              <w:rPr>
                <w:rFonts w:eastAsia="仿宋_GB2312"/>
                <w:color w:val="000000"/>
                <w:sz w:val="21"/>
                <w:szCs w:val="21"/>
                <w:highlight w:val="none"/>
              </w:rPr>
              <w:t>　</w:t>
            </w:r>
          </w:p>
        </w:tc>
        <w:tc>
          <w:tcPr>
            <w:tcW w:w="1095" w:type="dxa"/>
            <w:noWrap w:val="0"/>
            <w:vAlign w:val="center"/>
          </w:tcPr>
          <w:p>
            <w:pPr>
              <w:overflowPunct w:val="0"/>
              <w:jc w:val="center"/>
              <w:textAlignment w:val="center"/>
              <w:rPr>
                <w:rFonts w:eastAsia="仿宋_GB2312"/>
                <w:color w:val="000000"/>
                <w:sz w:val="21"/>
                <w:szCs w:val="21"/>
                <w:highlight w:val="none"/>
              </w:rPr>
            </w:pPr>
            <w:r>
              <w:rPr>
                <w:rFonts w:hint="eastAsia" w:eastAsia="仿宋_GB2312"/>
                <w:color w:val="000000"/>
                <w:sz w:val="21"/>
                <w:szCs w:val="21"/>
                <w:highlight w:val="none"/>
                <w:lang w:val="en-US" w:eastAsia="zh-CN"/>
              </w:rPr>
              <w:t>19.8</w:t>
            </w:r>
            <w:r>
              <w:rPr>
                <w:rFonts w:eastAsia="仿宋_GB2312"/>
                <w:color w:val="000000"/>
                <w:sz w:val="21"/>
                <w:szCs w:val="21"/>
                <w:highlight w:val="none"/>
              </w:rPr>
              <w:t>　</w:t>
            </w:r>
          </w:p>
        </w:tc>
        <w:tc>
          <w:tcPr>
            <w:tcW w:w="996" w:type="dxa"/>
            <w:gridSpan w:val="3"/>
            <w:noWrap w:val="0"/>
            <w:vAlign w:val="center"/>
          </w:tcPr>
          <w:p>
            <w:pPr>
              <w:overflowPunct w:val="0"/>
              <w:jc w:val="center"/>
              <w:textAlignment w:val="center"/>
              <w:rPr>
                <w:rFonts w:hint="default" w:eastAsia="仿宋_GB2312"/>
                <w:color w:val="000000"/>
                <w:sz w:val="21"/>
                <w:szCs w:val="21"/>
                <w:highlight w:val="none"/>
                <w:lang w:val="en-US" w:eastAsia="zh-CN"/>
              </w:rPr>
            </w:pPr>
            <w:r>
              <w:rPr>
                <w:rFonts w:hint="eastAsia" w:eastAsia="仿宋_GB2312"/>
                <w:color w:val="000000"/>
                <w:sz w:val="21"/>
                <w:szCs w:val="21"/>
                <w:highlight w:val="none"/>
                <w:lang w:val="en-US" w:eastAsia="zh-CN"/>
              </w:rPr>
              <w:t>19.8</w:t>
            </w:r>
          </w:p>
        </w:tc>
        <w:tc>
          <w:tcPr>
            <w:tcW w:w="1032" w:type="dxa"/>
            <w:gridSpan w:val="2"/>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　</w:t>
            </w:r>
          </w:p>
        </w:tc>
        <w:tc>
          <w:tcPr>
            <w:tcW w:w="1042" w:type="dxa"/>
            <w:gridSpan w:val="2"/>
            <w:noWrap w:val="0"/>
            <w:vAlign w:val="center"/>
          </w:tcPr>
          <w:p>
            <w:pPr>
              <w:overflowPunct w:val="0"/>
              <w:jc w:val="center"/>
              <w:textAlignment w:val="center"/>
              <w:rPr>
                <w:rFonts w:hint="default" w:eastAsia="仿宋_GB2312"/>
                <w:color w:val="000000"/>
                <w:sz w:val="21"/>
                <w:szCs w:val="21"/>
                <w:highlight w:val="none"/>
                <w:lang w:val="en-US" w:eastAsia="zh-CN"/>
              </w:rPr>
            </w:pPr>
            <w:r>
              <w:rPr>
                <w:rFonts w:hint="eastAsia" w:eastAsia="仿宋_GB2312"/>
                <w:color w:val="000000"/>
                <w:sz w:val="21"/>
                <w:szCs w:val="21"/>
                <w:highlight w:val="none"/>
                <w:lang w:val="en-US" w:eastAsia="zh-CN"/>
              </w:rPr>
              <w:t>19.8</w:t>
            </w:r>
          </w:p>
        </w:tc>
        <w:tc>
          <w:tcPr>
            <w:tcW w:w="1013" w:type="dxa"/>
            <w:gridSpan w:val="2"/>
            <w:noWrap w:val="0"/>
            <w:vAlign w:val="center"/>
          </w:tcPr>
          <w:p>
            <w:pPr>
              <w:overflowPunct w:val="0"/>
              <w:jc w:val="center"/>
              <w:textAlignment w:val="center"/>
              <w:rPr>
                <w:rFonts w:hint="default" w:eastAsia="仿宋_GB2312"/>
                <w:color w:val="000000"/>
                <w:sz w:val="21"/>
                <w:szCs w:val="21"/>
                <w:highlight w:val="none"/>
                <w:lang w:val="en-US" w:eastAsia="zh-CN"/>
              </w:rPr>
            </w:pPr>
            <w:r>
              <w:rPr>
                <w:rFonts w:hint="eastAsia" w:eastAsia="仿宋_GB2312"/>
                <w:color w:val="000000"/>
                <w:sz w:val="21"/>
                <w:szCs w:val="21"/>
                <w:highlight w:val="none"/>
                <w:lang w:val="en-US" w:eastAsia="zh-CN"/>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gridAfter w:val="1"/>
          <w:wAfter w:w="359" w:type="dxa"/>
          <w:trHeight w:val="329" w:hRule="atLeast"/>
        </w:trPr>
        <w:tc>
          <w:tcPr>
            <w:tcW w:w="952" w:type="dxa"/>
            <w:vMerge w:val="continue"/>
            <w:noWrap w:val="0"/>
            <w:vAlign w:val="center"/>
          </w:tcPr>
          <w:p>
            <w:pPr>
              <w:rPr>
                <w:sz w:val="21"/>
                <w:szCs w:val="21"/>
                <w:highlight w:val="none"/>
              </w:rPr>
            </w:pPr>
          </w:p>
        </w:tc>
        <w:tc>
          <w:tcPr>
            <w:tcW w:w="1472" w:type="dxa"/>
            <w:gridSpan w:val="3"/>
            <w:vMerge w:val="continue"/>
            <w:noWrap w:val="0"/>
            <w:vAlign w:val="center"/>
          </w:tcPr>
          <w:p>
            <w:pPr>
              <w:overflowPunct w:val="0"/>
              <w:jc w:val="center"/>
              <w:textAlignment w:val="center"/>
              <w:rPr>
                <w:rFonts w:hint="eastAsia" w:eastAsia="仿宋_GB2312"/>
                <w:color w:val="000000"/>
                <w:sz w:val="21"/>
                <w:szCs w:val="21"/>
                <w:highlight w:val="none"/>
                <w:lang w:val="en-US" w:eastAsia="zh-CN" w:bidi="ar-SA"/>
              </w:rPr>
            </w:pPr>
          </w:p>
        </w:tc>
        <w:tc>
          <w:tcPr>
            <w:tcW w:w="1499" w:type="dxa"/>
            <w:gridSpan w:val="3"/>
            <w:vMerge w:val="continue"/>
            <w:noWrap w:val="0"/>
            <w:vAlign w:val="center"/>
          </w:tcPr>
          <w:p>
            <w:pPr>
              <w:rPr>
                <w:sz w:val="21"/>
                <w:szCs w:val="21"/>
                <w:highlight w:val="none"/>
              </w:rPr>
            </w:pPr>
          </w:p>
        </w:tc>
        <w:tc>
          <w:tcPr>
            <w:tcW w:w="2122" w:type="dxa"/>
            <w:gridSpan w:val="7"/>
            <w:noWrap w:val="0"/>
            <w:vAlign w:val="center"/>
          </w:tcPr>
          <w:p>
            <w:pPr>
              <w:overflowPunct w:val="0"/>
              <w:jc w:val="center"/>
              <w:textAlignment w:val="center"/>
              <w:rPr>
                <w:rFonts w:eastAsia="仿宋_GB2312"/>
                <w:color w:val="000000"/>
                <w:sz w:val="21"/>
                <w:szCs w:val="21"/>
                <w:highlight w:val="none"/>
              </w:rPr>
            </w:pPr>
            <w:r>
              <w:rPr>
                <w:rFonts w:hint="eastAsia" w:eastAsia="仿宋_GB2312"/>
                <w:color w:val="000000"/>
                <w:sz w:val="21"/>
                <w:szCs w:val="21"/>
                <w:highlight w:val="none"/>
                <w:lang w:eastAsia="zh-CN"/>
              </w:rPr>
              <w:t>《蝶变广阳、奋进广阳》拍摄制作经费</w:t>
            </w:r>
          </w:p>
        </w:tc>
        <w:tc>
          <w:tcPr>
            <w:tcW w:w="1641" w:type="dxa"/>
            <w:gridSpan w:val="3"/>
            <w:noWrap w:val="0"/>
            <w:vAlign w:val="center"/>
          </w:tcPr>
          <w:p>
            <w:pPr>
              <w:overflowPunct w:val="0"/>
              <w:jc w:val="center"/>
              <w:textAlignment w:val="center"/>
              <w:rPr>
                <w:rFonts w:eastAsia="仿宋_GB2312"/>
                <w:color w:val="000000"/>
                <w:sz w:val="21"/>
                <w:szCs w:val="21"/>
                <w:highlight w:val="none"/>
              </w:rPr>
            </w:pPr>
            <w:r>
              <w:rPr>
                <w:rFonts w:hint="eastAsia" w:eastAsia="仿宋_GB2312"/>
                <w:color w:val="000000"/>
                <w:sz w:val="15"/>
                <w:szCs w:val="15"/>
                <w:highlight w:val="none"/>
              </w:rPr>
              <w:t>通过拍摄宣传片，展现</w:t>
            </w:r>
            <w:r>
              <w:rPr>
                <w:rFonts w:hint="eastAsia" w:eastAsia="仿宋_GB2312"/>
                <w:color w:val="000000"/>
                <w:sz w:val="15"/>
                <w:szCs w:val="15"/>
                <w:highlight w:val="none"/>
                <w:lang w:eastAsia="zh-CN"/>
              </w:rPr>
              <w:t>了</w:t>
            </w:r>
            <w:r>
              <w:rPr>
                <w:rFonts w:hint="eastAsia" w:eastAsia="仿宋_GB2312"/>
                <w:color w:val="000000"/>
                <w:sz w:val="15"/>
                <w:szCs w:val="15"/>
                <w:highlight w:val="none"/>
              </w:rPr>
              <w:t>一年多来，区委、区政府面对接二连三的急难险重，群策群力、众志成城，总动员、共进退，从容有序、忙而不乱的精神风貌。</w:t>
            </w:r>
            <w:r>
              <w:rPr>
                <w:rFonts w:eastAsia="仿宋_GB2312"/>
                <w:color w:val="000000"/>
                <w:sz w:val="21"/>
                <w:szCs w:val="21"/>
                <w:highlight w:val="none"/>
              </w:rPr>
              <w:t>　</w:t>
            </w:r>
          </w:p>
        </w:tc>
        <w:tc>
          <w:tcPr>
            <w:tcW w:w="1095" w:type="dxa"/>
            <w:noWrap w:val="0"/>
            <w:vAlign w:val="center"/>
          </w:tcPr>
          <w:p>
            <w:pPr>
              <w:overflowPunct w:val="0"/>
              <w:jc w:val="center"/>
              <w:textAlignment w:val="center"/>
              <w:rPr>
                <w:rFonts w:hint="default" w:eastAsia="仿宋_GB2312"/>
                <w:color w:val="000000"/>
                <w:sz w:val="21"/>
                <w:szCs w:val="21"/>
                <w:highlight w:val="none"/>
                <w:lang w:val="en-US" w:eastAsia="zh-CN"/>
              </w:rPr>
            </w:pPr>
            <w:r>
              <w:rPr>
                <w:rFonts w:eastAsia="仿宋_GB2312"/>
                <w:color w:val="000000"/>
                <w:sz w:val="21"/>
                <w:szCs w:val="21"/>
                <w:highlight w:val="none"/>
              </w:rPr>
              <w:t>　</w:t>
            </w:r>
            <w:r>
              <w:rPr>
                <w:rFonts w:hint="eastAsia" w:eastAsia="仿宋_GB2312"/>
                <w:color w:val="000000"/>
                <w:sz w:val="21"/>
                <w:szCs w:val="21"/>
                <w:highlight w:val="none"/>
                <w:lang w:val="en-US" w:eastAsia="zh-CN"/>
              </w:rPr>
              <w:t>10</w:t>
            </w:r>
          </w:p>
        </w:tc>
        <w:tc>
          <w:tcPr>
            <w:tcW w:w="996" w:type="dxa"/>
            <w:gridSpan w:val="3"/>
            <w:noWrap w:val="0"/>
            <w:vAlign w:val="center"/>
          </w:tcPr>
          <w:p>
            <w:pPr>
              <w:overflowPunct w:val="0"/>
              <w:jc w:val="center"/>
              <w:textAlignment w:val="center"/>
              <w:rPr>
                <w:rFonts w:eastAsia="仿宋_GB2312"/>
                <w:color w:val="000000"/>
                <w:sz w:val="21"/>
                <w:szCs w:val="21"/>
                <w:highlight w:val="none"/>
              </w:rPr>
            </w:pPr>
            <w:r>
              <w:rPr>
                <w:rFonts w:hint="eastAsia" w:eastAsia="仿宋_GB2312"/>
                <w:color w:val="000000"/>
                <w:sz w:val="21"/>
                <w:szCs w:val="21"/>
                <w:highlight w:val="none"/>
                <w:lang w:val="en-US" w:eastAsia="zh-CN"/>
              </w:rPr>
              <w:t>10</w:t>
            </w:r>
            <w:r>
              <w:rPr>
                <w:rFonts w:eastAsia="仿宋_GB2312"/>
                <w:color w:val="000000"/>
                <w:sz w:val="21"/>
                <w:szCs w:val="21"/>
                <w:highlight w:val="none"/>
              </w:rPr>
              <w:t>　</w:t>
            </w:r>
          </w:p>
        </w:tc>
        <w:tc>
          <w:tcPr>
            <w:tcW w:w="1032" w:type="dxa"/>
            <w:gridSpan w:val="2"/>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　</w:t>
            </w:r>
          </w:p>
        </w:tc>
        <w:tc>
          <w:tcPr>
            <w:tcW w:w="1042" w:type="dxa"/>
            <w:gridSpan w:val="2"/>
            <w:noWrap w:val="0"/>
            <w:vAlign w:val="center"/>
          </w:tcPr>
          <w:p>
            <w:pPr>
              <w:overflowPunct w:val="0"/>
              <w:jc w:val="center"/>
              <w:textAlignment w:val="center"/>
              <w:rPr>
                <w:rFonts w:hint="default" w:eastAsia="仿宋_GB2312"/>
                <w:color w:val="000000"/>
                <w:sz w:val="21"/>
                <w:szCs w:val="21"/>
                <w:highlight w:val="none"/>
                <w:lang w:val="en-US" w:eastAsia="zh-CN"/>
              </w:rPr>
            </w:pPr>
            <w:r>
              <w:rPr>
                <w:rFonts w:eastAsia="仿宋_GB2312"/>
                <w:color w:val="000000"/>
                <w:sz w:val="21"/>
                <w:szCs w:val="21"/>
                <w:highlight w:val="none"/>
              </w:rPr>
              <w:t>　</w:t>
            </w:r>
            <w:r>
              <w:rPr>
                <w:rFonts w:hint="eastAsia" w:eastAsia="仿宋_GB2312"/>
                <w:color w:val="000000"/>
                <w:sz w:val="21"/>
                <w:szCs w:val="21"/>
                <w:highlight w:val="none"/>
                <w:lang w:val="en-US" w:eastAsia="zh-CN"/>
              </w:rPr>
              <w:t>10</w:t>
            </w:r>
          </w:p>
        </w:tc>
        <w:tc>
          <w:tcPr>
            <w:tcW w:w="1013" w:type="dxa"/>
            <w:gridSpan w:val="2"/>
            <w:noWrap w:val="0"/>
            <w:vAlign w:val="center"/>
          </w:tcPr>
          <w:p>
            <w:pPr>
              <w:overflowPunct w:val="0"/>
              <w:jc w:val="center"/>
              <w:textAlignment w:val="center"/>
              <w:rPr>
                <w:rFonts w:eastAsia="仿宋_GB2312"/>
                <w:color w:val="000000"/>
                <w:sz w:val="21"/>
                <w:szCs w:val="21"/>
                <w:highlight w:val="none"/>
              </w:rPr>
            </w:pPr>
            <w:r>
              <w:rPr>
                <w:rFonts w:hint="eastAsia" w:eastAsia="仿宋_GB2312"/>
                <w:color w:val="000000"/>
                <w:sz w:val="21"/>
                <w:szCs w:val="21"/>
                <w:highlight w:val="none"/>
                <w:lang w:val="en-US" w:eastAsia="zh-CN"/>
              </w:rPr>
              <w:t>10</w:t>
            </w:r>
            <w:r>
              <w:rPr>
                <w:rFonts w:eastAsia="仿宋_GB2312"/>
                <w:color w:val="00000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gridAfter w:val="1"/>
          <w:wAfter w:w="359" w:type="dxa"/>
          <w:trHeight w:val="329" w:hRule="atLeast"/>
        </w:trPr>
        <w:tc>
          <w:tcPr>
            <w:tcW w:w="952" w:type="dxa"/>
            <w:vMerge w:val="continue"/>
            <w:noWrap w:val="0"/>
            <w:vAlign w:val="center"/>
          </w:tcPr>
          <w:p>
            <w:pPr>
              <w:rPr>
                <w:sz w:val="21"/>
                <w:szCs w:val="21"/>
                <w:highlight w:val="none"/>
              </w:rPr>
            </w:pPr>
          </w:p>
        </w:tc>
        <w:tc>
          <w:tcPr>
            <w:tcW w:w="1472" w:type="dxa"/>
            <w:gridSpan w:val="3"/>
            <w:vMerge w:val="restart"/>
            <w:noWrap w:val="0"/>
            <w:vAlign w:val="center"/>
          </w:tcPr>
          <w:p>
            <w:pPr>
              <w:overflowPunct w:val="0"/>
              <w:jc w:val="center"/>
              <w:textAlignment w:val="center"/>
              <w:rPr>
                <w:rFonts w:hint="eastAsia" w:eastAsia="仿宋_GB2312"/>
                <w:color w:val="000000"/>
                <w:sz w:val="21"/>
                <w:szCs w:val="21"/>
                <w:highlight w:val="none"/>
                <w:lang w:eastAsia="zh-CN"/>
              </w:rPr>
            </w:pPr>
            <w:r>
              <w:rPr>
                <w:rFonts w:hint="eastAsia" w:eastAsia="仿宋_GB2312"/>
                <w:color w:val="000000"/>
                <w:sz w:val="21"/>
                <w:szCs w:val="21"/>
                <w:highlight w:val="none"/>
                <w:lang w:eastAsia="zh-CN"/>
              </w:rPr>
              <w:t>重点工作四</w:t>
            </w:r>
          </w:p>
        </w:tc>
        <w:tc>
          <w:tcPr>
            <w:tcW w:w="1499" w:type="dxa"/>
            <w:gridSpan w:val="3"/>
            <w:vMerge w:val="restart"/>
            <w:noWrap w:val="0"/>
            <w:vAlign w:val="center"/>
          </w:tcPr>
          <w:p>
            <w:pPr>
              <w:overflowPunct w:val="0"/>
              <w:jc w:val="center"/>
              <w:textAlignment w:val="center"/>
              <w:rPr>
                <w:rFonts w:eastAsia="仿宋_GB2312"/>
                <w:color w:val="000000"/>
                <w:sz w:val="21"/>
                <w:szCs w:val="21"/>
                <w:highlight w:val="none"/>
              </w:rPr>
            </w:pPr>
            <w:r>
              <w:rPr>
                <w:rFonts w:hint="eastAsia" w:eastAsia="仿宋_GB2312"/>
                <w:color w:val="000000"/>
                <w:sz w:val="13"/>
                <w:szCs w:val="13"/>
                <w:highlight w:val="none"/>
              </w:rPr>
              <w:t>为维持机关工作正常运转，按时上缴水电费、电话费，支付办公用品采购及门卫工资等劳务费用，保障工作正常开展</w:t>
            </w:r>
            <w:r>
              <w:rPr>
                <w:rFonts w:eastAsia="仿宋_GB2312"/>
                <w:color w:val="000000"/>
                <w:sz w:val="21"/>
                <w:szCs w:val="21"/>
                <w:highlight w:val="none"/>
              </w:rPr>
              <w:t>　</w:t>
            </w:r>
          </w:p>
        </w:tc>
        <w:tc>
          <w:tcPr>
            <w:tcW w:w="2122" w:type="dxa"/>
            <w:gridSpan w:val="7"/>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　</w:t>
            </w:r>
            <w:r>
              <w:rPr>
                <w:rFonts w:hint="eastAsia" w:eastAsia="仿宋_GB2312"/>
                <w:kern w:val="0"/>
                <w:sz w:val="24"/>
                <w:lang w:eastAsia="zh-CN"/>
              </w:rPr>
              <w:t>运维经费</w:t>
            </w:r>
          </w:p>
        </w:tc>
        <w:tc>
          <w:tcPr>
            <w:tcW w:w="1641" w:type="dxa"/>
            <w:gridSpan w:val="3"/>
            <w:vMerge w:val="restart"/>
            <w:noWrap w:val="0"/>
            <w:vAlign w:val="center"/>
          </w:tcPr>
          <w:p>
            <w:pPr>
              <w:overflowPunct w:val="0"/>
              <w:jc w:val="center"/>
              <w:textAlignment w:val="center"/>
              <w:rPr>
                <w:rFonts w:eastAsia="仿宋_GB2312"/>
                <w:color w:val="000000"/>
                <w:sz w:val="21"/>
                <w:szCs w:val="21"/>
                <w:highlight w:val="none"/>
              </w:rPr>
            </w:pPr>
            <w:r>
              <w:rPr>
                <w:rFonts w:hint="eastAsia" w:eastAsia="仿宋_GB2312"/>
                <w:color w:val="000000"/>
                <w:sz w:val="13"/>
                <w:szCs w:val="13"/>
                <w:highlight w:val="none"/>
              </w:rPr>
              <w:t>确保融媒体中心工作正常运转、职责有效发挥，满足</w:t>
            </w:r>
            <w:r>
              <w:rPr>
                <w:rFonts w:hint="eastAsia" w:eastAsia="仿宋_GB2312"/>
                <w:color w:val="000000"/>
                <w:sz w:val="13"/>
                <w:szCs w:val="13"/>
                <w:highlight w:val="none"/>
                <w:lang w:eastAsia="zh-CN"/>
              </w:rPr>
              <w:t>了</w:t>
            </w:r>
            <w:r>
              <w:rPr>
                <w:rFonts w:hint="eastAsia" w:eastAsia="仿宋_GB2312"/>
                <w:color w:val="000000"/>
                <w:sz w:val="13"/>
                <w:szCs w:val="13"/>
                <w:highlight w:val="none"/>
              </w:rPr>
              <w:t>正常工作开展。</w:t>
            </w:r>
            <w:r>
              <w:rPr>
                <w:rFonts w:eastAsia="仿宋_GB2312"/>
                <w:color w:val="000000"/>
                <w:sz w:val="21"/>
                <w:szCs w:val="21"/>
                <w:highlight w:val="none"/>
              </w:rPr>
              <w:t>　</w:t>
            </w:r>
          </w:p>
        </w:tc>
        <w:tc>
          <w:tcPr>
            <w:tcW w:w="1095" w:type="dxa"/>
            <w:noWrap w:val="0"/>
            <w:vAlign w:val="center"/>
          </w:tcPr>
          <w:p>
            <w:pPr>
              <w:overflowPunct w:val="0"/>
              <w:jc w:val="center"/>
              <w:textAlignment w:val="center"/>
              <w:rPr>
                <w:rFonts w:hint="eastAsia" w:eastAsia="仿宋_GB2312"/>
                <w:color w:val="000000"/>
                <w:sz w:val="21"/>
                <w:szCs w:val="21"/>
                <w:highlight w:val="none"/>
                <w:lang w:val="en-US" w:eastAsia="zh-CN"/>
              </w:rPr>
            </w:pPr>
            <w:r>
              <w:rPr>
                <w:rFonts w:eastAsia="仿宋_GB2312"/>
                <w:color w:val="000000"/>
                <w:sz w:val="21"/>
                <w:szCs w:val="21"/>
                <w:highlight w:val="none"/>
              </w:rPr>
              <w:t>　</w:t>
            </w:r>
            <w:r>
              <w:rPr>
                <w:rFonts w:hint="eastAsia" w:eastAsia="仿宋_GB2312"/>
                <w:color w:val="000000"/>
                <w:sz w:val="21"/>
                <w:szCs w:val="21"/>
                <w:highlight w:val="none"/>
                <w:lang w:val="en-US" w:eastAsia="zh-CN"/>
              </w:rPr>
              <w:t>6</w:t>
            </w:r>
          </w:p>
        </w:tc>
        <w:tc>
          <w:tcPr>
            <w:tcW w:w="996" w:type="dxa"/>
            <w:gridSpan w:val="3"/>
            <w:noWrap w:val="0"/>
            <w:vAlign w:val="center"/>
          </w:tcPr>
          <w:p>
            <w:pPr>
              <w:overflowPunct w:val="0"/>
              <w:jc w:val="center"/>
              <w:textAlignment w:val="center"/>
              <w:rPr>
                <w:rFonts w:hint="eastAsia" w:eastAsia="仿宋_GB2312"/>
                <w:color w:val="000000"/>
                <w:sz w:val="21"/>
                <w:szCs w:val="21"/>
                <w:highlight w:val="none"/>
                <w:lang w:val="en-US" w:eastAsia="zh-CN"/>
              </w:rPr>
            </w:pPr>
            <w:r>
              <w:rPr>
                <w:rFonts w:eastAsia="仿宋_GB2312"/>
                <w:color w:val="000000"/>
                <w:sz w:val="21"/>
                <w:szCs w:val="21"/>
                <w:highlight w:val="none"/>
              </w:rPr>
              <w:t>　</w:t>
            </w:r>
            <w:r>
              <w:rPr>
                <w:rFonts w:hint="eastAsia" w:eastAsia="仿宋_GB2312"/>
                <w:color w:val="000000"/>
                <w:sz w:val="21"/>
                <w:szCs w:val="21"/>
                <w:highlight w:val="none"/>
                <w:lang w:val="en-US" w:eastAsia="zh-CN"/>
              </w:rPr>
              <w:t>6</w:t>
            </w:r>
          </w:p>
        </w:tc>
        <w:tc>
          <w:tcPr>
            <w:tcW w:w="1032" w:type="dxa"/>
            <w:gridSpan w:val="2"/>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　</w:t>
            </w:r>
          </w:p>
        </w:tc>
        <w:tc>
          <w:tcPr>
            <w:tcW w:w="1042" w:type="dxa"/>
            <w:gridSpan w:val="2"/>
            <w:noWrap w:val="0"/>
            <w:vAlign w:val="center"/>
          </w:tcPr>
          <w:p>
            <w:pPr>
              <w:overflowPunct w:val="0"/>
              <w:jc w:val="center"/>
              <w:textAlignment w:val="center"/>
              <w:rPr>
                <w:rFonts w:eastAsia="仿宋_GB2312"/>
                <w:color w:val="000000"/>
                <w:sz w:val="21"/>
                <w:szCs w:val="21"/>
                <w:highlight w:val="none"/>
              </w:rPr>
            </w:pPr>
            <w:r>
              <w:rPr>
                <w:rFonts w:hint="eastAsia" w:eastAsia="仿宋_GB2312"/>
                <w:color w:val="000000"/>
                <w:sz w:val="21"/>
                <w:szCs w:val="21"/>
                <w:highlight w:val="none"/>
                <w:lang w:val="en-US" w:eastAsia="zh-CN"/>
              </w:rPr>
              <w:t>6</w:t>
            </w:r>
            <w:r>
              <w:rPr>
                <w:rFonts w:eastAsia="仿宋_GB2312"/>
                <w:color w:val="000000"/>
                <w:sz w:val="21"/>
                <w:szCs w:val="21"/>
                <w:highlight w:val="none"/>
              </w:rPr>
              <w:t>　</w:t>
            </w:r>
          </w:p>
        </w:tc>
        <w:tc>
          <w:tcPr>
            <w:tcW w:w="1013" w:type="dxa"/>
            <w:gridSpan w:val="2"/>
            <w:noWrap w:val="0"/>
            <w:vAlign w:val="center"/>
          </w:tcPr>
          <w:p>
            <w:pPr>
              <w:overflowPunct w:val="0"/>
              <w:jc w:val="center"/>
              <w:textAlignment w:val="center"/>
              <w:rPr>
                <w:rFonts w:eastAsia="仿宋_GB2312"/>
                <w:color w:val="000000"/>
                <w:sz w:val="21"/>
                <w:szCs w:val="21"/>
                <w:highlight w:val="none"/>
              </w:rPr>
            </w:pPr>
            <w:r>
              <w:rPr>
                <w:rFonts w:hint="eastAsia" w:eastAsia="仿宋_GB2312"/>
                <w:color w:val="000000"/>
                <w:sz w:val="21"/>
                <w:szCs w:val="21"/>
                <w:highlight w:val="none"/>
                <w:lang w:val="en-US" w:eastAsia="zh-CN"/>
              </w:rPr>
              <w:t>6</w:t>
            </w:r>
            <w:r>
              <w:rPr>
                <w:rFonts w:eastAsia="仿宋_GB2312"/>
                <w:color w:val="00000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gridAfter w:val="1"/>
          <w:wAfter w:w="359" w:type="dxa"/>
          <w:trHeight w:val="329" w:hRule="atLeast"/>
        </w:trPr>
        <w:tc>
          <w:tcPr>
            <w:tcW w:w="952" w:type="dxa"/>
            <w:vMerge w:val="continue"/>
            <w:noWrap w:val="0"/>
            <w:vAlign w:val="center"/>
          </w:tcPr>
          <w:p>
            <w:pPr>
              <w:rPr>
                <w:sz w:val="21"/>
                <w:szCs w:val="21"/>
                <w:highlight w:val="none"/>
              </w:rPr>
            </w:pPr>
          </w:p>
        </w:tc>
        <w:tc>
          <w:tcPr>
            <w:tcW w:w="1472" w:type="dxa"/>
            <w:gridSpan w:val="3"/>
            <w:vMerge w:val="continue"/>
            <w:noWrap w:val="0"/>
            <w:vAlign w:val="center"/>
          </w:tcPr>
          <w:p>
            <w:pPr>
              <w:overflowPunct w:val="0"/>
              <w:jc w:val="center"/>
              <w:textAlignment w:val="center"/>
              <w:rPr>
                <w:rFonts w:hint="eastAsia" w:eastAsia="仿宋_GB2312"/>
                <w:color w:val="000000"/>
                <w:sz w:val="21"/>
                <w:szCs w:val="21"/>
                <w:highlight w:val="none"/>
                <w:lang w:val="en-US" w:eastAsia="zh-CN" w:bidi="ar-SA"/>
              </w:rPr>
            </w:pPr>
          </w:p>
        </w:tc>
        <w:tc>
          <w:tcPr>
            <w:tcW w:w="1499" w:type="dxa"/>
            <w:gridSpan w:val="3"/>
            <w:vMerge w:val="continue"/>
            <w:noWrap w:val="0"/>
            <w:vAlign w:val="center"/>
          </w:tcPr>
          <w:p>
            <w:pPr>
              <w:overflowPunct w:val="0"/>
              <w:jc w:val="center"/>
              <w:textAlignment w:val="center"/>
              <w:rPr>
                <w:rFonts w:eastAsia="仿宋_GB2312"/>
                <w:color w:val="000000"/>
                <w:sz w:val="21"/>
                <w:szCs w:val="21"/>
                <w:highlight w:val="none"/>
              </w:rPr>
            </w:pPr>
          </w:p>
        </w:tc>
        <w:tc>
          <w:tcPr>
            <w:tcW w:w="2122" w:type="dxa"/>
            <w:gridSpan w:val="7"/>
            <w:noWrap w:val="0"/>
            <w:vAlign w:val="center"/>
          </w:tcPr>
          <w:p>
            <w:pPr>
              <w:overflowPunct w:val="0"/>
              <w:jc w:val="center"/>
              <w:textAlignment w:val="center"/>
              <w:rPr>
                <w:rFonts w:eastAsia="仿宋_GB2312"/>
                <w:color w:val="000000"/>
                <w:sz w:val="21"/>
                <w:szCs w:val="21"/>
                <w:highlight w:val="none"/>
              </w:rPr>
            </w:pPr>
            <w:r>
              <w:rPr>
                <w:rFonts w:hint="eastAsia" w:eastAsia="仿宋_GB2312"/>
                <w:kern w:val="0"/>
                <w:sz w:val="24"/>
                <w:lang w:eastAsia="zh-CN"/>
              </w:rPr>
              <w:t>运维经费</w:t>
            </w:r>
          </w:p>
        </w:tc>
        <w:tc>
          <w:tcPr>
            <w:tcW w:w="1641" w:type="dxa"/>
            <w:gridSpan w:val="3"/>
            <w:vMerge w:val="continue"/>
            <w:noWrap w:val="0"/>
            <w:vAlign w:val="center"/>
          </w:tcPr>
          <w:p>
            <w:pPr>
              <w:overflowPunct w:val="0"/>
              <w:jc w:val="center"/>
              <w:textAlignment w:val="center"/>
              <w:rPr>
                <w:rFonts w:eastAsia="仿宋_GB2312"/>
                <w:color w:val="000000"/>
                <w:sz w:val="21"/>
                <w:szCs w:val="21"/>
                <w:highlight w:val="none"/>
              </w:rPr>
            </w:pPr>
          </w:p>
        </w:tc>
        <w:tc>
          <w:tcPr>
            <w:tcW w:w="1095" w:type="dxa"/>
            <w:noWrap w:val="0"/>
            <w:vAlign w:val="center"/>
          </w:tcPr>
          <w:p>
            <w:pPr>
              <w:overflowPunct w:val="0"/>
              <w:jc w:val="center"/>
              <w:textAlignment w:val="center"/>
              <w:rPr>
                <w:rFonts w:hint="eastAsia" w:eastAsia="仿宋_GB2312"/>
                <w:color w:val="000000"/>
                <w:sz w:val="21"/>
                <w:szCs w:val="21"/>
                <w:highlight w:val="none"/>
                <w:lang w:val="en-US" w:eastAsia="zh-CN"/>
              </w:rPr>
            </w:pPr>
            <w:r>
              <w:rPr>
                <w:rFonts w:hint="eastAsia" w:eastAsia="仿宋_GB2312"/>
                <w:color w:val="000000"/>
                <w:sz w:val="21"/>
                <w:szCs w:val="21"/>
                <w:highlight w:val="none"/>
                <w:lang w:val="en-US" w:eastAsia="zh-CN"/>
              </w:rPr>
              <w:t xml:space="preserve">  3</w:t>
            </w:r>
          </w:p>
        </w:tc>
        <w:tc>
          <w:tcPr>
            <w:tcW w:w="996" w:type="dxa"/>
            <w:gridSpan w:val="3"/>
            <w:noWrap w:val="0"/>
            <w:vAlign w:val="center"/>
          </w:tcPr>
          <w:p>
            <w:pPr>
              <w:overflowPunct w:val="0"/>
              <w:jc w:val="center"/>
              <w:textAlignment w:val="center"/>
              <w:rPr>
                <w:rFonts w:hint="eastAsia" w:eastAsia="仿宋_GB2312"/>
                <w:color w:val="000000"/>
                <w:sz w:val="21"/>
                <w:szCs w:val="21"/>
                <w:highlight w:val="none"/>
                <w:lang w:val="en-US" w:eastAsia="zh-CN"/>
              </w:rPr>
            </w:pPr>
            <w:r>
              <w:rPr>
                <w:rFonts w:hint="eastAsia" w:eastAsia="仿宋_GB2312"/>
                <w:color w:val="000000"/>
                <w:sz w:val="21"/>
                <w:szCs w:val="21"/>
                <w:highlight w:val="none"/>
                <w:lang w:val="en-US" w:eastAsia="zh-CN"/>
              </w:rPr>
              <w:t xml:space="preserve">  3</w:t>
            </w:r>
          </w:p>
        </w:tc>
        <w:tc>
          <w:tcPr>
            <w:tcW w:w="1032" w:type="dxa"/>
            <w:gridSpan w:val="2"/>
            <w:noWrap w:val="0"/>
            <w:vAlign w:val="center"/>
          </w:tcPr>
          <w:p>
            <w:pPr>
              <w:overflowPunct w:val="0"/>
              <w:jc w:val="center"/>
              <w:textAlignment w:val="center"/>
              <w:rPr>
                <w:rFonts w:eastAsia="仿宋_GB2312"/>
                <w:color w:val="000000"/>
                <w:sz w:val="21"/>
                <w:szCs w:val="21"/>
                <w:highlight w:val="none"/>
              </w:rPr>
            </w:pPr>
          </w:p>
        </w:tc>
        <w:tc>
          <w:tcPr>
            <w:tcW w:w="1042" w:type="dxa"/>
            <w:gridSpan w:val="2"/>
            <w:noWrap w:val="0"/>
            <w:vAlign w:val="center"/>
          </w:tcPr>
          <w:p>
            <w:pPr>
              <w:overflowPunct w:val="0"/>
              <w:jc w:val="center"/>
              <w:textAlignment w:val="center"/>
              <w:rPr>
                <w:rFonts w:hint="eastAsia" w:eastAsia="仿宋_GB2312"/>
                <w:color w:val="000000"/>
                <w:sz w:val="21"/>
                <w:szCs w:val="21"/>
                <w:highlight w:val="none"/>
                <w:lang w:val="en-US" w:eastAsia="zh-CN"/>
              </w:rPr>
            </w:pPr>
            <w:r>
              <w:rPr>
                <w:rFonts w:hint="eastAsia" w:eastAsia="仿宋_GB2312"/>
                <w:color w:val="000000"/>
                <w:sz w:val="21"/>
                <w:szCs w:val="21"/>
                <w:highlight w:val="none"/>
                <w:lang w:val="en-US" w:eastAsia="zh-CN"/>
              </w:rPr>
              <w:t>3</w:t>
            </w:r>
          </w:p>
        </w:tc>
        <w:tc>
          <w:tcPr>
            <w:tcW w:w="1013" w:type="dxa"/>
            <w:gridSpan w:val="2"/>
            <w:noWrap w:val="0"/>
            <w:vAlign w:val="center"/>
          </w:tcPr>
          <w:p>
            <w:pPr>
              <w:overflowPunct w:val="0"/>
              <w:jc w:val="center"/>
              <w:textAlignment w:val="center"/>
              <w:rPr>
                <w:rFonts w:hint="eastAsia" w:eastAsia="仿宋_GB2312"/>
                <w:color w:val="000000"/>
                <w:sz w:val="21"/>
                <w:szCs w:val="21"/>
                <w:highlight w:val="none"/>
                <w:lang w:val="en-US" w:eastAsia="zh-CN"/>
              </w:rPr>
            </w:pPr>
            <w:r>
              <w:rPr>
                <w:rFonts w:hint="eastAsia" w:eastAsia="仿宋_GB2312"/>
                <w:color w:val="00000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gridAfter w:val="1"/>
          <w:wAfter w:w="359" w:type="dxa"/>
          <w:trHeight w:val="329" w:hRule="atLeast"/>
        </w:trPr>
        <w:tc>
          <w:tcPr>
            <w:tcW w:w="952" w:type="dxa"/>
            <w:vMerge w:val="continue"/>
            <w:noWrap w:val="0"/>
            <w:vAlign w:val="center"/>
          </w:tcPr>
          <w:p>
            <w:pPr>
              <w:rPr>
                <w:sz w:val="21"/>
                <w:szCs w:val="21"/>
                <w:highlight w:val="none"/>
              </w:rPr>
            </w:pPr>
          </w:p>
        </w:tc>
        <w:tc>
          <w:tcPr>
            <w:tcW w:w="1472" w:type="dxa"/>
            <w:gridSpan w:val="3"/>
            <w:noWrap w:val="0"/>
            <w:vAlign w:val="center"/>
          </w:tcPr>
          <w:p>
            <w:pPr>
              <w:overflowPunct w:val="0"/>
              <w:jc w:val="center"/>
              <w:textAlignment w:val="center"/>
              <w:rPr>
                <w:rFonts w:hint="eastAsia" w:eastAsia="仿宋_GB2312"/>
                <w:color w:val="000000"/>
                <w:sz w:val="21"/>
                <w:szCs w:val="21"/>
                <w:highlight w:val="none"/>
                <w:lang w:val="en-US" w:eastAsia="zh-CN" w:bidi="ar-SA"/>
              </w:rPr>
            </w:pPr>
            <w:r>
              <w:rPr>
                <w:rFonts w:hint="eastAsia" w:eastAsia="仿宋_GB2312"/>
                <w:color w:val="000000"/>
                <w:sz w:val="21"/>
                <w:szCs w:val="21"/>
                <w:highlight w:val="none"/>
                <w:lang w:eastAsia="zh-CN"/>
              </w:rPr>
              <w:t>重点工作五</w:t>
            </w:r>
          </w:p>
        </w:tc>
        <w:tc>
          <w:tcPr>
            <w:tcW w:w="1499" w:type="dxa"/>
            <w:gridSpan w:val="3"/>
            <w:noWrap w:val="0"/>
            <w:vAlign w:val="center"/>
          </w:tcPr>
          <w:p>
            <w:pPr>
              <w:overflowPunct w:val="0"/>
              <w:jc w:val="center"/>
              <w:textAlignment w:val="center"/>
              <w:rPr>
                <w:rFonts w:eastAsia="仿宋_GB2312"/>
                <w:color w:val="000000"/>
                <w:sz w:val="21"/>
                <w:szCs w:val="21"/>
                <w:highlight w:val="none"/>
              </w:rPr>
            </w:pPr>
            <w:r>
              <w:rPr>
                <w:rFonts w:hint="eastAsia" w:eastAsia="仿宋_GB2312"/>
                <w:color w:val="000000"/>
                <w:sz w:val="15"/>
                <w:szCs w:val="15"/>
                <w:highlight w:val="none"/>
                <w:lang w:eastAsia="zh-CN"/>
              </w:rPr>
              <w:t>为维持机关工作正常运转，按时上缴取暖费，保障工作正常开展。</w:t>
            </w:r>
          </w:p>
        </w:tc>
        <w:tc>
          <w:tcPr>
            <w:tcW w:w="2122" w:type="dxa"/>
            <w:gridSpan w:val="7"/>
            <w:noWrap w:val="0"/>
            <w:vAlign w:val="center"/>
          </w:tcPr>
          <w:p>
            <w:pPr>
              <w:overflowPunct w:val="0"/>
              <w:jc w:val="center"/>
              <w:textAlignment w:val="center"/>
              <w:rPr>
                <w:rFonts w:eastAsia="仿宋_GB2312"/>
                <w:color w:val="000000"/>
                <w:sz w:val="21"/>
                <w:szCs w:val="21"/>
                <w:highlight w:val="none"/>
              </w:rPr>
            </w:pPr>
            <w:r>
              <w:rPr>
                <w:rFonts w:hint="eastAsia" w:eastAsia="仿宋_GB2312"/>
                <w:kern w:val="0"/>
                <w:sz w:val="24"/>
                <w:lang w:eastAsia="zh-CN"/>
              </w:rPr>
              <w:t>取暖费</w:t>
            </w:r>
          </w:p>
        </w:tc>
        <w:tc>
          <w:tcPr>
            <w:tcW w:w="1641" w:type="dxa"/>
            <w:gridSpan w:val="3"/>
            <w:noWrap w:val="0"/>
            <w:vAlign w:val="center"/>
          </w:tcPr>
          <w:p>
            <w:pPr>
              <w:overflowPunct w:val="0"/>
              <w:jc w:val="center"/>
              <w:textAlignment w:val="center"/>
              <w:rPr>
                <w:rFonts w:eastAsia="仿宋_GB2312"/>
                <w:color w:val="000000"/>
                <w:sz w:val="21"/>
                <w:szCs w:val="21"/>
                <w:highlight w:val="none"/>
              </w:rPr>
            </w:pPr>
            <w:r>
              <w:rPr>
                <w:rFonts w:hint="eastAsia" w:eastAsia="仿宋_GB2312"/>
                <w:kern w:val="0"/>
                <w:sz w:val="15"/>
                <w:szCs w:val="15"/>
                <w:lang w:eastAsia="zh-CN"/>
              </w:rPr>
              <w:t>通过项目实施，维持了机关工作正常运转</w:t>
            </w:r>
          </w:p>
        </w:tc>
        <w:tc>
          <w:tcPr>
            <w:tcW w:w="1095" w:type="dxa"/>
            <w:noWrap w:val="0"/>
            <w:vAlign w:val="center"/>
          </w:tcPr>
          <w:p>
            <w:pPr>
              <w:overflowPunct w:val="0"/>
              <w:jc w:val="center"/>
              <w:textAlignment w:val="center"/>
              <w:rPr>
                <w:rFonts w:hint="default" w:eastAsia="仿宋_GB2312"/>
                <w:color w:val="000000"/>
                <w:sz w:val="21"/>
                <w:szCs w:val="21"/>
                <w:highlight w:val="none"/>
                <w:lang w:val="en-US" w:eastAsia="zh-CN"/>
              </w:rPr>
            </w:pPr>
            <w:r>
              <w:rPr>
                <w:rFonts w:hint="eastAsia" w:eastAsia="仿宋_GB2312"/>
                <w:color w:val="000000"/>
                <w:sz w:val="21"/>
                <w:szCs w:val="21"/>
                <w:highlight w:val="none"/>
                <w:lang w:val="en-US" w:eastAsia="zh-CN"/>
              </w:rPr>
              <w:t>3.3</w:t>
            </w:r>
          </w:p>
        </w:tc>
        <w:tc>
          <w:tcPr>
            <w:tcW w:w="996" w:type="dxa"/>
            <w:gridSpan w:val="3"/>
            <w:noWrap w:val="0"/>
            <w:vAlign w:val="center"/>
          </w:tcPr>
          <w:p>
            <w:pPr>
              <w:overflowPunct w:val="0"/>
              <w:jc w:val="center"/>
              <w:textAlignment w:val="center"/>
              <w:rPr>
                <w:rFonts w:hint="default" w:eastAsia="仿宋_GB2312"/>
                <w:color w:val="000000"/>
                <w:sz w:val="21"/>
                <w:szCs w:val="21"/>
                <w:highlight w:val="none"/>
                <w:lang w:val="en-US" w:eastAsia="zh-CN"/>
              </w:rPr>
            </w:pPr>
            <w:r>
              <w:rPr>
                <w:rFonts w:hint="eastAsia" w:eastAsia="仿宋_GB2312"/>
                <w:color w:val="000000"/>
                <w:sz w:val="21"/>
                <w:szCs w:val="21"/>
                <w:highlight w:val="none"/>
                <w:lang w:val="en-US" w:eastAsia="zh-CN"/>
              </w:rPr>
              <w:t>3.3</w:t>
            </w:r>
          </w:p>
        </w:tc>
        <w:tc>
          <w:tcPr>
            <w:tcW w:w="1032" w:type="dxa"/>
            <w:gridSpan w:val="2"/>
            <w:noWrap w:val="0"/>
            <w:vAlign w:val="center"/>
          </w:tcPr>
          <w:p>
            <w:pPr>
              <w:overflowPunct w:val="0"/>
              <w:jc w:val="center"/>
              <w:textAlignment w:val="center"/>
              <w:rPr>
                <w:rFonts w:eastAsia="仿宋_GB2312"/>
                <w:color w:val="000000"/>
                <w:sz w:val="21"/>
                <w:szCs w:val="21"/>
                <w:highlight w:val="none"/>
              </w:rPr>
            </w:pPr>
          </w:p>
        </w:tc>
        <w:tc>
          <w:tcPr>
            <w:tcW w:w="1042" w:type="dxa"/>
            <w:gridSpan w:val="2"/>
            <w:noWrap w:val="0"/>
            <w:vAlign w:val="center"/>
          </w:tcPr>
          <w:p>
            <w:pPr>
              <w:overflowPunct w:val="0"/>
              <w:jc w:val="center"/>
              <w:textAlignment w:val="center"/>
              <w:rPr>
                <w:rFonts w:hint="default" w:eastAsia="仿宋_GB2312"/>
                <w:color w:val="000000"/>
                <w:sz w:val="21"/>
                <w:szCs w:val="21"/>
                <w:highlight w:val="none"/>
                <w:lang w:val="en-US" w:eastAsia="zh-CN"/>
              </w:rPr>
            </w:pPr>
            <w:r>
              <w:rPr>
                <w:rFonts w:hint="eastAsia" w:eastAsia="仿宋_GB2312"/>
                <w:color w:val="000000"/>
                <w:sz w:val="21"/>
                <w:szCs w:val="21"/>
                <w:highlight w:val="none"/>
                <w:lang w:val="en-US" w:eastAsia="zh-CN"/>
              </w:rPr>
              <w:t>3.3</w:t>
            </w:r>
          </w:p>
        </w:tc>
        <w:tc>
          <w:tcPr>
            <w:tcW w:w="1013" w:type="dxa"/>
            <w:gridSpan w:val="2"/>
            <w:noWrap w:val="0"/>
            <w:vAlign w:val="center"/>
          </w:tcPr>
          <w:p>
            <w:pPr>
              <w:overflowPunct w:val="0"/>
              <w:jc w:val="center"/>
              <w:textAlignment w:val="center"/>
              <w:rPr>
                <w:rFonts w:hint="default" w:eastAsia="仿宋_GB2312"/>
                <w:color w:val="000000"/>
                <w:sz w:val="21"/>
                <w:szCs w:val="21"/>
                <w:highlight w:val="none"/>
                <w:lang w:val="en-US" w:eastAsia="zh-CN"/>
              </w:rPr>
            </w:pPr>
            <w:r>
              <w:rPr>
                <w:rFonts w:hint="eastAsia" w:eastAsia="仿宋_GB2312"/>
                <w:color w:val="000000"/>
                <w:sz w:val="21"/>
                <w:szCs w:val="21"/>
                <w:highlight w:val="none"/>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gridAfter w:val="1"/>
          <w:wAfter w:w="359" w:type="dxa"/>
          <w:trHeight w:val="329" w:hRule="atLeast"/>
        </w:trPr>
        <w:tc>
          <w:tcPr>
            <w:tcW w:w="952" w:type="dxa"/>
            <w:vMerge w:val="continue"/>
            <w:noWrap w:val="0"/>
            <w:vAlign w:val="center"/>
          </w:tcPr>
          <w:p>
            <w:pPr>
              <w:rPr>
                <w:sz w:val="21"/>
                <w:szCs w:val="21"/>
                <w:highlight w:val="none"/>
              </w:rPr>
            </w:pPr>
          </w:p>
        </w:tc>
        <w:tc>
          <w:tcPr>
            <w:tcW w:w="1472" w:type="dxa"/>
            <w:gridSpan w:val="3"/>
            <w:noWrap w:val="0"/>
            <w:vAlign w:val="center"/>
          </w:tcPr>
          <w:p>
            <w:pPr>
              <w:overflowPunct w:val="0"/>
              <w:jc w:val="center"/>
              <w:textAlignment w:val="center"/>
              <w:rPr>
                <w:rFonts w:hint="eastAsia" w:eastAsia="仿宋_GB2312"/>
                <w:color w:val="000000"/>
                <w:sz w:val="21"/>
                <w:szCs w:val="21"/>
                <w:highlight w:val="none"/>
                <w:lang w:eastAsia="zh-CN"/>
              </w:rPr>
            </w:pPr>
            <w:r>
              <w:rPr>
                <w:rFonts w:hint="eastAsia" w:eastAsia="仿宋_GB2312"/>
                <w:color w:val="000000"/>
                <w:sz w:val="21"/>
                <w:szCs w:val="21"/>
                <w:highlight w:val="none"/>
                <w:lang w:eastAsia="zh-CN"/>
              </w:rPr>
              <w:t>重点工作六</w:t>
            </w:r>
          </w:p>
        </w:tc>
        <w:tc>
          <w:tcPr>
            <w:tcW w:w="1499" w:type="dxa"/>
            <w:gridSpan w:val="3"/>
            <w:noWrap w:val="0"/>
            <w:vAlign w:val="center"/>
          </w:tcPr>
          <w:p>
            <w:pPr>
              <w:overflowPunct w:val="0"/>
              <w:jc w:val="center"/>
              <w:textAlignment w:val="center"/>
              <w:rPr>
                <w:rFonts w:eastAsia="仿宋_GB2312"/>
                <w:color w:val="000000"/>
                <w:sz w:val="21"/>
                <w:szCs w:val="21"/>
                <w:highlight w:val="none"/>
              </w:rPr>
            </w:pPr>
            <w:r>
              <w:rPr>
                <w:rFonts w:hint="eastAsia" w:eastAsia="仿宋_GB2312"/>
                <w:color w:val="000000"/>
                <w:sz w:val="15"/>
                <w:szCs w:val="15"/>
                <w:highlight w:val="none"/>
              </w:rPr>
              <w:t>全面深入多渠道的宣传贯彻习近平新时代中国特色社会主义思想和党的十九大精神，能够长期坚持报纸高质量出版，为全区各级各部门宣传特色亮点工作，为领导决策提供有利保障。</w:t>
            </w:r>
          </w:p>
        </w:tc>
        <w:tc>
          <w:tcPr>
            <w:tcW w:w="2122" w:type="dxa"/>
            <w:gridSpan w:val="7"/>
            <w:noWrap w:val="0"/>
            <w:vAlign w:val="center"/>
          </w:tcPr>
          <w:p>
            <w:pPr>
              <w:overflowPunct w:val="0"/>
              <w:jc w:val="center"/>
              <w:textAlignment w:val="center"/>
              <w:rPr>
                <w:rFonts w:eastAsia="仿宋_GB2312"/>
                <w:color w:val="000000"/>
                <w:sz w:val="21"/>
                <w:szCs w:val="21"/>
                <w:highlight w:val="none"/>
              </w:rPr>
            </w:pPr>
            <w:r>
              <w:rPr>
                <w:rFonts w:hint="eastAsia" w:eastAsia="仿宋_GB2312"/>
                <w:kern w:val="0"/>
                <w:sz w:val="24"/>
                <w:lang w:eastAsia="zh-CN"/>
              </w:rPr>
              <w:t>时代广阳运行经费</w:t>
            </w:r>
          </w:p>
        </w:tc>
        <w:tc>
          <w:tcPr>
            <w:tcW w:w="1641" w:type="dxa"/>
            <w:gridSpan w:val="3"/>
            <w:noWrap w:val="0"/>
            <w:vAlign w:val="center"/>
          </w:tcPr>
          <w:p>
            <w:pPr>
              <w:overflowPunct w:val="0"/>
              <w:jc w:val="center"/>
              <w:textAlignment w:val="center"/>
              <w:rPr>
                <w:rFonts w:eastAsia="仿宋_GB2312"/>
                <w:color w:val="000000"/>
                <w:sz w:val="21"/>
                <w:szCs w:val="21"/>
                <w:highlight w:val="none"/>
              </w:rPr>
            </w:pPr>
            <w:r>
              <w:rPr>
                <w:rFonts w:hint="eastAsia" w:eastAsia="仿宋_GB2312"/>
                <w:kern w:val="0"/>
                <w:sz w:val="15"/>
                <w:szCs w:val="15"/>
              </w:rPr>
              <w:t>《时代广阳》每周一期，全年共52期，每期4至12版不等，印制5000份，该项目资金用于2021年6-12月《时代广阳》运行经费，印刷费用、设备维护费用，项目设立合理合规，为全区各级各部门宣传特色亮点工作，为领导决策提供了有利保障。</w:t>
            </w:r>
          </w:p>
        </w:tc>
        <w:tc>
          <w:tcPr>
            <w:tcW w:w="1095" w:type="dxa"/>
            <w:noWrap w:val="0"/>
            <w:vAlign w:val="center"/>
          </w:tcPr>
          <w:p>
            <w:pPr>
              <w:overflowPunct w:val="0"/>
              <w:jc w:val="center"/>
              <w:textAlignment w:val="center"/>
              <w:rPr>
                <w:rFonts w:hint="default" w:eastAsia="仿宋_GB2312"/>
                <w:color w:val="000000"/>
                <w:sz w:val="21"/>
                <w:szCs w:val="21"/>
                <w:highlight w:val="none"/>
                <w:lang w:val="en-US" w:eastAsia="zh-CN"/>
              </w:rPr>
            </w:pPr>
            <w:r>
              <w:rPr>
                <w:rFonts w:hint="eastAsia" w:eastAsia="仿宋_GB2312"/>
                <w:color w:val="000000"/>
                <w:sz w:val="21"/>
                <w:szCs w:val="21"/>
                <w:highlight w:val="none"/>
                <w:lang w:val="en-US" w:eastAsia="zh-CN"/>
              </w:rPr>
              <w:t>10</w:t>
            </w:r>
          </w:p>
        </w:tc>
        <w:tc>
          <w:tcPr>
            <w:tcW w:w="996" w:type="dxa"/>
            <w:gridSpan w:val="3"/>
            <w:noWrap w:val="0"/>
            <w:vAlign w:val="center"/>
          </w:tcPr>
          <w:p>
            <w:pPr>
              <w:overflowPunct w:val="0"/>
              <w:jc w:val="center"/>
              <w:textAlignment w:val="center"/>
              <w:rPr>
                <w:rFonts w:hint="default" w:eastAsia="仿宋_GB2312"/>
                <w:color w:val="000000"/>
                <w:sz w:val="21"/>
                <w:szCs w:val="21"/>
                <w:highlight w:val="none"/>
                <w:lang w:val="en-US" w:eastAsia="zh-CN"/>
              </w:rPr>
            </w:pPr>
            <w:r>
              <w:rPr>
                <w:rFonts w:hint="eastAsia" w:eastAsia="仿宋_GB2312"/>
                <w:color w:val="000000"/>
                <w:sz w:val="21"/>
                <w:szCs w:val="21"/>
                <w:highlight w:val="none"/>
                <w:lang w:val="en-US" w:eastAsia="zh-CN"/>
              </w:rPr>
              <w:t>10</w:t>
            </w:r>
          </w:p>
        </w:tc>
        <w:tc>
          <w:tcPr>
            <w:tcW w:w="1032" w:type="dxa"/>
            <w:gridSpan w:val="2"/>
            <w:noWrap w:val="0"/>
            <w:vAlign w:val="center"/>
          </w:tcPr>
          <w:p>
            <w:pPr>
              <w:overflowPunct w:val="0"/>
              <w:jc w:val="center"/>
              <w:textAlignment w:val="center"/>
              <w:rPr>
                <w:rFonts w:eastAsia="仿宋_GB2312"/>
                <w:color w:val="000000"/>
                <w:sz w:val="21"/>
                <w:szCs w:val="21"/>
                <w:highlight w:val="none"/>
              </w:rPr>
            </w:pPr>
          </w:p>
        </w:tc>
        <w:tc>
          <w:tcPr>
            <w:tcW w:w="1042" w:type="dxa"/>
            <w:gridSpan w:val="2"/>
            <w:noWrap w:val="0"/>
            <w:vAlign w:val="center"/>
          </w:tcPr>
          <w:p>
            <w:pPr>
              <w:overflowPunct w:val="0"/>
              <w:jc w:val="center"/>
              <w:textAlignment w:val="center"/>
              <w:rPr>
                <w:rFonts w:hint="default" w:eastAsia="仿宋_GB2312"/>
                <w:color w:val="000000"/>
                <w:sz w:val="21"/>
                <w:szCs w:val="21"/>
                <w:highlight w:val="none"/>
                <w:lang w:val="en-US" w:eastAsia="zh-CN"/>
              </w:rPr>
            </w:pPr>
            <w:r>
              <w:rPr>
                <w:rFonts w:hint="eastAsia" w:eastAsia="仿宋_GB2312"/>
                <w:color w:val="000000"/>
                <w:sz w:val="21"/>
                <w:szCs w:val="21"/>
                <w:highlight w:val="none"/>
                <w:lang w:val="en-US" w:eastAsia="zh-CN"/>
              </w:rPr>
              <w:t>10</w:t>
            </w:r>
          </w:p>
        </w:tc>
        <w:tc>
          <w:tcPr>
            <w:tcW w:w="1013" w:type="dxa"/>
            <w:gridSpan w:val="2"/>
            <w:noWrap w:val="0"/>
            <w:vAlign w:val="center"/>
          </w:tcPr>
          <w:p>
            <w:pPr>
              <w:overflowPunct w:val="0"/>
              <w:jc w:val="center"/>
              <w:textAlignment w:val="center"/>
              <w:rPr>
                <w:rFonts w:hint="default" w:eastAsia="仿宋_GB2312"/>
                <w:color w:val="000000"/>
                <w:sz w:val="21"/>
                <w:szCs w:val="21"/>
                <w:highlight w:val="none"/>
                <w:lang w:val="en-US" w:eastAsia="zh-CN"/>
              </w:rPr>
            </w:pPr>
            <w:r>
              <w:rPr>
                <w:rFonts w:hint="eastAsia" w:eastAsia="仿宋_GB2312"/>
                <w:color w:val="000000"/>
                <w:sz w:val="21"/>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gridAfter w:val="1"/>
          <w:wAfter w:w="359" w:type="dxa"/>
          <w:trHeight w:val="329" w:hRule="atLeast"/>
        </w:trPr>
        <w:tc>
          <w:tcPr>
            <w:tcW w:w="952" w:type="dxa"/>
            <w:vMerge w:val="continue"/>
            <w:noWrap w:val="0"/>
            <w:vAlign w:val="center"/>
          </w:tcPr>
          <w:p>
            <w:pPr>
              <w:rPr>
                <w:sz w:val="21"/>
                <w:szCs w:val="21"/>
                <w:highlight w:val="none"/>
              </w:rPr>
            </w:pPr>
          </w:p>
        </w:tc>
        <w:tc>
          <w:tcPr>
            <w:tcW w:w="6734" w:type="dxa"/>
            <w:gridSpan w:val="16"/>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金额合计</w:t>
            </w:r>
          </w:p>
        </w:tc>
        <w:tc>
          <w:tcPr>
            <w:tcW w:w="1095" w:type="dxa"/>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　</w:t>
            </w:r>
          </w:p>
        </w:tc>
        <w:tc>
          <w:tcPr>
            <w:tcW w:w="996" w:type="dxa"/>
            <w:gridSpan w:val="3"/>
            <w:noWrap w:val="0"/>
            <w:vAlign w:val="center"/>
          </w:tcPr>
          <w:p>
            <w:pPr>
              <w:overflowPunct w:val="0"/>
              <w:jc w:val="center"/>
              <w:textAlignment w:val="center"/>
              <w:rPr>
                <w:rFonts w:eastAsia="仿宋_GB2312"/>
                <w:color w:val="000000"/>
                <w:sz w:val="21"/>
                <w:szCs w:val="21"/>
                <w:highlight w:val="none"/>
              </w:rPr>
            </w:pPr>
            <w:r>
              <w:rPr>
                <w:rFonts w:hint="eastAsia" w:eastAsia="仿宋_GB2312"/>
                <w:color w:val="000000"/>
                <w:sz w:val="21"/>
                <w:szCs w:val="21"/>
                <w:highlight w:val="none"/>
                <w:lang w:val="en-US" w:eastAsia="zh-CN"/>
              </w:rPr>
              <w:t>171.34</w:t>
            </w:r>
            <w:r>
              <w:rPr>
                <w:rFonts w:eastAsia="仿宋_GB2312"/>
                <w:color w:val="000000"/>
                <w:sz w:val="21"/>
                <w:szCs w:val="21"/>
                <w:highlight w:val="none"/>
              </w:rPr>
              <w:t>　</w:t>
            </w:r>
          </w:p>
        </w:tc>
        <w:tc>
          <w:tcPr>
            <w:tcW w:w="1032" w:type="dxa"/>
            <w:gridSpan w:val="2"/>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　</w:t>
            </w:r>
          </w:p>
        </w:tc>
        <w:tc>
          <w:tcPr>
            <w:tcW w:w="1042" w:type="dxa"/>
            <w:gridSpan w:val="2"/>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　</w:t>
            </w:r>
          </w:p>
        </w:tc>
        <w:tc>
          <w:tcPr>
            <w:tcW w:w="1013" w:type="dxa"/>
            <w:gridSpan w:val="2"/>
            <w:noWrap w:val="0"/>
            <w:vAlign w:val="center"/>
          </w:tcPr>
          <w:p>
            <w:pPr>
              <w:overflowPunct w:val="0"/>
              <w:jc w:val="center"/>
              <w:textAlignment w:val="center"/>
              <w:rPr>
                <w:rFonts w:eastAsia="仿宋_GB2312"/>
                <w:color w:val="000000"/>
                <w:sz w:val="21"/>
                <w:szCs w:val="21"/>
                <w:highlight w:val="none"/>
              </w:rPr>
            </w:pPr>
            <w:r>
              <w:rPr>
                <w:rFonts w:hint="eastAsia" w:eastAsia="仿宋_GB2312"/>
                <w:color w:val="000000"/>
                <w:sz w:val="21"/>
                <w:szCs w:val="21"/>
                <w:highlight w:val="none"/>
                <w:lang w:val="en-US" w:eastAsia="zh-CN"/>
              </w:rPr>
              <w:t>141.71619</w:t>
            </w:r>
            <w:r>
              <w:rPr>
                <w:rFonts w:eastAsia="仿宋_GB2312"/>
                <w:color w:val="00000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gridAfter w:val="1"/>
          <w:wAfter w:w="359" w:type="dxa"/>
          <w:trHeight w:val="369" w:hRule="atLeast"/>
        </w:trPr>
        <w:tc>
          <w:tcPr>
            <w:tcW w:w="952" w:type="dxa"/>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一级指标</w:t>
            </w:r>
          </w:p>
        </w:tc>
        <w:tc>
          <w:tcPr>
            <w:tcW w:w="896" w:type="dxa"/>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二级指标</w:t>
            </w:r>
          </w:p>
        </w:tc>
        <w:tc>
          <w:tcPr>
            <w:tcW w:w="994" w:type="dxa"/>
            <w:gridSpan w:val="3"/>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三级指标</w:t>
            </w:r>
          </w:p>
        </w:tc>
        <w:tc>
          <w:tcPr>
            <w:tcW w:w="812" w:type="dxa"/>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目标值</w:t>
            </w:r>
          </w:p>
        </w:tc>
        <w:tc>
          <w:tcPr>
            <w:tcW w:w="742" w:type="dxa"/>
            <w:gridSpan w:val="2"/>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实际值</w:t>
            </w:r>
          </w:p>
        </w:tc>
        <w:tc>
          <w:tcPr>
            <w:tcW w:w="518" w:type="dxa"/>
            <w:gridSpan w:val="4"/>
            <w:noWrap w:val="0"/>
            <w:vAlign w:val="center"/>
          </w:tcPr>
          <w:p>
            <w:pPr>
              <w:overflowPunct w:val="0"/>
              <w:jc w:val="center"/>
              <w:textAlignment w:val="center"/>
              <w:rPr>
                <w:rFonts w:eastAsia="仿宋_GB2312"/>
                <w:color w:val="000000"/>
                <w:sz w:val="21"/>
                <w:szCs w:val="21"/>
                <w:highlight w:val="none"/>
              </w:rPr>
            </w:pPr>
            <w:r>
              <w:rPr>
                <w:rFonts w:eastAsia="仿宋_GB2312"/>
                <w:sz w:val="21"/>
                <w:szCs w:val="21"/>
                <w:highlight w:val="none"/>
              </w:rPr>
              <w:t>权重</w:t>
            </w:r>
          </w:p>
        </w:tc>
        <w:tc>
          <w:tcPr>
            <w:tcW w:w="1131" w:type="dxa"/>
            <w:gridSpan w:val="2"/>
            <w:noWrap w:val="0"/>
            <w:vAlign w:val="center"/>
          </w:tcPr>
          <w:p>
            <w:pPr>
              <w:overflowPunct w:val="0"/>
              <w:jc w:val="center"/>
              <w:textAlignment w:val="center"/>
              <w:rPr>
                <w:rFonts w:hint="eastAsia" w:eastAsia="仿宋_GB2312"/>
                <w:color w:val="000000"/>
                <w:sz w:val="21"/>
                <w:szCs w:val="21"/>
                <w:highlight w:val="none"/>
              </w:rPr>
            </w:pPr>
            <w:r>
              <w:rPr>
                <w:rFonts w:hint="eastAsia" w:eastAsia="仿宋_GB2312"/>
                <w:color w:val="000000"/>
                <w:sz w:val="21"/>
                <w:szCs w:val="21"/>
                <w:highlight w:val="none"/>
                <w:lang w:eastAsia="zh-CN"/>
              </w:rPr>
              <w:t>数据来源</w:t>
            </w:r>
          </w:p>
        </w:tc>
        <w:tc>
          <w:tcPr>
            <w:tcW w:w="3180" w:type="dxa"/>
            <w:gridSpan w:val="5"/>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指标解释*</w:t>
            </w:r>
          </w:p>
        </w:tc>
        <w:tc>
          <w:tcPr>
            <w:tcW w:w="2626" w:type="dxa"/>
            <w:gridSpan w:val="6"/>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评分规则*</w:t>
            </w:r>
          </w:p>
        </w:tc>
        <w:tc>
          <w:tcPr>
            <w:tcW w:w="1013" w:type="dxa"/>
            <w:gridSpan w:val="2"/>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gridAfter w:val="1"/>
          <w:wAfter w:w="359" w:type="dxa"/>
          <w:trHeight w:val="482" w:hRule="atLeast"/>
        </w:trPr>
        <w:tc>
          <w:tcPr>
            <w:tcW w:w="952" w:type="dxa"/>
            <w:vMerge w:val="restart"/>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部门管理</w:t>
            </w:r>
          </w:p>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（40分）</w:t>
            </w:r>
          </w:p>
        </w:tc>
        <w:tc>
          <w:tcPr>
            <w:tcW w:w="896" w:type="dxa"/>
            <w:vMerge w:val="restart"/>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资金投入</w:t>
            </w:r>
          </w:p>
        </w:tc>
        <w:tc>
          <w:tcPr>
            <w:tcW w:w="994" w:type="dxa"/>
            <w:gridSpan w:val="3"/>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预算</w:t>
            </w:r>
          </w:p>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完成率</w:t>
            </w:r>
          </w:p>
        </w:tc>
        <w:tc>
          <w:tcPr>
            <w:tcW w:w="812" w:type="dxa"/>
            <w:noWrap w:val="0"/>
            <w:vAlign w:val="center"/>
          </w:tcPr>
          <w:p>
            <w:pPr>
              <w:jc w:val="center"/>
              <w:textAlignment w:val="center"/>
              <w:rPr>
                <w:rFonts w:eastAsia="仿宋_GB2312"/>
                <w:color w:val="FF0000"/>
                <w:kern w:val="2"/>
                <w:sz w:val="21"/>
                <w:szCs w:val="21"/>
                <w:highlight w:val="none"/>
                <w:lang w:eastAsia="zh-CN"/>
              </w:rPr>
            </w:pPr>
            <w:r>
              <w:rPr>
                <w:rStyle w:val="9"/>
                <w:rFonts w:ascii="Times New Roman" w:cs="Times New Roman"/>
                <w:color w:val="auto"/>
                <w:sz w:val="21"/>
                <w:szCs w:val="21"/>
                <w:highlight w:val="none"/>
              </w:rPr>
              <w:t>≥95%</w:t>
            </w:r>
          </w:p>
        </w:tc>
        <w:tc>
          <w:tcPr>
            <w:tcW w:w="742" w:type="dxa"/>
            <w:gridSpan w:val="2"/>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　</w:t>
            </w:r>
          </w:p>
        </w:tc>
        <w:tc>
          <w:tcPr>
            <w:tcW w:w="518" w:type="dxa"/>
            <w:gridSpan w:val="4"/>
            <w:noWrap w:val="0"/>
            <w:vAlign w:val="center"/>
          </w:tcPr>
          <w:p>
            <w:pPr>
              <w:overflowPunct w:val="0"/>
              <w:jc w:val="center"/>
              <w:textAlignment w:val="center"/>
              <w:rPr>
                <w:rFonts w:eastAsia="仿宋_GB2312"/>
                <w:sz w:val="21"/>
                <w:szCs w:val="21"/>
                <w:highlight w:val="none"/>
              </w:rPr>
            </w:pPr>
            <w:r>
              <w:rPr>
                <w:rFonts w:eastAsia="仿宋_GB2312"/>
                <w:sz w:val="21"/>
                <w:szCs w:val="21"/>
                <w:highlight w:val="none"/>
              </w:rPr>
              <w:t>4</w:t>
            </w:r>
          </w:p>
        </w:tc>
        <w:tc>
          <w:tcPr>
            <w:tcW w:w="1131" w:type="dxa"/>
            <w:gridSpan w:val="2"/>
            <w:noWrap w:val="0"/>
            <w:vAlign w:val="center"/>
          </w:tcPr>
          <w:p>
            <w:pPr>
              <w:jc w:val="center"/>
              <w:textAlignment w:val="center"/>
              <w:rPr>
                <w:rFonts w:eastAsia="仿宋_GB2312"/>
                <w:color w:val="000000"/>
                <w:sz w:val="21"/>
                <w:szCs w:val="21"/>
                <w:highlight w:val="none"/>
                <w:lang w:eastAsia="zh-CN" w:bidi="ar"/>
              </w:rPr>
            </w:pPr>
            <w:r>
              <w:rPr>
                <w:rFonts w:eastAsia="仿宋_GB2312"/>
                <w:color w:val="000000"/>
                <w:sz w:val="21"/>
                <w:szCs w:val="21"/>
                <w:highlight w:val="none"/>
                <w:lang w:eastAsia="zh-CN" w:bidi="ar"/>
              </w:rPr>
              <w:t>部门决算</w:t>
            </w:r>
          </w:p>
          <w:p>
            <w:pPr>
              <w:jc w:val="center"/>
              <w:textAlignment w:val="center"/>
              <w:rPr>
                <w:rFonts w:eastAsia="仿宋_GB2312"/>
                <w:color w:val="000000"/>
                <w:sz w:val="21"/>
                <w:szCs w:val="21"/>
                <w:highlight w:val="none"/>
              </w:rPr>
            </w:pPr>
            <w:r>
              <w:rPr>
                <w:rFonts w:eastAsia="仿宋_GB2312"/>
                <w:color w:val="000000"/>
                <w:sz w:val="21"/>
                <w:szCs w:val="21"/>
                <w:highlight w:val="none"/>
                <w:lang w:eastAsia="zh-CN" w:bidi="ar"/>
              </w:rPr>
              <w:t>报表</w:t>
            </w:r>
          </w:p>
        </w:tc>
        <w:tc>
          <w:tcPr>
            <w:tcW w:w="3180" w:type="dxa"/>
            <w:gridSpan w:val="5"/>
            <w:noWrap w:val="0"/>
            <w:vAlign w:val="center"/>
          </w:tcPr>
          <w:p>
            <w:pPr>
              <w:overflowPunct w:val="0"/>
              <w:spacing w:line="240" w:lineRule="exact"/>
              <w:rPr>
                <w:rFonts w:eastAsia="仿宋_GB2312"/>
                <w:sz w:val="21"/>
                <w:szCs w:val="21"/>
                <w:highlight w:val="none"/>
                <w:lang w:eastAsia="zh-CN"/>
              </w:rPr>
            </w:pPr>
            <w:r>
              <w:rPr>
                <w:rFonts w:eastAsia="仿宋_GB2312"/>
                <w:sz w:val="21"/>
                <w:szCs w:val="21"/>
                <w:highlight w:val="none"/>
                <w:lang w:eastAsia="zh-CN"/>
              </w:rPr>
              <w:t>预算完成率=（预算完成数/调整预算数）×100%。</w:t>
            </w:r>
          </w:p>
          <w:p>
            <w:pPr>
              <w:overflowPunct w:val="0"/>
              <w:spacing w:line="240" w:lineRule="exact"/>
              <w:rPr>
                <w:rFonts w:eastAsia="仿宋_GB2312"/>
                <w:color w:val="000000"/>
                <w:sz w:val="21"/>
                <w:szCs w:val="21"/>
                <w:highlight w:val="none"/>
                <w:lang w:eastAsia="zh-CN"/>
              </w:rPr>
            </w:pPr>
            <w:r>
              <w:rPr>
                <w:rFonts w:eastAsia="仿宋_GB2312"/>
                <w:sz w:val="21"/>
                <w:szCs w:val="21"/>
                <w:highlight w:val="none"/>
                <w:lang w:eastAsia="zh-CN"/>
              </w:rPr>
              <w:t>（预算完成数为本年度实际完成的预算数，调整预算数为调整后的最终预算数）</w:t>
            </w:r>
          </w:p>
        </w:tc>
        <w:tc>
          <w:tcPr>
            <w:tcW w:w="2626" w:type="dxa"/>
            <w:gridSpan w:val="6"/>
            <w:noWrap w:val="0"/>
            <w:vAlign w:val="center"/>
          </w:tcPr>
          <w:p>
            <w:pPr>
              <w:overflowPunct w:val="0"/>
              <w:spacing w:line="240" w:lineRule="exact"/>
              <w:jc w:val="both"/>
              <w:rPr>
                <w:rFonts w:eastAsia="仿宋_GB2312"/>
                <w:sz w:val="21"/>
                <w:szCs w:val="21"/>
                <w:highlight w:val="none"/>
                <w:lang w:eastAsia="zh-CN"/>
              </w:rPr>
            </w:pPr>
            <w:r>
              <w:rPr>
                <w:rFonts w:eastAsia="仿宋_GB2312"/>
                <w:sz w:val="21"/>
                <w:szCs w:val="21"/>
                <w:highlight w:val="none"/>
                <w:lang w:eastAsia="zh-CN"/>
              </w:rPr>
              <w:t>1.预算完成率大于或等于95%的，得满分；</w:t>
            </w:r>
          </w:p>
          <w:p>
            <w:pPr>
              <w:overflowPunct w:val="0"/>
              <w:spacing w:line="240" w:lineRule="exact"/>
              <w:jc w:val="both"/>
              <w:rPr>
                <w:rFonts w:eastAsia="仿宋_GB2312"/>
                <w:sz w:val="21"/>
                <w:szCs w:val="21"/>
                <w:highlight w:val="none"/>
                <w:lang w:eastAsia="zh-CN"/>
              </w:rPr>
            </w:pPr>
            <w:r>
              <w:rPr>
                <w:rFonts w:eastAsia="仿宋_GB2312"/>
                <w:sz w:val="21"/>
                <w:szCs w:val="21"/>
                <w:highlight w:val="none"/>
                <w:lang w:eastAsia="zh-CN"/>
              </w:rPr>
              <w:t>2.预算完成率小于或等于85%的，得0分；</w:t>
            </w:r>
          </w:p>
          <w:p>
            <w:pPr>
              <w:overflowPunct w:val="0"/>
              <w:spacing w:line="240" w:lineRule="exact"/>
              <w:jc w:val="both"/>
              <w:rPr>
                <w:rFonts w:eastAsia="仿宋_GB2312"/>
                <w:sz w:val="21"/>
                <w:szCs w:val="21"/>
                <w:highlight w:val="none"/>
                <w:lang w:eastAsia="zh-CN"/>
              </w:rPr>
            </w:pPr>
            <w:r>
              <w:rPr>
                <w:rFonts w:eastAsia="仿宋_GB2312"/>
                <w:sz w:val="21"/>
                <w:szCs w:val="21"/>
                <w:highlight w:val="none"/>
                <w:lang w:eastAsia="zh-CN"/>
              </w:rPr>
              <w:t>3.预算完成率在85%—95%之间的，在0分和满分之间计算确定：</w:t>
            </w:r>
          </w:p>
          <w:p>
            <w:pPr>
              <w:overflowPunct w:val="0"/>
              <w:spacing w:line="240" w:lineRule="exact"/>
              <w:jc w:val="both"/>
              <w:rPr>
                <w:rFonts w:eastAsia="仿宋_GB2312"/>
                <w:color w:val="000000"/>
                <w:sz w:val="21"/>
                <w:szCs w:val="21"/>
                <w:highlight w:val="none"/>
                <w:lang w:eastAsia="zh-CN"/>
              </w:rPr>
            </w:pPr>
            <w:r>
              <w:rPr>
                <w:rFonts w:eastAsia="仿宋_GB2312"/>
                <w:sz w:val="21"/>
                <w:szCs w:val="21"/>
                <w:highlight w:val="none"/>
                <w:lang w:eastAsia="zh-CN"/>
              </w:rPr>
              <w:t>得分=（实际值-85%）/10%*权重。</w:t>
            </w:r>
          </w:p>
        </w:tc>
        <w:tc>
          <w:tcPr>
            <w:tcW w:w="1013" w:type="dxa"/>
            <w:gridSpan w:val="2"/>
            <w:noWrap w:val="0"/>
            <w:vAlign w:val="center"/>
          </w:tcPr>
          <w:p>
            <w:pPr>
              <w:overflowPunct w:val="0"/>
              <w:jc w:val="center"/>
              <w:textAlignment w:val="center"/>
              <w:rPr>
                <w:rFonts w:eastAsia="仿宋_GB2312"/>
                <w:color w:val="000000"/>
                <w:sz w:val="21"/>
                <w:szCs w:val="21"/>
                <w:highlight w:val="none"/>
                <w:lang w:eastAsia="zh-CN"/>
              </w:rPr>
            </w:pPr>
            <w:r>
              <w:rPr>
                <w:rFonts w:hint="eastAsia" w:eastAsia="仿宋_GB2312"/>
                <w:color w:val="000000"/>
                <w:sz w:val="21"/>
                <w:szCs w:val="21"/>
                <w:highlight w:val="none"/>
                <w:lang w:val="en-US" w:eastAsia="zh-CN"/>
              </w:rPr>
              <w:t>3</w:t>
            </w:r>
            <w:r>
              <w:rPr>
                <w:rFonts w:eastAsia="仿宋_GB2312"/>
                <w:color w:val="000000"/>
                <w:sz w:val="21"/>
                <w:szCs w:val="21"/>
                <w:highlight w:val="none"/>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gridAfter w:val="1"/>
          <w:wAfter w:w="359" w:type="dxa"/>
          <w:trHeight w:val="482" w:hRule="atLeast"/>
        </w:trPr>
        <w:tc>
          <w:tcPr>
            <w:tcW w:w="952" w:type="dxa"/>
            <w:vMerge w:val="continue"/>
            <w:noWrap w:val="0"/>
            <w:vAlign w:val="center"/>
          </w:tcPr>
          <w:p>
            <w:pPr>
              <w:rPr>
                <w:sz w:val="21"/>
                <w:szCs w:val="21"/>
                <w:highlight w:val="none"/>
                <w:lang w:eastAsia="zh-CN"/>
              </w:rPr>
            </w:pPr>
          </w:p>
        </w:tc>
        <w:tc>
          <w:tcPr>
            <w:tcW w:w="896" w:type="dxa"/>
            <w:vMerge w:val="continue"/>
            <w:noWrap w:val="0"/>
            <w:vAlign w:val="center"/>
          </w:tcPr>
          <w:p>
            <w:pPr>
              <w:rPr>
                <w:sz w:val="21"/>
                <w:szCs w:val="21"/>
                <w:highlight w:val="none"/>
                <w:lang w:eastAsia="zh-CN"/>
              </w:rPr>
            </w:pPr>
          </w:p>
        </w:tc>
        <w:tc>
          <w:tcPr>
            <w:tcW w:w="994" w:type="dxa"/>
            <w:gridSpan w:val="3"/>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预算</w:t>
            </w:r>
          </w:p>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调整率</w:t>
            </w:r>
          </w:p>
        </w:tc>
        <w:tc>
          <w:tcPr>
            <w:tcW w:w="812" w:type="dxa"/>
            <w:noWrap w:val="0"/>
            <w:vAlign w:val="center"/>
          </w:tcPr>
          <w:p>
            <w:pPr>
              <w:jc w:val="center"/>
              <w:textAlignment w:val="center"/>
              <w:rPr>
                <w:rFonts w:eastAsia="仿宋_GB2312"/>
                <w:color w:val="FF0000"/>
                <w:kern w:val="2"/>
                <w:sz w:val="21"/>
                <w:szCs w:val="21"/>
                <w:highlight w:val="none"/>
                <w:lang w:eastAsia="zh-CN"/>
              </w:rPr>
            </w:pPr>
            <w:r>
              <w:rPr>
                <w:rStyle w:val="9"/>
                <w:rFonts w:ascii="Times New Roman" w:cs="Times New Roman"/>
                <w:color w:val="auto"/>
                <w:sz w:val="21"/>
                <w:szCs w:val="21"/>
                <w:highlight w:val="none"/>
              </w:rPr>
              <w:t>0</w:t>
            </w:r>
          </w:p>
        </w:tc>
        <w:tc>
          <w:tcPr>
            <w:tcW w:w="742" w:type="dxa"/>
            <w:gridSpan w:val="2"/>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　</w:t>
            </w:r>
          </w:p>
        </w:tc>
        <w:tc>
          <w:tcPr>
            <w:tcW w:w="518" w:type="dxa"/>
            <w:gridSpan w:val="4"/>
            <w:noWrap w:val="0"/>
            <w:vAlign w:val="center"/>
          </w:tcPr>
          <w:p>
            <w:pPr>
              <w:overflowPunct w:val="0"/>
              <w:jc w:val="center"/>
              <w:textAlignment w:val="center"/>
              <w:rPr>
                <w:rFonts w:eastAsia="仿宋_GB2312"/>
                <w:sz w:val="21"/>
                <w:szCs w:val="21"/>
                <w:highlight w:val="none"/>
              </w:rPr>
            </w:pPr>
            <w:r>
              <w:rPr>
                <w:rFonts w:eastAsia="仿宋_GB2312"/>
                <w:sz w:val="21"/>
                <w:szCs w:val="21"/>
                <w:highlight w:val="none"/>
              </w:rPr>
              <w:t>4</w:t>
            </w:r>
          </w:p>
        </w:tc>
        <w:tc>
          <w:tcPr>
            <w:tcW w:w="1131" w:type="dxa"/>
            <w:gridSpan w:val="2"/>
            <w:noWrap w:val="0"/>
            <w:vAlign w:val="center"/>
          </w:tcPr>
          <w:p>
            <w:pPr>
              <w:jc w:val="center"/>
              <w:textAlignment w:val="center"/>
              <w:rPr>
                <w:rFonts w:eastAsia="仿宋_GB2312"/>
                <w:color w:val="000000"/>
                <w:sz w:val="21"/>
                <w:szCs w:val="21"/>
                <w:highlight w:val="none"/>
                <w:lang w:eastAsia="zh-CN" w:bidi="ar"/>
              </w:rPr>
            </w:pPr>
            <w:r>
              <w:rPr>
                <w:rFonts w:eastAsia="仿宋_GB2312"/>
                <w:color w:val="000000"/>
                <w:sz w:val="21"/>
                <w:szCs w:val="21"/>
                <w:highlight w:val="none"/>
                <w:lang w:eastAsia="zh-CN" w:bidi="ar"/>
              </w:rPr>
              <w:t>部门决算</w:t>
            </w:r>
          </w:p>
          <w:p>
            <w:pPr>
              <w:jc w:val="center"/>
              <w:textAlignment w:val="center"/>
              <w:rPr>
                <w:rFonts w:eastAsia="仿宋_GB2312"/>
                <w:color w:val="000000"/>
                <w:sz w:val="21"/>
                <w:szCs w:val="21"/>
                <w:highlight w:val="none"/>
              </w:rPr>
            </w:pPr>
            <w:r>
              <w:rPr>
                <w:rFonts w:eastAsia="仿宋_GB2312"/>
                <w:color w:val="000000"/>
                <w:sz w:val="21"/>
                <w:szCs w:val="21"/>
                <w:highlight w:val="none"/>
                <w:lang w:eastAsia="zh-CN" w:bidi="ar"/>
              </w:rPr>
              <w:t>报表</w:t>
            </w:r>
          </w:p>
        </w:tc>
        <w:tc>
          <w:tcPr>
            <w:tcW w:w="3180" w:type="dxa"/>
            <w:gridSpan w:val="5"/>
            <w:noWrap w:val="0"/>
            <w:vAlign w:val="center"/>
          </w:tcPr>
          <w:p>
            <w:pPr>
              <w:overflowPunct w:val="0"/>
              <w:spacing w:line="240" w:lineRule="exact"/>
              <w:jc w:val="both"/>
              <w:rPr>
                <w:rFonts w:eastAsia="仿宋_GB2312"/>
                <w:spacing w:val="-6"/>
                <w:sz w:val="21"/>
                <w:szCs w:val="21"/>
                <w:highlight w:val="none"/>
                <w:lang w:eastAsia="zh-CN"/>
              </w:rPr>
            </w:pPr>
            <w:r>
              <w:rPr>
                <w:rFonts w:eastAsia="仿宋_GB2312"/>
                <w:spacing w:val="-6"/>
                <w:sz w:val="21"/>
                <w:szCs w:val="21"/>
                <w:highlight w:val="none"/>
                <w:lang w:eastAsia="zh-CN"/>
              </w:rPr>
              <w:t>预算调整率=（预算调整数/年初预算数）×100</w:t>
            </w:r>
            <w:r>
              <w:rPr>
                <w:rFonts w:eastAsia="仿宋_GB2312"/>
                <w:sz w:val="21"/>
                <w:szCs w:val="21"/>
                <w:highlight w:val="none"/>
                <w:lang w:eastAsia="zh-CN"/>
              </w:rPr>
              <w:t>%</w:t>
            </w:r>
            <w:r>
              <w:rPr>
                <w:rFonts w:eastAsia="仿宋_GB2312"/>
                <w:spacing w:val="-6"/>
                <w:sz w:val="21"/>
                <w:szCs w:val="21"/>
                <w:highlight w:val="none"/>
                <w:lang w:eastAsia="zh-CN"/>
              </w:rPr>
              <w:t>。</w:t>
            </w:r>
          </w:p>
          <w:p>
            <w:pPr>
              <w:overflowPunct w:val="0"/>
              <w:spacing w:line="240" w:lineRule="exact"/>
              <w:jc w:val="both"/>
              <w:rPr>
                <w:rFonts w:eastAsia="仿宋_GB2312"/>
                <w:color w:val="000000"/>
                <w:sz w:val="21"/>
                <w:szCs w:val="21"/>
                <w:highlight w:val="none"/>
                <w:lang w:eastAsia="zh-CN"/>
              </w:rPr>
            </w:pPr>
            <w:r>
              <w:rPr>
                <w:rFonts w:eastAsia="仿宋_GB2312"/>
                <w:spacing w:val="-6"/>
                <w:sz w:val="21"/>
                <w:szCs w:val="21"/>
                <w:highlight w:val="none"/>
                <w:lang w:eastAsia="zh-CN"/>
              </w:rPr>
              <w:t>预算调整数：部门（单位）在本年度内涉及预算的追加、追减或结构调整的资金总和（因落实国家政策、发生不可抗力、上级部门或本级党委政府临时交办而产生的调整除外）。</w:t>
            </w:r>
          </w:p>
        </w:tc>
        <w:tc>
          <w:tcPr>
            <w:tcW w:w="2626" w:type="dxa"/>
            <w:gridSpan w:val="6"/>
            <w:noWrap w:val="0"/>
            <w:vAlign w:val="center"/>
          </w:tcPr>
          <w:p>
            <w:pPr>
              <w:overflowPunct w:val="0"/>
              <w:spacing w:line="240" w:lineRule="exact"/>
              <w:jc w:val="both"/>
              <w:rPr>
                <w:rFonts w:eastAsia="仿宋_GB2312"/>
                <w:sz w:val="21"/>
                <w:szCs w:val="21"/>
                <w:highlight w:val="none"/>
                <w:lang w:eastAsia="zh-CN"/>
              </w:rPr>
            </w:pPr>
            <w:r>
              <w:rPr>
                <w:rFonts w:eastAsia="仿宋_GB2312"/>
                <w:sz w:val="21"/>
                <w:szCs w:val="21"/>
                <w:highlight w:val="none"/>
                <w:lang w:eastAsia="zh-CN"/>
              </w:rPr>
              <w:t>1.预算调整率等于0的，得满分；</w:t>
            </w:r>
          </w:p>
          <w:p>
            <w:pPr>
              <w:overflowPunct w:val="0"/>
              <w:spacing w:line="240" w:lineRule="exact"/>
              <w:jc w:val="both"/>
              <w:rPr>
                <w:rFonts w:eastAsia="仿宋_GB2312"/>
                <w:sz w:val="21"/>
                <w:szCs w:val="21"/>
                <w:highlight w:val="none"/>
                <w:lang w:eastAsia="zh-CN"/>
              </w:rPr>
            </w:pPr>
            <w:r>
              <w:rPr>
                <w:rFonts w:eastAsia="仿宋_GB2312"/>
                <w:sz w:val="21"/>
                <w:szCs w:val="21"/>
                <w:highlight w:val="none"/>
                <w:lang w:eastAsia="zh-CN"/>
              </w:rPr>
              <w:t>2.预算调整率增幅或降幅大于等于5%的，得0分；</w:t>
            </w:r>
          </w:p>
          <w:p>
            <w:pPr>
              <w:overflowPunct w:val="0"/>
              <w:spacing w:line="240" w:lineRule="exact"/>
              <w:jc w:val="both"/>
              <w:rPr>
                <w:rFonts w:eastAsia="仿宋_GB2312"/>
                <w:sz w:val="21"/>
                <w:szCs w:val="21"/>
                <w:highlight w:val="none"/>
                <w:lang w:eastAsia="zh-CN"/>
              </w:rPr>
            </w:pPr>
            <w:r>
              <w:rPr>
                <w:rFonts w:eastAsia="仿宋_GB2312"/>
                <w:sz w:val="21"/>
                <w:szCs w:val="21"/>
                <w:highlight w:val="none"/>
                <w:lang w:eastAsia="zh-CN"/>
              </w:rPr>
              <w:t>3.预算调整率在0—5%之间的，在0分和满分之间计算确定：</w:t>
            </w:r>
          </w:p>
          <w:p>
            <w:pPr>
              <w:overflowPunct w:val="0"/>
              <w:spacing w:line="240" w:lineRule="exact"/>
              <w:jc w:val="both"/>
              <w:rPr>
                <w:rFonts w:eastAsia="仿宋_GB2312"/>
                <w:color w:val="000000"/>
                <w:sz w:val="21"/>
                <w:szCs w:val="21"/>
                <w:highlight w:val="none"/>
                <w:lang w:eastAsia="zh-CN"/>
              </w:rPr>
            </w:pPr>
            <w:r>
              <w:rPr>
                <w:rFonts w:eastAsia="仿宋_GB2312"/>
                <w:sz w:val="21"/>
                <w:szCs w:val="21"/>
                <w:highlight w:val="none"/>
                <w:lang w:eastAsia="zh-CN"/>
              </w:rPr>
              <w:t>得分=（5%-|实际值|）/5%*权重；|实际值|为实际值的绝对值。</w:t>
            </w:r>
          </w:p>
        </w:tc>
        <w:tc>
          <w:tcPr>
            <w:tcW w:w="1013" w:type="dxa"/>
            <w:gridSpan w:val="2"/>
            <w:noWrap w:val="0"/>
            <w:vAlign w:val="center"/>
          </w:tcPr>
          <w:p>
            <w:pPr>
              <w:overflowPunct w:val="0"/>
              <w:jc w:val="center"/>
              <w:textAlignment w:val="center"/>
              <w:rPr>
                <w:rFonts w:eastAsia="仿宋_GB2312"/>
                <w:color w:val="000000"/>
                <w:sz w:val="21"/>
                <w:szCs w:val="21"/>
                <w:highlight w:val="none"/>
                <w:lang w:eastAsia="zh-CN"/>
              </w:rPr>
            </w:pPr>
            <w:r>
              <w:rPr>
                <w:rFonts w:hint="eastAsia" w:eastAsia="仿宋_GB2312"/>
                <w:color w:val="000000"/>
                <w:sz w:val="21"/>
                <w:szCs w:val="21"/>
                <w:highlight w:val="none"/>
                <w:lang w:val="en-US" w:eastAsia="zh-CN"/>
              </w:rPr>
              <w:t>4</w:t>
            </w:r>
            <w:r>
              <w:rPr>
                <w:rFonts w:eastAsia="仿宋_GB2312"/>
                <w:color w:val="000000"/>
                <w:sz w:val="21"/>
                <w:szCs w:val="21"/>
                <w:highlight w:val="none"/>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855" w:hRule="atLeast"/>
        </w:trPr>
        <w:tc>
          <w:tcPr>
            <w:tcW w:w="952" w:type="dxa"/>
            <w:vMerge w:val="continue"/>
            <w:noWrap w:val="0"/>
            <w:vAlign w:val="center"/>
          </w:tcPr>
          <w:p>
            <w:pPr>
              <w:rPr>
                <w:sz w:val="21"/>
                <w:szCs w:val="21"/>
                <w:highlight w:val="none"/>
                <w:lang w:eastAsia="zh-CN"/>
              </w:rPr>
            </w:pPr>
          </w:p>
        </w:tc>
        <w:tc>
          <w:tcPr>
            <w:tcW w:w="896" w:type="dxa"/>
            <w:vMerge w:val="continue"/>
            <w:noWrap w:val="0"/>
            <w:vAlign w:val="center"/>
          </w:tcPr>
          <w:p>
            <w:pPr>
              <w:rPr>
                <w:sz w:val="21"/>
                <w:szCs w:val="21"/>
                <w:highlight w:val="none"/>
                <w:lang w:eastAsia="zh-CN"/>
              </w:rPr>
            </w:pPr>
          </w:p>
        </w:tc>
        <w:tc>
          <w:tcPr>
            <w:tcW w:w="2075" w:type="dxa"/>
            <w:gridSpan w:val="5"/>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支出</w:t>
            </w:r>
          </w:p>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进度率</w:t>
            </w:r>
          </w:p>
        </w:tc>
        <w:tc>
          <w:tcPr>
            <w:tcW w:w="592" w:type="dxa"/>
            <w:gridSpan w:val="2"/>
            <w:noWrap w:val="0"/>
            <w:vAlign w:val="center"/>
          </w:tcPr>
          <w:p>
            <w:pPr>
              <w:jc w:val="center"/>
              <w:textAlignment w:val="center"/>
              <w:rPr>
                <w:rFonts w:eastAsia="仿宋_GB2312"/>
                <w:color w:val="FF0000"/>
                <w:kern w:val="2"/>
                <w:sz w:val="21"/>
                <w:szCs w:val="21"/>
                <w:highlight w:val="none"/>
                <w:lang w:eastAsia="zh-CN"/>
              </w:rPr>
            </w:pPr>
            <w:r>
              <w:rPr>
                <w:rStyle w:val="9"/>
                <w:rFonts w:ascii="Times New Roman" w:cs="Times New Roman"/>
                <w:color w:val="auto"/>
                <w:sz w:val="21"/>
                <w:szCs w:val="21"/>
                <w:highlight w:val="none"/>
              </w:rPr>
              <w:t>≥100%</w:t>
            </w:r>
          </w:p>
        </w:tc>
        <w:tc>
          <w:tcPr>
            <w:tcW w:w="240" w:type="dxa"/>
            <w:noWrap w:val="0"/>
            <w:vAlign w:val="center"/>
          </w:tcPr>
          <w:p>
            <w:pPr>
              <w:overflowPunct w:val="0"/>
              <w:jc w:val="center"/>
              <w:textAlignment w:val="center"/>
              <w:rPr>
                <w:rFonts w:eastAsia="仿宋_GB2312"/>
                <w:color w:val="000000"/>
                <w:sz w:val="21"/>
                <w:szCs w:val="21"/>
                <w:highlight w:val="none"/>
              </w:rPr>
            </w:pPr>
          </w:p>
        </w:tc>
        <w:tc>
          <w:tcPr>
            <w:tcW w:w="518" w:type="dxa"/>
            <w:gridSpan w:val="3"/>
            <w:noWrap w:val="0"/>
            <w:vAlign w:val="center"/>
          </w:tcPr>
          <w:p>
            <w:pPr>
              <w:overflowPunct w:val="0"/>
              <w:jc w:val="center"/>
              <w:textAlignment w:val="center"/>
              <w:rPr>
                <w:rFonts w:eastAsia="仿宋_GB2312"/>
                <w:sz w:val="21"/>
                <w:szCs w:val="21"/>
                <w:highlight w:val="none"/>
              </w:rPr>
            </w:pPr>
            <w:r>
              <w:rPr>
                <w:rFonts w:eastAsia="仿宋_GB2312"/>
                <w:sz w:val="21"/>
                <w:szCs w:val="21"/>
                <w:highlight w:val="none"/>
              </w:rPr>
              <w:t>4</w:t>
            </w:r>
          </w:p>
        </w:tc>
        <w:tc>
          <w:tcPr>
            <w:tcW w:w="1131" w:type="dxa"/>
            <w:gridSpan w:val="3"/>
            <w:noWrap w:val="0"/>
            <w:vAlign w:val="center"/>
          </w:tcPr>
          <w:p>
            <w:pPr>
              <w:overflowPunct w:val="0"/>
              <w:jc w:val="center"/>
              <w:textAlignment w:val="center"/>
              <w:rPr>
                <w:rFonts w:eastAsia="仿宋_GB2312"/>
                <w:color w:val="000000"/>
                <w:sz w:val="21"/>
                <w:szCs w:val="21"/>
                <w:highlight w:val="none"/>
                <w:lang w:eastAsia="zh-CN" w:bidi="ar"/>
              </w:rPr>
            </w:pPr>
            <w:r>
              <w:rPr>
                <w:rFonts w:eastAsia="仿宋_GB2312"/>
                <w:color w:val="000000"/>
                <w:sz w:val="21"/>
                <w:szCs w:val="21"/>
                <w:highlight w:val="none"/>
                <w:lang w:eastAsia="zh-CN" w:bidi="ar"/>
              </w:rPr>
              <w:t>预算管理</w:t>
            </w:r>
          </w:p>
          <w:p>
            <w:pPr>
              <w:overflowPunct w:val="0"/>
              <w:jc w:val="center"/>
              <w:textAlignment w:val="center"/>
              <w:rPr>
                <w:rFonts w:eastAsia="仿宋_GB2312"/>
                <w:sz w:val="21"/>
                <w:szCs w:val="21"/>
                <w:highlight w:val="none"/>
                <w:lang w:eastAsia="zh-CN"/>
              </w:rPr>
            </w:pPr>
            <w:r>
              <w:rPr>
                <w:rFonts w:eastAsia="仿宋_GB2312"/>
                <w:color w:val="000000"/>
                <w:sz w:val="21"/>
                <w:szCs w:val="21"/>
                <w:highlight w:val="none"/>
                <w:lang w:eastAsia="zh-CN" w:bidi="ar"/>
              </w:rPr>
              <w:t>一体化平台、部门决算报表</w:t>
            </w:r>
          </w:p>
        </w:tc>
        <w:tc>
          <w:tcPr>
            <w:tcW w:w="3180" w:type="dxa"/>
            <w:gridSpan w:val="4"/>
            <w:noWrap w:val="0"/>
            <w:vAlign w:val="center"/>
          </w:tcPr>
          <w:p>
            <w:pPr>
              <w:overflowPunct w:val="0"/>
              <w:spacing w:line="240" w:lineRule="exact"/>
              <w:jc w:val="both"/>
              <w:rPr>
                <w:rFonts w:eastAsia="仿宋_GB2312"/>
                <w:spacing w:val="-6"/>
                <w:sz w:val="21"/>
                <w:szCs w:val="21"/>
                <w:highlight w:val="none"/>
                <w:lang w:eastAsia="zh-CN"/>
              </w:rPr>
            </w:pPr>
            <w:r>
              <w:rPr>
                <w:rFonts w:eastAsia="仿宋_GB2312"/>
                <w:spacing w:val="-6"/>
                <w:sz w:val="21"/>
                <w:szCs w:val="21"/>
                <w:highlight w:val="none"/>
                <w:lang w:eastAsia="zh-CN"/>
              </w:rPr>
              <w:t>支付进度率=（6月末实际支付进度/6月末序时支付进度）×1/6+（9月末实际支付进度/9月末序时支付进度）×1/6+（11月末实际支付进度/11月末序时支付进度）×1/6+（12月末实际支付进度/95%）×1/2。</w:t>
            </w:r>
          </w:p>
          <w:p>
            <w:pPr>
              <w:overflowPunct w:val="0"/>
              <w:spacing w:line="240" w:lineRule="exact"/>
              <w:jc w:val="both"/>
              <w:rPr>
                <w:rFonts w:eastAsia="仿宋_GB2312"/>
                <w:spacing w:val="-6"/>
                <w:sz w:val="21"/>
                <w:szCs w:val="21"/>
                <w:highlight w:val="none"/>
                <w:lang w:eastAsia="zh-CN"/>
              </w:rPr>
            </w:pPr>
            <w:r>
              <w:rPr>
                <w:rFonts w:eastAsia="仿宋_GB2312"/>
                <w:spacing w:val="-6"/>
                <w:sz w:val="21"/>
                <w:szCs w:val="21"/>
                <w:highlight w:val="none"/>
                <w:lang w:eastAsia="zh-CN"/>
              </w:rPr>
              <w:t>实际支付进度是指部门（单位）在某一时点的支出预算执行总数与调整预算数的比率。6月末序时支付进度=6/12；9月末序时支付进度=9/12；11月末序时支付进度=11/12；12月末序时支付进度=95%。</w:t>
            </w:r>
          </w:p>
          <w:p>
            <w:pPr>
              <w:overflowPunct w:val="0"/>
              <w:spacing w:line="240" w:lineRule="exact"/>
              <w:jc w:val="both"/>
              <w:rPr>
                <w:rFonts w:hint="eastAsia" w:eastAsia="仿宋_GB2312"/>
                <w:color w:val="000000"/>
                <w:sz w:val="21"/>
                <w:szCs w:val="21"/>
                <w:highlight w:val="none"/>
                <w:lang w:eastAsia="zh-CN"/>
              </w:rPr>
            </w:pPr>
            <w:r>
              <w:rPr>
                <w:rFonts w:eastAsia="仿宋_GB2312"/>
                <w:spacing w:val="-6"/>
                <w:sz w:val="21"/>
                <w:szCs w:val="21"/>
                <w:highlight w:val="none"/>
                <w:lang w:eastAsia="zh-CN"/>
              </w:rPr>
              <w:t>考察资金范围=上年结转结余资金+</w:t>
            </w:r>
            <w:r>
              <w:rPr>
                <w:rFonts w:hint="eastAsia" w:eastAsia="仿宋_GB2312"/>
                <w:spacing w:val="-6"/>
                <w:sz w:val="21"/>
                <w:szCs w:val="21"/>
                <w:highlight w:val="none"/>
                <w:lang w:eastAsia="zh-CN"/>
              </w:rPr>
              <w:t>2020</w:t>
            </w:r>
            <w:r>
              <w:rPr>
                <w:rFonts w:eastAsia="仿宋_GB2312"/>
                <w:spacing w:val="-6"/>
                <w:sz w:val="21"/>
                <w:szCs w:val="21"/>
                <w:highlight w:val="none"/>
                <w:lang w:eastAsia="zh-CN"/>
              </w:rPr>
              <w:t>年度预算资金</w:t>
            </w:r>
          </w:p>
        </w:tc>
        <w:tc>
          <w:tcPr>
            <w:tcW w:w="2626" w:type="dxa"/>
            <w:gridSpan w:val="6"/>
            <w:noWrap w:val="0"/>
            <w:vAlign w:val="center"/>
          </w:tcPr>
          <w:p>
            <w:pPr>
              <w:overflowPunct w:val="0"/>
              <w:spacing w:line="240" w:lineRule="exact"/>
              <w:jc w:val="both"/>
              <w:rPr>
                <w:rFonts w:eastAsia="仿宋_GB2312"/>
                <w:sz w:val="21"/>
                <w:szCs w:val="21"/>
                <w:highlight w:val="none"/>
                <w:lang w:eastAsia="zh-CN"/>
              </w:rPr>
            </w:pPr>
            <w:r>
              <w:rPr>
                <w:rFonts w:eastAsia="仿宋_GB2312"/>
                <w:sz w:val="21"/>
                <w:szCs w:val="21"/>
                <w:highlight w:val="none"/>
                <w:lang w:eastAsia="zh-CN"/>
              </w:rPr>
              <w:t>1.支付进度率大于或等于100%的，得满分；</w:t>
            </w:r>
          </w:p>
          <w:p>
            <w:pPr>
              <w:overflowPunct w:val="0"/>
              <w:spacing w:line="240" w:lineRule="exact"/>
              <w:jc w:val="both"/>
              <w:rPr>
                <w:rFonts w:eastAsia="仿宋_GB2312"/>
                <w:sz w:val="21"/>
                <w:szCs w:val="21"/>
                <w:highlight w:val="none"/>
                <w:lang w:eastAsia="zh-CN"/>
              </w:rPr>
            </w:pPr>
            <w:r>
              <w:rPr>
                <w:rFonts w:eastAsia="仿宋_GB2312"/>
                <w:sz w:val="21"/>
                <w:szCs w:val="21"/>
                <w:highlight w:val="none"/>
                <w:lang w:eastAsia="zh-CN"/>
              </w:rPr>
              <w:t>2.支付进度率小于或等于60%的，不得分；</w:t>
            </w:r>
          </w:p>
          <w:p>
            <w:pPr>
              <w:overflowPunct w:val="0"/>
              <w:spacing w:line="240" w:lineRule="exact"/>
              <w:jc w:val="both"/>
              <w:rPr>
                <w:rFonts w:eastAsia="仿宋_GB2312"/>
                <w:sz w:val="21"/>
                <w:szCs w:val="21"/>
                <w:highlight w:val="none"/>
                <w:lang w:eastAsia="zh-CN"/>
              </w:rPr>
            </w:pPr>
            <w:r>
              <w:rPr>
                <w:rFonts w:eastAsia="仿宋_GB2312"/>
                <w:sz w:val="21"/>
                <w:szCs w:val="21"/>
                <w:highlight w:val="none"/>
                <w:lang w:eastAsia="zh-CN"/>
              </w:rPr>
              <w:t>3.支付进度率在60%—100%之间的，在0分和满分之间计算确定：</w:t>
            </w:r>
          </w:p>
          <w:p>
            <w:pPr>
              <w:overflowPunct w:val="0"/>
              <w:spacing w:line="240" w:lineRule="exact"/>
              <w:jc w:val="both"/>
              <w:rPr>
                <w:rFonts w:eastAsia="仿宋_GB2312"/>
                <w:color w:val="000000"/>
                <w:sz w:val="21"/>
                <w:szCs w:val="21"/>
                <w:highlight w:val="none"/>
                <w:lang w:eastAsia="zh-CN"/>
              </w:rPr>
            </w:pPr>
            <w:r>
              <w:rPr>
                <w:rFonts w:eastAsia="仿宋_GB2312"/>
                <w:sz w:val="21"/>
                <w:szCs w:val="21"/>
                <w:highlight w:val="none"/>
                <w:lang w:eastAsia="zh-CN"/>
              </w:rPr>
              <w:t>得分=（实际值-60%）/40%*权重。</w:t>
            </w:r>
          </w:p>
        </w:tc>
        <w:tc>
          <w:tcPr>
            <w:tcW w:w="1013" w:type="dxa"/>
            <w:gridSpan w:val="2"/>
            <w:noWrap w:val="0"/>
            <w:vAlign w:val="center"/>
          </w:tcPr>
          <w:p>
            <w:pPr>
              <w:overflowPunct w:val="0"/>
              <w:jc w:val="center"/>
              <w:textAlignment w:val="center"/>
              <w:rPr>
                <w:rFonts w:hint="default" w:eastAsia="仿宋_GB2312"/>
                <w:color w:val="000000"/>
                <w:sz w:val="21"/>
                <w:szCs w:val="21"/>
                <w:highlight w:val="none"/>
                <w:lang w:val="en-US" w:eastAsia="zh-CN"/>
              </w:rPr>
            </w:pPr>
            <w:r>
              <w:rPr>
                <w:rFonts w:hint="eastAsia" w:eastAsia="仿宋_GB2312"/>
                <w:color w:val="00000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353" w:hRule="atLeast"/>
        </w:trPr>
        <w:tc>
          <w:tcPr>
            <w:tcW w:w="952" w:type="dxa"/>
            <w:vMerge w:val="continue"/>
            <w:noWrap w:val="0"/>
            <w:vAlign w:val="center"/>
          </w:tcPr>
          <w:p>
            <w:pPr>
              <w:rPr>
                <w:sz w:val="21"/>
                <w:szCs w:val="21"/>
                <w:highlight w:val="none"/>
                <w:lang w:eastAsia="zh-CN"/>
              </w:rPr>
            </w:pPr>
          </w:p>
        </w:tc>
        <w:tc>
          <w:tcPr>
            <w:tcW w:w="896" w:type="dxa"/>
            <w:vMerge w:val="continue"/>
            <w:noWrap w:val="0"/>
            <w:vAlign w:val="center"/>
          </w:tcPr>
          <w:p>
            <w:pPr>
              <w:rPr>
                <w:sz w:val="21"/>
                <w:szCs w:val="21"/>
                <w:highlight w:val="none"/>
                <w:lang w:eastAsia="zh-CN"/>
              </w:rPr>
            </w:pPr>
          </w:p>
        </w:tc>
        <w:tc>
          <w:tcPr>
            <w:tcW w:w="2075" w:type="dxa"/>
            <w:gridSpan w:val="5"/>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“三公经费”变动率</w:t>
            </w:r>
          </w:p>
        </w:tc>
        <w:tc>
          <w:tcPr>
            <w:tcW w:w="592" w:type="dxa"/>
            <w:gridSpan w:val="2"/>
            <w:noWrap w:val="0"/>
            <w:vAlign w:val="center"/>
          </w:tcPr>
          <w:p>
            <w:pPr>
              <w:jc w:val="center"/>
              <w:textAlignment w:val="center"/>
              <w:rPr>
                <w:rFonts w:eastAsia="仿宋_GB2312"/>
                <w:color w:val="FF0000"/>
                <w:kern w:val="2"/>
                <w:sz w:val="21"/>
                <w:szCs w:val="21"/>
                <w:highlight w:val="none"/>
                <w:lang w:eastAsia="zh-CN"/>
              </w:rPr>
            </w:pPr>
            <w:r>
              <w:rPr>
                <w:rStyle w:val="9"/>
                <w:rFonts w:ascii="Times New Roman" w:cs="Times New Roman"/>
                <w:color w:val="auto"/>
                <w:sz w:val="21"/>
                <w:szCs w:val="21"/>
                <w:highlight w:val="none"/>
              </w:rPr>
              <w:t>≤0</w:t>
            </w:r>
          </w:p>
        </w:tc>
        <w:tc>
          <w:tcPr>
            <w:tcW w:w="240" w:type="dxa"/>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　</w:t>
            </w:r>
          </w:p>
        </w:tc>
        <w:tc>
          <w:tcPr>
            <w:tcW w:w="518" w:type="dxa"/>
            <w:gridSpan w:val="3"/>
            <w:noWrap w:val="0"/>
            <w:vAlign w:val="center"/>
          </w:tcPr>
          <w:p>
            <w:pPr>
              <w:overflowPunct w:val="0"/>
              <w:jc w:val="center"/>
              <w:textAlignment w:val="center"/>
              <w:rPr>
                <w:rFonts w:eastAsia="仿宋_GB2312"/>
                <w:sz w:val="21"/>
                <w:szCs w:val="21"/>
                <w:highlight w:val="none"/>
              </w:rPr>
            </w:pPr>
            <w:r>
              <w:rPr>
                <w:rFonts w:eastAsia="仿宋_GB2312"/>
                <w:sz w:val="21"/>
                <w:szCs w:val="21"/>
                <w:highlight w:val="none"/>
              </w:rPr>
              <w:t>4</w:t>
            </w:r>
          </w:p>
        </w:tc>
        <w:tc>
          <w:tcPr>
            <w:tcW w:w="1131" w:type="dxa"/>
            <w:gridSpan w:val="3"/>
            <w:noWrap w:val="0"/>
            <w:vAlign w:val="center"/>
          </w:tcPr>
          <w:p>
            <w:pPr>
              <w:jc w:val="center"/>
              <w:textAlignment w:val="center"/>
              <w:rPr>
                <w:rFonts w:eastAsia="仿宋_GB2312"/>
                <w:color w:val="000000"/>
                <w:sz w:val="21"/>
                <w:szCs w:val="21"/>
                <w:highlight w:val="none"/>
                <w:lang w:eastAsia="zh-CN" w:bidi="ar"/>
              </w:rPr>
            </w:pPr>
            <w:r>
              <w:rPr>
                <w:rFonts w:eastAsia="仿宋_GB2312"/>
                <w:color w:val="000000"/>
                <w:sz w:val="21"/>
                <w:szCs w:val="21"/>
                <w:highlight w:val="none"/>
                <w:lang w:eastAsia="zh-CN" w:bidi="ar"/>
              </w:rPr>
              <w:t>部门决算</w:t>
            </w:r>
          </w:p>
          <w:p>
            <w:pPr>
              <w:jc w:val="center"/>
              <w:textAlignment w:val="center"/>
              <w:rPr>
                <w:rFonts w:eastAsia="仿宋_GB2312"/>
                <w:color w:val="000000"/>
                <w:sz w:val="21"/>
                <w:szCs w:val="21"/>
                <w:highlight w:val="none"/>
              </w:rPr>
            </w:pPr>
            <w:r>
              <w:rPr>
                <w:rFonts w:eastAsia="仿宋_GB2312"/>
                <w:color w:val="000000"/>
                <w:sz w:val="21"/>
                <w:szCs w:val="21"/>
                <w:highlight w:val="none"/>
                <w:lang w:eastAsia="zh-CN" w:bidi="ar"/>
              </w:rPr>
              <w:t>报表</w:t>
            </w:r>
          </w:p>
        </w:tc>
        <w:tc>
          <w:tcPr>
            <w:tcW w:w="3180" w:type="dxa"/>
            <w:gridSpan w:val="4"/>
            <w:noWrap w:val="0"/>
            <w:vAlign w:val="center"/>
          </w:tcPr>
          <w:p>
            <w:pPr>
              <w:overflowPunct w:val="0"/>
              <w:rPr>
                <w:rFonts w:eastAsia="仿宋_GB2312"/>
                <w:color w:val="000000"/>
                <w:sz w:val="21"/>
                <w:szCs w:val="21"/>
                <w:highlight w:val="none"/>
                <w:lang w:eastAsia="zh-CN"/>
              </w:rPr>
            </w:pPr>
            <w:r>
              <w:rPr>
                <w:rFonts w:eastAsia="仿宋_GB2312"/>
                <w:sz w:val="21"/>
                <w:szCs w:val="21"/>
                <w:highlight w:val="none"/>
                <w:lang w:eastAsia="zh-CN"/>
              </w:rPr>
              <w:t>“三公经费”变动率=[（本年度“三公经费”总额-上年度“三公经费”总额）/上年度“三公经费”总额]×100%。</w:t>
            </w:r>
          </w:p>
        </w:tc>
        <w:tc>
          <w:tcPr>
            <w:tcW w:w="2626" w:type="dxa"/>
            <w:gridSpan w:val="6"/>
            <w:noWrap w:val="0"/>
            <w:vAlign w:val="center"/>
          </w:tcPr>
          <w:p>
            <w:pPr>
              <w:overflowPunct w:val="0"/>
              <w:jc w:val="both"/>
              <w:rPr>
                <w:rFonts w:eastAsia="仿宋_GB2312"/>
                <w:color w:val="000000"/>
                <w:sz w:val="21"/>
                <w:szCs w:val="21"/>
                <w:highlight w:val="none"/>
                <w:lang w:eastAsia="zh-CN"/>
              </w:rPr>
            </w:pPr>
            <w:r>
              <w:rPr>
                <w:rFonts w:eastAsia="仿宋_GB2312"/>
                <w:sz w:val="21"/>
                <w:szCs w:val="21"/>
                <w:highlight w:val="none"/>
                <w:lang w:eastAsia="zh-CN"/>
              </w:rPr>
              <w:t>实际值小于等于0得满分，每增加1%扣权重分的10%，扣完为止。</w:t>
            </w:r>
          </w:p>
        </w:tc>
        <w:tc>
          <w:tcPr>
            <w:tcW w:w="1013" w:type="dxa"/>
            <w:gridSpan w:val="2"/>
            <w:noWrap w:val="0"/>
            <w:vAlign w:val="center"/>
          </w:tcPr>
          <w:p>
            <w:pPr>
              <w:overflowPunct w:val="0"/>
              <w:jc w:val="center"/>
              <w:textAlignment w:val="center"/>
              <w:rPr>
                <w:rFonts w:eastAsia="仿宋_GB2312"/>
                <w:color w:val="000000"/>
                <w:sz w:val="21"/>
                <w:szCs w:val="21"/>
                <w:highlight w:val="none"/>
                <w:lang w:eastAsia="zh-CN"/>
              </w:rPr>
            </w:pPr>
            <w:r>
              <w:rPr>
                <w:rFonts w:hint="eastAsia" w:eastAsia="仿宋_GB2312"/>
                <w:color w:val="000000"/>
                <w:sz w:val="21"/>
                <w:szCs w:val="21"/>
                <w:highlight w:val="none"/>
                <w:lang w:val="en-US" w:eastAsia="zh-CN"/>
              </w:rPr>
              <w:t>4</w:t>
            </w:r>
            <w:r>
              <w:rPr>
                <w:rFonts w:eastAsia="仿宋_GB2312"/>
                <w:color w:val="000000"/>
                <w:sz w:val="21"/>
                <w:szCs w:val="21"/>
                <w:highlight w:val="none"/>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199" w:hRule="atLeast"/>
        </w:trPr>
        <w:tc>
          <w:tcPr>
            <w:tcW w:w="952" w:type="dxa"/>
            <w:vMerge w:val="continue"/>
            <w:noWrap w:val="0"/>
            <w:vAlign w:val="center"/>
          </w:tcPr>
          <w:p>
            <w:pPr>
              <w:rPr>
                <w:sz w:val="21"/>
                <w:szCs w:val="21"/>
                <w:highlight w:val="none"/>
                <w:lang w:eastAsia="zh-CN"/>
              </w:rPr>
            </w:pPr>
          </w:p>
        </w:tc>
        <w:tc>
          <w:tcPr>
            <w:tcW w:w="896" w:type="dxa"/>
            <w:vMerge w:val="continue"/>
            <w:noWrap w:val="0"/>
            <w:vAlign w:val="center"/>
          </w:tcPr>
          <w:p>
            <w:pPr>
              <w:rPr>
                <w:sz w:val="21"/>
                <w:szCs w:val="21"/>
                <w:highlight w:val="none"/>
                <w:lang w:eastAsia="zh-CN"/>
              </w:rPr>
            </w:pPr>
          </w:p>
        </w:tc>
        <w:tc>
          <w:tcPr>
            <w:tcW w:w="2075" w:type="dxa"/>
            <w:gridSpan w:val="5"/>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结转结余变动率</w:t>
            </w:r>
          </w:p>
        </w:tc>
        <w:tc>
          <w:tcPr>
            <w:tcW w:w="592" w:type="dxa"/>
            <w:gridSpan w:val="2"/>
            <w:noWrap w:val="0"/>
            <w:vAlign w:val="center"/>
          </w:tcPr>
          <w:p>
            <w:pPr>
              <w:jc w:val="center"/>
              <w:textAlignment w:val="center"/>
              <w:rPr>
                <w:rFonts w:eastAsia="仿宋_GB2312"/>
                <w:color w:val="FF0000"/>
                <w:kern w:val="2"/>
                <w:sz w:val="21"/>
                <w:szCs w:val="21"/>
                <w:highlight w:val="none"/>
                <w:lang w:eastAsia="zh-CN"/>
              </w:rPr>
            </w:pPr>
            <w:r>
              <w:rPr>
                <w:rStyle w:val="9"/>
                <w:rFonts w:ascii="Times New Roman" w:cs="Times New Roman"/>
                <w:color w:val="auto"/>
                <w:sz w:val="21"/>
                <w:szCs w:val="21"/>
                <w:highlight w:val="none"/>
              </w:rPr>
              <w:t>≤0</w:t>
            </w:r>
          </w:p>
        </w:tc>
        <w:tc>
          <w:tcPr>
            <w:tcW w:w="240" w:type="dxa"/>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　</w:t>
            </w:r>
          </w:p>
        </w:tc>
        <w:tc>
          <w:tcPr>
            <w:tcW w:w="518" w:type="dxa"/>
            <w:gridSpan w:val="3"/>
            <w:noWrap w:val="0"/>
            <w:vAlign w:val="center"/>
          </w:tcPr>
          <w:p>
            <w:pPr>
              <w:overflowPunct w:val="0"/>
              <w:jc w:val="center"/>
              <w:textAlignment w:val="center"/>
              <w:rPr>
                <w:rFonts w:eastAsia="仿宋_GB2312"/>
                <w:sz w:val="21"/>
                <w:szCs w:val="21"/>
                <w:highlight w:val="none"/>
              </w:rPr>
            </w:pPr>
            <w:r>
              <w:rPr>
                <w:rFonts w:eastAsia="仿宋_GB2312"/>
                <w:sz w:val="21"/>
                <w:szCs w:val="21"/>
                <w:highlight w:val="none"/>
              </w:rPr>
              <w:t>4</w:t>
            </w:r>
          </w:p>
        </w:tc>
        <w:tc>
          <w:tcPr>
            <w:tcW w:w="1131" w:type="dxa"/>
            <w:gridSpan w:val="3"/>
            <w:noWrap w:val="0"/>
            <w:vAlign w:val="center"/>
          </w:tcPr>
          <w:p>
            <w:pPr>
              <w:jc w:val="center"/>
              <w:textAlignment w:val="center"/>
              <w:rPr>
                <w:rFonts w:eastAsia="仿宋_GB2312"/>
                <w:color w:val="000000"/>
                <w:sz w:val="21"/>
                <w:szCs w:val="21"/>
                <w:highlight w:val="none"/>
                <w:lang w:eastAsia="zh-CN" w:bidi="ar"/>
              </w:rPr>
            </w:pPr>
            <w:r>
              <w:rPr>
                <w:rFonts w:eastAsia="仿宋_GB2312"/>
                <w:color w:val="000000"/>
                <w:sz w:val="21"/>
                <w:szCs w:val="21"/>
                <w:highlight w:val="none"/>
                <w:lang w:eastAsia="zh-CN" w:bidi="ar"/>
              </w:rPr>
              <w:t>部门决算</w:t>
            </w:r>
          </w:p>
          <w:p>
            <w:pPr>
              <w:jc w:val="center"/>
              <w:textAlignment w:val="center"/>
              <w:rPr>
                <w:rFonts w:eastAsia="仿宋_GB2312"/>
                <w:color w:val="000000"/>
                <w:sz w:val="21"/>
                <w:szCs w:val="21"/>
                <w:highlight w:val="none"/>
              </w:rPr>
            </w:pPr>
            <w:r>
              <w:rPr>
                <w:rFonts w:eastAsia="仿宋_GB2312"/>
                <w:color w:val="000000"/>
                <w:sz w:val="21"/>
                <w:szCs w:val="21"/>
                <w:highlight w:val="none"/>
                <w:lang w:eastAsia="zh-CN" w:bidi="ar"/>
              </w:rPr>
              <w:t>报表</w:t>
            </w:r>
          </w:p>
        </w:tc>
        <w:tc>
          <w:tcPr>
            <w:tcW w:w="3180" w:type="dxa"/>
            <w:gridSpan w:val="4"/>
            <w:noWrap w:val="0"/>
            <w:vAlign w:val="center"/>
          </w:tcPr>
          <w:p>
            <w:pPr>
              <w:overflowPunct w:val="0"/>
              <w:rPr>
                <w:rFonts w:eastAsia="仿宋_GB2312"/>
                <w:color w:val="000000"/>
                <w:sz w:val="21"/>
                <w:szCs w:val="21"/>
                <w:highlight w:val="none"/>
                <w:lang w:eastAsia="zh-CN"/>
              </w:rPr>
            </w:pPr>
            <w:r>
              <w:rPr>
                <w:rFonts w:eastAsia="仿宋_GB2312"/>
                <w:sz w:val="21"/>
                <w:szCs w:val="21"/>
                <w:highlight w:val="none"/>
                <w:lang w:eastAsia="zh-CN"/>
              </w:rPr>
              <w:t>结转结余变动率</w:t>
            </w:r>
            <w:r>
              <w:rPr>
                <w:sz w:val="21"/>
                <w:szCs w:val="21"/>
                <w:highlight w:val="none"/>
                <w:lang w:eastAsia="zh-CN"/>
              </w:rPr>
              <w:t>=</w:t>
            </w:r>
            <w:r>
              <w:rPr>
                <w:rFonts w:eastAsia="仿宋_GB2312"/>
                <w:sz w:val="21"/>
                <w:szCs w:val="21"/>
                <w:highlight w:val="none"/>
                <w:lang w:eastAsia="zh-CN"/>
              </w:rPr>
              <w:t>（本年度累计结转结余资金总额</w:t>
            </w:r>
            <w:r>
              <w:rPr>
                <w:sz w:val="21"/>
                <w:szCs w:val="21"/>
                <w:highlight w:val="none"/>
                <w:lang w:eastAsia="zh-CN"/>
              </w:rPr>
              <w:t>-</w:t>
            </w:r>
            <w:r>
              <w:rPr>
                <w:rFonts w:eastAsia="仿宋_GB2312"/>
                <w:sz w:val="21"/>
                <w:szCs w:val="21"/>
                <w:highlight w:val="none"/>
                <w:lang w:eastAsia="zh-CN"/>
              </w:rPr>
              <w:t>上年度累计结转结余资金总额）</w:t>
            </w:r>
            <w:r>
              <w:rPr>
                <w:sz w:val="21"/>
                <w:szCs w:val="21"/>
                <w:highlight w:val="none"/>
                <w:lang w:eastAsia="zh-CN"/>
              </w:rPr>
              <w:t>/</w:t>
            </w:r>
            <w:r>
              <w:rPr>
                <w:rFonts w:eastAsia="仿宋_GB2312"/>
                <w:sz w:val="21"/>
                <w:szCs w:val="21"/>
                <w:highlight w:val="none"/>
                <w:lang w:eastAsia="zh-CN"/>
              </w:rPr>
              <w:t>上年度累计结转结余资金总额×</w:t>
            </w:r>
            <w:r>
              <w:rPr>
                <w:sz w:val="21"/>
                <w:szCs w:val="21"/>
                <w:highlight w:val="none"/>
                <w:lang w:eastAsia="zh-CN"/>
              </w:rPr>
              <w:t>100%。</w:t>
            </w:r>
          </w:p>
        </w:tc>
        <w:tc>
          <w:tcPr>
            <w:tcW w:w="2626" w:type="dxa"/>
            <w:gridSpan w:val="6"/>
            <w:noWrap w:val="0"/>
            <w:vAlign w:val="center"/>
          </w:tcPr>
          <w:p>
            <w:pPr>
              <w:overflowPunct w:val="0"/>
              <w:jc w:val="both"/>
              <w:rPr>
                <w:rFonts w:eastAsia="仿宋_GB2312"/>
                <w:color w:val="000000"/>
                <w:sz w:val="21"/>
                <w:szCs w:val="21"/>
                <w:highlight w:val="none"/>
                <w:lang w:eastAsia="zh-CN"/>
              </w:rPr>
            </w:pPr>
            <w:r>
              <w:rPr>
                <w:rFonts w:eastAsia="仿宋_GB2312"/>
                <w:sz w:val="21"/>
                <w:szCs w:val="21"/>
                <w:highlight w:val="none"/>
                <w:lang w:eastAsia="zh-CN"/>
              </w:rPr>
              <w:t>实际值小于等于0得满分，每增加1%扣权重分的10%，扣完为止。</w:t>
            </w:r>
          </w:p>
        </w:tc>
        <w:tc>
          <w:tcPr>
            <w:tcW w:w="1013" w:type="dxa"/>
            <w:gridSpan w:val="2"/>
            <w:noWrap w:val="0"/>
            <w:vAlign w:val="center"/>
          </w:tcPr>
          <w:p>
            <w:pPr>
              <w:overflowPunct w:val="0"/>
              <w:jc w:val="center"/>
              <w:textAlignment w:val="center"/>
              <w:rPr>
                <w:rFonts w:eastAsia="仿宋_GB2312"/>
                <w:color w:val="000000"/>
                <w:sz w:val="21"/>
                <w:szCs w:val="21"/>
                <w:highlight w:val="none"/>
                <w:lang w:eastAsia="zh-CN"/>
              </w:rPr>
            </w:pPr>
            <w:r>
              <w:rPr>
                <w:rFonts w:hint="eastAsia" w:eastAsia="仿宋_GB2312"/>
                <w:color w:val="000000"/>
                <w:sz w:val="21"/>
                <w:szCs w:val="21"/>
                <w:highlight w:val="none"/>
                <w:lang w:val="en-US" w:eastAsia="zh-CN"/>
              </w:rPr>
              <w:t>4</w:t>
            </w:r>
            <w:r>
              <w:rPr>
                <w:rFonts w:eastAsia="仿宋_GB2312"/>
                <w:color w:val="000000"/>
                <w:sz w:val="21"/>
                <w:szCs w:val="21"/>
                <w:highlight w:val="none"/>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288" w:hRule="atLeast"/>
        </w:trPr>
        <w:tc>
          <w:tcPr>
            <w:tcW w:w="952" w:type="dxa"/>
            <w:vMerge w:val="continue"/>
            <w:noWrap w:val="0"/>
            <w:vAlign w:val="center"/>
          </w:tcPr>
          <w:p>
            <w:pPr>
              <w:rPr>
                <w:sz w:val="21"/>
                <w:szCs w:val="21"/>
                <w:highlight w:val="none"/>
                <w:lang w:eastAsia="zh-CN"/>
              </w:rPr>
            </w:pPr>
          </w:p>
        </w:tc>
        <w:tc>
          <w:tcPr>
            <w:tcW w:w="896" w:type="dxa"/>
            <w:vMerge w:val="restart"/>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财务管理</w:t>
            </w:r>
          </w:p>
        </w:tc>
        <w:tc>
          <w:tcPr>
            <w:tcW w:w="2075" w:type="dxa"/>
            <w:gridSpan w:val="5"/>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财务</w:t>
            </w:r>
          </w:p>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管理制度</w:t>
            </w:r>
          </w:p>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健全性</w:t>
            </w:r>
          </w:p>
        </w:tc>
        <w:tc>
          <w:tcPr>
            <w:tcW w:w="592" w:type="dxa"/>
            <w:gridSpan w:val="2"/>
            <w:noWrap w:val="0"/>
            <w:vAlign w:val="center"/>
          </w:tcPr>
          <w:p>
            <w:pPr>
              <w:overflowPunct w:val="0"/>
              <w:jc w:val="center"/>
              <w:textAlignment w:val="center"/>
              <w:rPr>
                <w:rFonts w:eastAsia="仿宋_GB2312"/>
                <w:color w:val="FF0000"/>
                <w:sz w:val="21"/>
                <w:szCs w:val="21"/>
                <w:highlight w:val="none"/>
                <w:lang w:eastAsia="zh-CN"/>
              </w:rPr>
            </w:pPr>
            <w:r>
              <w:rPr>
                <w:rFonts w:eastAsia="仿宋_GB2312"/>
                <w:sz w:val="21"/>
                <w:szCs w:val="21"/>
                <w:highlight w:val="none"/>
                <w:lang w:eastAsia="zh-CN"/>
              </w:rPr>
              <w:t>健全</w:t>
            </w:r>
          </w:p>
        </w:tc>
        <w:tc>
          <w:tcPr>
            <w:tcW w:w="240" w:type="dxa"/>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　</w:t>
            </w:r>
          </w:p>
        </w:tc>
        <w:tc>
          <w:tcPr>
            <w:tcW w:w="518" w:type="dxa"/>
            <w:gridSpan w:val="3"/>
            <w:noWrap w:val="0"/>
            <w:vAlign w:val="center"/>
          </w:tcPr>
          <w:p>
            <w:pPr>
              <w:overflowPunct w:val="0"/>
              <w:jc w:val="center"/>
              <w:textAlignment w:val="center"/>
              <w:rPr>
                <w:rFonts w:eastAsia="仿宋_GB2312"/>
                <w:sz w:val="21"/>
                <w:szCs w:val="21"/>
                <w:highlight w:val="none"/>
              </w:rPr>
            </w:pPr>
            <w:r>
              <w:rPr>
                <w:rFonts w:eastAsia="仿宋_GB2312"/>
                <w:sz w:val="21"/>
                <w:szCs w:val="21"/>
                <w:highlight w:val="none"/>
              </w:rPr>
              <w:t>1</w:t>
            </w:r>
          </w:p>
        </w:tc>
        <w:tc>
          <w:tcPr>
            <w:tcW w:w="1131" w:type="dxa"/>
            <w:gridSpan w:val="3"/>
            <w:noWrap w:val="0"/>
            <w:vAlign w:val="center"/>
          </w:tcPr>
          <w:p>
            <w:pPr>
              <w:overflowPunct w:val="0"/>
              <w:jc w:val="center"/>
              <w:textAlignment w:val="center"/>
              <w:rPr>
                <w:rFonts w:hint="eastAsia" w:eastAsia="仿宋_GB2312"/>
                <w:sz w:val="21"/>
                <w:szCs w:val="21"/>
                <w:highlight w:val="none"/>
                <w:lang w:eastAsia="zh-CN"/>
              </w:rPr>
            </w:pPr>
            <w:r>
              <w:rPr>
                <w:rFonts w:hint="eastAsia" w:eastAsia="仿宋_GB2312"/>
                <w:sz w:val="21"/>
                <w:szCs w:val="21"/>
                <w:highlight w:val="none"/>
                <w:lang w:eastAsia="zh-CN"/>
              </w:rPr>
              <w:t>本部门财务管理制度等</w:t>
            </w:r>
          </w:p>
        </w:tc>
        <w:tc>
          <w:tcPr>
            <w:tcW w:w="3180" w:type="dxa"/>
            <w:gridSpan w:val="4"/>
            <w:noWrap w:val="0"/>
            <w:vAlign w:val="center"/>
          </w:tcPr>
          <w:p>
            <w:pPr>
              <w:overflowPunct w:val="0"/>
              <w:spacing w:line="280" w:lineRule="exact"/>
              <w:rPr>
                <w:rFonts w:eastAsia="仿宋_GB2312"/>
                <w:sz w:val="21"/>
                <w:szCs w:val="21"/>
                <w:highlight w:val="none"/>
                <w:lang w:eastAsia="zh-CN"/>
              </w:rPr>
            </w:pPr>
            <w:r>
              <w:rPr>
                <w:rFonts w:eastAsia="仿宋_GB2312"/>
                <w:sz w:val="21"/>
                <w:szCs w:val="21"/>
                <w:highlight w:val="none"/>
                <w:lang w:eastAsia="zh-CN"/>
              </w:rPr>
              <w:t>评价要点：</w:t>
            </w:r>
          </w:p>
          <w:p>
            <w:pPr>
              <w:overflowPunct w:val="0"/>
              <w:spacing w:line="280" w:lineRule="exact"/>
              <w:rPr>
                <w:rFonts w:eastAsia="仿宋_GB2312"/>
                <w:sz w:val="21"/>
                <w:szCs w:val="21"/>
                <w:highlight w:val="none"/>
                <w:lang w:eastAsia="zh-CN"/>
              </w:rPr>
            </w:pPr>
            <w:r>
              <w:rPr>
                <w:sz w:val="21"/>
                <w:szCs w:val="21"/>
                <w:highlight w:val="none"/>
                <w:lang w:eastAsia="zh-CN"/>
              </w:rPr>
              <w:t>1.</w:t>
            </w:r>
            <w:r>
              <w:rPr>
                <w:rFonts w:eastAsia="仿宋_GB2312"/>
                <w:sz w:val="21"/>
                <w:szCs w:val="21"/>
                <w:highlight w:val="none"/>
                <w:lang w:eastAsia="zh-CN"/>
              </w:rPr>
              <w:t>具备适用于本部门的财务管理制度；</w:t>
            </w:r>
          </w:p>
          <w:p>
            <w:pPr>
              <w:overflowPunct w:val="0"/>
              <w:spacing w:line="280" w:lineRule="exact"/>
              <w:rPr>
                <w:rFonts w:eastAsia="仿宋_GB2312"/>
                <w:sz w:val="21"/>
                <w:szCs w:val="21"/>
                <w:highlight w:val="none"/>
                <w:lang w:eastAsia="zh-CN"/>
              </w:rPr>
            </w:pPr>
            <w:r>
              <w:rPr>
                <w:sz w:val="21"/>
                <w:szCs w:val="21"/>
                <w:highlight w:val="none"/>
                <w:lang w:eastAsia="zh-CN"/>
              </w:rPr>
              <w:t>2.</w:t>
            </w:r>
            <w:r>
              <w:rPr>
                <w:rFonts w:eastAsia="仿宋_GB2312"/>
                <w:sz w:val="21"/>
                <w:szCs w:val="21"/>
                <w:highlight w:val="none"/>
                <w:lang w:eastAsia="zh-CN"/>
              </w:rPr>
              <w:t>财务管理制度内容完整，至少包含：资金收入管理、支出管理、重大支出资金审批机制等；</w:t>
            </w:r>
          </w:p>
          <w:p>
            <w:pPr>
              <w:overflowPunct w:val="0"/>
              <w:spacing w:line="280" w:lineRule="exact"/>
              <w:rPr>
                <w:rFonts w:eastAsia="仿宋_GB2312"/>
                <w:color w:val="000000"/>
                <w:sz w:val="21"/>
                <w:szCs w:val="21"/>
                <w:highlight w:val="none"/>
                <w:lang w:eastAsia="zh-CN"/>
              </w:rPr>
            </w:pPr>
            <w:r>
              <w:rPr>
                <w:sz w:val="21"/>
                <w:szCs w:val="21"/>
                <w:highlight w:val="none"/>
                <w:lang w:eastAsia="zh-CN"/>
              </w:rPr>
              <w:t>3.</w:t>
            </w:r>
            <w:r>
              <w:rPr>
                <w:rFonts w:eastAsia="仿宋_GB2312"/>
                <w:sz w:val="21"/>
                <w:szCs w:val="21"/>
                <w:highlight w:val="none"/>
                <w:lang w:eastAsia="zh-CN"/>
              </w:rPr>
              <w:t>财务管理制度具备可操作性。</w:t>
            </w:r>
          </w:p>
        </w:tc>
        <w:tc>
          <w:tcPr>
            <w:tcW w:w="2626" w:type="dxa"/>
            <w:gridSpan w:val="6"/>
            <w:noWrap w:val="0"/>
            <w:vAlign w:val="center"/>
          </w:tcPr>
          <w:p>
            <w:pPr>
              <w:overflowPunct w:val="0"/>
              <w:spacing w:line="280" w:lineRule="exact"/>
              <w:jc w:val="both"/>
              <w:rPr>
                <w:rFonts w:eastAsia="仿宋_GB2312"/>
                <w:color w:val="000000"/>
                <w:sz w:val="21"/>
                <w:szCs w:val="21"/>
                <w:highlight w:val="none"/>
                <w:lang w:eastAsia="zh-CN"/>
              </w:rPr>
            </w:pPr>
            <w:r>
              <w:rPr>
                <w:rFonts w:eastAsia="仿宋_GB2312"/>
                <w:sz w:val="21"/>
                <w:szCs w:val="21"/>
                <w:highlight w:val="none"/>
                <w:lang w:eastAsia="zh-CN"/>
              </w:rPr>
              <w:t>不具备要点1实际值得0权重分，具备要点2实际值得50%权重分，具备要点3实际值得50%权重分。</w:t>
            </w:r>
          </w:p>
        </w:tc>
        <w:tc>
          <w:tcPr>
            <w:tcW w:w="1013" w:type="dxa"/>
            <w:gridSpan w:val="2"/>
            <w:noWrap w:val="0"/>
            <w:vAlign w:val="center"/>
          </w:tcPr>
          <w:p>
            <w:pPr>
              <w:overflowPunct w:val="0"/>
              <w:jc w:val="center"/>
              <w:textAlignment w:val="center"/>
              <w:rPr>
                <w:rFonts w:hint="default" w:eastAsia="仿宋_GB2312"/>
                <w:color w:val="000000"/>
                <w:sz w:val="21"/>
                <w:szCs w:val="21"/>
                <w:highlight w:val="none"/>
                <w:lang w:val="en-US" w:eastAsia="zh-CN"/>
              </w:rPr>
            </w:pPr>
            <w:r>
              <w:rPr>
                <w:rFonts w:eastAsia="仿宋_GB2312"/>
                <w:color w:val="000000"/>
                <w:sz w:val="21"/>
                <w:szCs w:val="21"/>
                <w:highlight w:val="none"/>
                <w:lang w:eastAsia="zh-CN"/>
              </w:rPr>
              <w:t>　</w:t>
            </w:r>
            <w:r>
              <w:rPr>
                <w:rFonts w:hint="eastAsia" w:eastAsia="仿宋_GB2312"/>
                <w:color w:val="000000"/>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912" w:hRule="atLeast"/>
        </w:trPr>
        <w:tc>
          <w:tcPr>
            <w:tcW w:w="952" w:type="dxa"/>
            <w:vMerge w:val="continue"/>
            <w:noWrap w:val="0"/>
            <w:vAlign w:val="center"/>
          </w:tcPr>
          <w:p>
            <w:pPr>
              <w:rPr>
                <w:sz w:val="21"/>
                <w:szCs w:val="21"/>
                <w:highlight w:val="none"/>
                <w:lang w:eastAsia="zh-CN"/>
              </w:rPr>
            </w:pPr>
          </w:p>
        </w:tc>
        <w:tc>
          <w:tcPr>
            <w:tcW w:w="896" w:type="dxa"/>
            <w:vMerge w:val="continue"/>
            <w:noWrap w:val="0"/>
            <w:vAlign w:val="center"/>
          </w:tcPr>
          <w:p>
            <w:pPr>
              <w:rPr>
                <w:sz w:val="21"/>
                <w:szCs w:val="21"/>
                <w:highlight w:val="none"/>
                <w:lang w:eastAsia="zh-CN"/>
              </w:rPr>
            </w:pPr>
          </w:p>
        </w:tc>
        <w:tc>
          <w:tcPr>
            <w:tcW w:w="2075" w:type="dxa"/>
            <w:gridSpan w:val="5"/>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资金使用合规性</w:t>
            </w:r>
          </w:p>
        </w:tc>
        <w:tc>
          <w:tcPr>
            <w:tcW w:w="592" w:type="dxa"/>
            <w:gridSpan w:val="2"/>
            <w:noWrap w:val="0"/>
            <w:vAlign w:val="center"/>
          </w:tcPr>
          <w:p>
            <w:pPr>
              <w:overflowPunct w:val="0"/>
              <w:jc w:val="center"/>
              <w:textAlignment w:val="center"/>
              <w:rPr>
                <w:rFonts w:eastAsia="仿宋_GB2312"/>
                <w:color w:val="FF0000"/>
                <w:sz w:val="21"/>
                <w:szCs w:val="21"/>
                <w:highlight w:val="none"/>
                <w:lang w:eastAsia="zh-CN"/>
              </w:rPr>
            </w:pPr>
            <w:r>
              <w:rPr>
                <w:rFonts w:eastAsia="仿宋_GB2312"/>
                <w:sz w:val="21"/>
                <w:szCs w:val="21"/>
                <w:highlight w:val="none"/>
                <w:lang w:eastAsia="zh-CN"/>
              </w:rPr>
              <w:t>合规</w:t>
            </w:r>
          </w:p>
        </w:tc>
        <w:tc>
          <w:tcPr>
            <w:tcW w:w="240" w:type="dxa"/>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　</w:t>
            </w:r>
          </w:p>
        </w:tc>
        <w:tc>
          <w:tcPr>
            <w:tcW w:w="518" w:type="dxa"/>
            <w:gridSpan w:val="3"/>
            <w:noWrap w:val="0"/>
            <w:vAlign w:val="center"/>
          </w:tcPr>
          <w:p>
            <w:pPr>
              <w:overflowPunct w:val="0"/>
              <w:jc w:val="center"/>
              <w:textAlignment w:val="center"/>
              <w:rPr>
                <w:rFonts w:eastAsia="仿宋_GB2312"/>
                <w:sz w:val="21"/>
                <w:szCs w:val="21"/>
                <w:highlight w:val="none"/>
              </w:rPr>
            </w:pPr>
            <w:r>
              <w:rPr>
                <w:rFonts w:eastAsia="仿宋_GB2312"/>
                <w:sz w:val="21"/>
                <w:szCs w:val="21"/>
                <w:highlight w:val="none"/>
              </w:rPr>
              <w:t>3</w:t>
            </w:r>
          </w:p>
        </w:tc>
        <w:tc>
          <w:tcPr>
            <w:tcW w:w="1131" w:type="dxa"/>
            <w:gridSpan w:val="3"/>
            <w:noWrap w:val="0"/>
            <w:vAlign w:val="center"/>
          </w:tcPr>
          <w:p>
            <w:pPr>
              <w:overflowPunct w:val="0"/>
              <w:jc w:val="center"/>
              <w:textAlignment w:val="center"/>
              <w:rPr>
                <w:rFonts w:eastAsia="仿宋_GB2312"/>
                <w:sz w:val="21"/>
                <w:szCs w:val="21"/>
                <w:highlight w:val="none"/>
                <w:lang w:eastAsia="zh-CN"/>
              </w:rPr>
            </w:pPr>
            <w:r>
              <w:rPr>
                <w:rFonts w:hint="eastAsia" w:eastAsia="仿宋_GB2312"/>
                <w:color w:val="000000"/>
                <w:sz w:val="21"/>
                <w:szCs w:val="21"/>
                <w:highlight w:val="none"/>
                <w:lang w:eastAsia="zh-CN" w:bidi="ar"/>
              </w:rPr>
              <w:t>资金拨付审批资料、专家评审资料、预算文本、相关合同、</w:t>
            </w:r>
            <w:r>
              <w:rPr>
                <w:rFonts w:eastAsia="仿宋_GB2312"/>
                <w:color w:val="000000"/>
                <w:sz w:val="21"/>
                <w:szCs w:val="21"/>
                <w:highlight w:val="none"/>
                <w:lang w:eastAsia="zh-CN" w:bidi="ar"/>
              </w:rPr>
              <w:t>审计报告</w:t>
            </w:r>
            <w:r>
              <w:rPr>
                <w:rFonts w:hint="eastAsia" w:eastAsia="仿宋_GB2312"/>
                <w:color w:val="000000"/>
                <w:sz w:val="21"/>
                <w:szCs w:val="21"/>
                <w:highlight w:val="none"/>
                <w:lang w:eastAsia="zh-CN" w:bidi="ar"/>
              </w:rPr>
              <w:t>等。</w:t>
            </w:r>
          </w:p>
        </w:tc>
        <w:tc>
          <w:tcPr>
            <w:tcW w:w="3180" w:type="dxa"/>
            <w:gridSpan w:val="4"/>
            <w:noWrap w:val="0"/>
            <w:vAlign w:val="center"/>
          </w:tcPr>
          <w:p>
            <w:pPr>
              <w:overflowPunct w:val="0"/>
              <w:spacing w:line="280" w:lineRule="exact"/>
              <w:rPr>
                <w:rFonts w:eastAsia="仿宋_GB2312"/>
                <w:sz w:val="21"/>
                <w:szCs w:val="21"/>
                <w:highlight w:val="none"/>
                <w:lang w:eastAsia="zh-CN"/>
              </w:rPr>
            </w:pPr>
            <w:r>
              <w:rPr>
                <w:rFonts w:eastAsia="仿宋_GB2312"/>
                <w:sz w:val="21"/>
                <w:szCs w:val="21"/>
                <w:highlight w:val="none"/>
                <w:lang w:eastAsia="zh-CN"/>
              </w:rPr>
              <w:t>评价要点：</w:t>
            </w:r>
          </w:p>
          <w:p>
            <w:pPr>
              <w:overflowPunct w:val="0"/>
              <w:spacing w:line="280" w:lineRule="exact"/>
              <w:rPr>
                <w:rFonts w:eastAsia="仿宋_GB2312"/>
                <w:sz w:val="21"/>
                <w:szCs w:val="21"/>
                <w:highlight w:val="none"/>
                <w:lang w:eastAsia="zh-CN"/>
              </w:rPr>
            </w:pPr>
            <w:r>
              <w:rPr>
                <w:sz w:val="21"/>
                <w:szCs w:val="21"/>
                <w:highlight w:val="none"/>
                <w:lang w:eastAsia="zh-CN"/>
              </w:rPr>
              <w:t>1.</w:t>
            </w:r>
            <w:r>
              <w:rPr>
                <w:rFonts w:eastAsia="仿宋_GB2312"/>
                <w:sz w:val="21"/>
                <w:szCs w:val="21"/>
                <w:highlight w:val="none"/>
                <w:lang w:eastAsia="zh-CN"/>
              </w:rPr>
              <w:t>符合国家财经法规和财务管理制度以及有关专项资金管理办法的规定；</w:t>
            </w:r>
          </w:p>
          <w:p>
            <w:pPr>
              <w:overflowPunct w:val="0"/>
              <w:spacing w:line="280" w:lineRule="exact"/>
              <w:rPr>
                <w:rFonts w:eastAsia="仿宋_GB2312"/>
                <w:sz w:val="21"/>
                <w:szCs w:val="21"/>
                <w:highlight w:val="none"/>
                <w:lang w:eastAsia="zh-CN"/>
              </w:rPr>
            </w:pPr>
            <w:r>
              <w:rPr>
                <w:sz w:val="21"/>
                <w:szCs w:val="21"/>
                <w:highlight w:val="none"/>
                <w:lang w:eastAsia="zh-CN"/>
              </w:rPr>
              <w:t>2.</w:t>
            </w:r>
            <w:r>
              <w:rPr>
                <w:rFonts w:eastAsia="仿宋_GB2312"/>
                <w:sz w:val="21"/>
                <w:szCs w:val="21"/>
                <w:highlight w:val="none"/>
                <w:lang w:eastAsia="zh-CN"/>
              </w:rPr>
              <w:t>预算资金的拨付有完整的审批程序和手续；</w:t>
            </w:r>
          </w:p>
          <w:p>
            <w:pPr>
              <w:overflowPunct w:val="0"/>
              <w:spacing w:line="280" w:lineRule="exact"/>
              <w:rPr>
                <w:rFonts w:eastAsia="仿宋_GB2312"/>
                <w:sz w:val="21"/>
                <w:szCs w:val="21"/>
                <w:highlight w:val="none"/>
                <w:lang w:eastAsia="zh-CN"/>
              </w:rPr>
            </w:pPr>
            <w:r>
              <w:rPr>
                <w:sz w:val="21"/>
                <w:szCs w:val="21"/>
                <w:highlight w:val="none"/>
                <w:lang w:eastAsia="zh-CN"/>
              </w:rPr>
              <w:t>3.</w:t>
            </w:r>
            <w:r>
              <w:rPr>
                <w:rFonts w:eastAsia="仿宋_GB2312"/>
                <w:sz w:val="21"/>
                <w:szCs w:val="21"/>
                <w:highlight w:val="none"/>
                <w:lang w:eastAsia="zh-CN"/>
              </w:rPr>
              <w:t>部门的重大开支经过评估认证；</w:t>
            </w:r>
          </w:p>
          <w:p>
            <w:pPr>
              <w:overflowPunct w:val="0"/>
              <w:spacing w:line="280" w:lineRule="exact"/>
              <w:rPr>
                <w:rFonts w:eastAsia="仿宋_GB2312"/>
                <w:sz w:val="21"/>
                <w:szCs w:val="21"/>
                <w:highlight w:val="none"/>
                <w:lang w:eastAsia="zh-CN"/>
              </w:rPr>
            </w:pPr>
            <w:r>
              <w:rPr>
                <w:sz w:val="21"/>
                <w:szCs w:val="21"/>
                <w:highlight w:val="none"/>
                <w:lang w:eastAsia="zh-CN"/>
              </w:rPr>
              <w:t>4.</w:t>
            </w:r>
            <w:r>
              <w:rPr>
                <w:rFonts w:eastAsia="仿宋_GB2312"/>
                <w:sz w:val="21"/>
                <w:szCs w:val="21"/>
                <w:highlight w:val="none"/>
                <w:lang w:eastAsia="zh-CN"/>
              </w:rPr>
              <w:t>符合部门预算批复或合同规定的用途；</w:t>
            </w:r>
          </w:p>
          <w:p>
            <w:pPr>
              <w:overflowPunct w:val="0"/>
              <w:spacing w:line="280" w:lineRule="exact"/>
              <w:rPr>
                <w:rFonts w:eastAsia="仿宋_GB2312"/>
                <w:sz w:val="21"/>
                <w:szCs w:val="21"/>
                <w:highlight w:val="none"/>
                <w:lang w:eastAsia="zh-CN"/>
              </w:rPr>
            </w:pPr>
            <w:r>
              <w:rPr>
                <w:sz w:val="21"/>
                <w:szCs w:val="21"/>
                <w:highlight w:val="none"/>
                <w:lang w:eastAsia="zh-CN"/>
              </w:rPr>
              <w:t>5.</w:t>
            </w:r>
            <w:r>
              <w:rPr>
                <w:rFonts w:eastAsia="仿宋_GB2312"/>
                <w:sz w:val="21"/>
                <w:szCs w:val="21"/>
                <w:highlight w:val="none"/>
                <w:lang w:eastAsia="zh-CN"/>
              </w:rPr>
              <w:t>不存在截留、挤占、挪用、虚列支出等情况；</w:t>
            </w:r>
          </w:p>
          <w:p>
            <w:pPr>
              <w:overflowPunct w:val="0"/>
              <w:spacing w:line="280" w:lineRule="exact"/>
              <w:rPr>
                <w:rFonts w:eastAsia="仿宋_GB2312"/>
                <w:color w:val="000000"/>
                <w:sz w:val="21"/>
                <w:szCs w:val="21"/>
                <w:highlight w:val="none"/>
                <w:lang w:eastAsia="zh-CN"/>
              </w:rPr>
            </w:pPr>
            <w:r>
              <w:rPr>
                <w:rFonts w:eastAsia="仿宋_GB2312"/>
                <w:sz w:val="21"/>
                <w:szCs w:val="21"/>
                <w:highlight w:val="none"/>
                <w:lang w:eastAsia="zh-CN"/>
              </w:rPr>
              <w:t>6.审计、监督巡查、财政监督检查等工作中未发现存在问题资金。</w:t>
            </w:r>
          </w:p>
        </w:tc>
        <w:tc>
          <w:tcPr>
            <w:tcW w:w="2626" w:type="dxa"/>
            <w:gridSpan w:val="6"/>
            <w:noWrap w:val="0"/>
            <w:vAlign w:val="center"/>
          </w:tcPr>
          <w:p>
            <w:pPr>
              <w:overflowPunct w:val="0"/>
              <w:spacing w:line="280" w:lineRule="exact"/>
              <w:jc w:val="both"/>
              <w:rPr>
                <w:rFonts w:eastAsia="仿宋_GB2312"/>
                <w:color w:val="000000"/>
                <w:sz w:val="21"/>
                <w:szCs w:val="21"/>
                <w:highlight w:val="none"/>
                <w:lang w:eastAsia="zh-CN"/>
              </w:rPr>
            </w:pPr>
            <w:r>
              <w:rPr>
                <w:rFonts w:eastAsia="仿宋_GB2312"/>
                <w:sz w:val="21"/>
                <w:szCs w:val="21"/>
                <w:highlight w:val="none"/>
                <w:lang w:eastAsia="zh-CN"/>
              </w:rPr>
              <w:t>具备要点1-6得100%权重分，任意一项不具备得0权重分。</w:t>
            </w:r>
          </w:p>
        </w:tc>
        <w:tc>
          <w:tcPr>
            <w:tcW w:w="1013" w:type="dxa"/>
            <w:gridSpan w:val="2"/>
            <w:noWrap w:val="0"/>
            <w:vAlign w:val="center"/>
          </w:tcPr>
          <w:p>
            <w:pPr>
              <w:overflowPunct w:val="0"/>
              <w:jc w:val="center"/>
              <w:textAlignment w:val="center"/>
              <w:rPr>
                <w:rFonts w:eastAsia="仿宋_GB2312"/>
                <w:color w:val="000000"/>
                <w:sz w:val="21"/>
                <w:szCs w:val="21"/>
                <w:highlight w:val="none"/>
                <w:lang w:eastAsia="zh-CN"/>
              </w:rPr>
            </w:pPr>
            <w:r>
              <w:rPr>
                <w:rFonts w:hint="eastAsia" w:eastAsia="仿宋_GB2312"/>
                <w:color w:val="000000"/>
                <w:sz w:val="21"/>
                <w:szCs w:val="21"/>
                <w:highlight w:val="none"/>
                <w:lang w:val="en-US" w:eastAsia="zh-CN"/>
              </w:rPr>
              <w:t>3</w:t>
            </w:r>
            <w:r>
              <w:rPr>
                <w:rFonts w:eastAsia="仿宋_GB2312"/>
                <w:color w:val="000000"/>
                <w:sz w:val="21"/>
                <w:szCs w:val="21"/>
                <w:highlight w:val="none"/>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709" w:hRule="atLeast"/>
        </w:trPr>
        <w:tc>
          <w:tcPr>
            <w:tcW w:w="952" w:type="dxa"/>
            <w:vMerge w:val="continue"/>
            <w:noWrap w:val="0"/>
            <w:vAlign w:val="center"/>
          </w:tcPr>
          <w:p>
            <w:pPr>
              <w:rPr>
                <w:sz w:val="21"/>
                <w:szCs w:val="21"/>
                <w:highlight w:val="none"/>
                <w:lang w:eastAsia="zh-CN"/>
              </w:rPr>
            </w:pPr>
          </w:p>
        </w:tc>
        <w:tc>
          <w:tcPr>
            <w:tcW w:w="896" w:type="dxa"/>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采购管理</w:t>
            </w:r>
          </w:p>
        </w:tc>
        <w:tc>
          <w:tcPr>
            <w:tcW w:w="2075" w:type="dxa"/>
            <w:gridSpan w:val="5"/>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政府采购执行率</w:t>
            </w:r>
          </w:p>
        </w:tc>
        <w:tc>
          <w:tcPr>
            <w:tcW w:w="592" w:type="dxa"/>
            <w:gridSpan w:val="2"/>
            <w:noWrap w:val="0"/>
            <w:vAlign w:val="center"/>
          </w:tcPr>
          <w:p>
            <w:pPr>
              <w:overflowPunct w:val="0"/>
              <w:jc w:val="center"/>
              <w:textAlignment w:val="center"/>
              <w:rPr>
                <w:rFonts w:eastAsia="仿宋_GB2312"/>
                <w:color w:val="FF0000"/>
                <w:sz w:val="21"/>
                <w:szCs w:val="21"/>
                <w:highlight w:val="none"/>
                <w:lang w:eastAsia="zh-CN"/>
              </w:rPr>
            </w:pPr>
            <w:r>
              <w:rPr>
                <w:rStyle w:val="9"/>
                <w:rFonts w:ascii="Times New Roman" w:cs="Times New Roman"/>
                <w:color w:val="auto"/>
                <w:sz w:val="21"/>
                <w:szCs w:val="21"/>
                <w:highlight w:val="none"/>
              </w:rPr>
              <w:t>≥95%</w:t>
            </w:r>
            <w:r>
              <w:rPr>
                <w:rFonts w:eastAsia="仿宋_GB2312"/>
                <w:sz w:val="21"/>
                <w:szCs w:val="21"/>
                <w:highlight w:val="none"/>
              </w:rPr>
              <w:t>　</w:t>
            </w:r>
          </w:p>
        </w:tc>
        <w:tc>
          <w:tcPr>
            <w:tcW w:w="240" w:type="dxa"/>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　</w:t>
            </w:r>
          </w:p>
        </w:tc>
        <w:tc>
          <w:tcPr>
            <w:tcW w:w="518" w:type="dxa"/>
            <w:gridSpan w:val="3"/>
            <w:noWrap w:val="0"/>
            <w:vAlign w:val="center"/>
          </w:tcPr>
          <w:p>
            <w:pPr>
              <w:overflowPunct w:val="0"/>
              <w:jc w:val="center"/>
              <w:textAlignment w:val="center"/>
              <w:rPr>
                <w:rFonts w:eastAsia="仿宋_GB2312"/>
                <w:sz w:val="21"/>
                <w:szCs w:val="21"/>
                <w:highlight w:val="none"/>
              </w:rPr>
            </w:pPr>
            <w:r>
              <w:rPr>
                <w:rFonts w:eastAsia="仿宋_GB2312"/>
                <w:sz w:val="21"/>
                <w:szCs w:val="21"/>
                <w:highlight w:val="none"/>
              </w:rPr>
              <w:t>3</w:t>
            </w:r>
          </w:p>
        </w:tc>
        <w:tc>
          <w:tcPr>
            <w:tcW w:w="1131" w:type="dxa"/>
            <w:gridSpan w:val="3"/>
            <w:noWrap w:val="0"/>
            <w:vAlign w:val="center"/>
          </w:tcPr>
          <w:p>
            <w:pPr>
              <w:overflowPunct w:val="0"/>
              <w:jc w:val="center"/>
              <w:textAlignment w:val="center"/>
              <w:rPr>
                <w:rFonts w:eastAsia="仿宋_GB2312"/>
                <w:color w:val="000000"/>
                <w:sz w:val="21"/>
                <w:szCs w:val="21"/>
                <w:highlight w:val="none"/>
                <w:lang w:eastAsia="zh-CN" w:bidi="ar"/>
              </w:rPr>
            </w:pPr>
            <w:r>
              <w:rPr>
                <w:rFonts w:eastAsia="仿宋_GB2312"/>
                <w:color w:val="000000"/>
                <w:sz w:val="21"/>
                <w:szCs w:val="21"/>
                <w:highlight w:val="none"/>
                <w:lang w:eastAsia="zh-CN" w:bidi="ar"/>
              </w:rPr>
              <w:t>预算文本、部门决算</w:t>
            </w:r>
          </w:p>
          <w:p>
            <w:pPr>
              <w:overflowPunct w:val="0"/>
              <w:jc w:val="center"/>
              <w:textAlignment w:val="center"/>
              <w:rPr>
                <w:rFonts w:eastAsia="仿宋_GB2312"/>
                <w:sz w:val="21"/>
                <w:szCs w:val="21"/>
                <w:highlight w:val="none"/>
                <w:lang w:eastAsia="zh-CN"/>
              </w:rPr>
            </w:pPr>
            <w:r>
              <w:rPr>
                <w:rFonts w:eastAsia="仿宋_GB2312"/>
                <w:color w:val="000000"/>
                <w:sz w:val="21"/>
                <w:szCs w:val="21"/>
                <w:highlight w:val="none"/>
                <w:lang w:eastAsia="zh-CN" w:bidi="ar"/>
              </w:rPr>
              <w:t>报表</w:t>
            </w:r>
          </w:p>
        </w:tc>
        <w:tc>
          <w:tcPr>
            <w:tcW w:w="3180" w:type="dxa"/>
            <w:gridSpan w:val="4"/>
            <w:noWrap w:val="0"/>
            <w:vAlign w:val="center"/>
          </w:tcPr>
          <w:p>
            <w:pPr>
              <w:overflowPunct w:val="0"/>
              <w:spacing w:line="240" w:lineRule="exact"/>
              <w:rPr>
                <w:rFonts w:eastAsia="仿宋_GB2312"/>
                <w:color w:val="000000"/>
                <w:sz w:val="21"/>
                <w:szCs w:val="21"/>
                <w:highlight w:val="none"/>
                <w:lang w:eastAsia="zh-CN"/>
              </w:rPr>
            </w:pPr>
            <w:r>
              <w:rPr>
                <w:rFonts w:eastAsia="仿宋_GB2312"/>
                <w:sz w:val="21"/>
                <w:szCs w:val="21"/>
                <w:highlight w:val="none"/>
                <w:lang w:eastAsia="zh-CN"/>
              </w:rPr>
              <w:t>政府采购执行率=（实际政府采购金额/政府采购预算数）×100%。</w:t>
            </w:r>
          </w:p>
        </w:tc>
        <w:tc>
          <w:tcPr>
            <w:tcW w:w="2626" w:type="dxa"/>
            <w:gridSpan w:val="6"/>
            <w:noWrap w:val="0"/>
            <w:vAlign w:val="center"/>
          </w:tcPr>
          <w:p>
            <w:pPr>
              <w:overflowPunct w:val="0"/>
              <w:spacing w:line="280" w:lineRule="exact"/>
              <w:jc w:val="both"/>
              <w:rPr>
                <w:rFonts w:eastAsia="仿宋_GB2312"/>
                <w:sz w:val="21"/>
                <w:szCs w:val="21"/>
                <w:highlight w:val="none"/>
                <w:lang w:eastAsia="zh-CN"/>
              </w:rPr>
            </w:pPr>
            <w:r>
              <w:rPr>
                <w:rFonts w:eastAsia="仿宋_GB2312"/>
                <w:sz w:val="21"/>
                <w:szCs w:val="21"/>
                <w:highlight w:val="none"/>
                <w:lang w:eastAsia="zh-CN"/>
              </w:rPr>
              <w:t>1.政府采购执行率大于或等于95%的，得满分；</w:t>
            </w:r>
          </w:p>
          <w:p>
            <w:pPr>
              <w:overflowPunct w:val="0"/>
              <w:spacing w:line="280" w:lineRule="exact"/>
              <w:jc w:val="both"/>
              <w:rPr>
                <w:rFonts w:eastAsia="仿宋_GB2312"/>
                <w:sz w:val="21"/>
                <w:szCs w:val="21"/>
                <w:highlight w:val="none"/>
                <w:lang w:eastAsia="zh-CN"/>
              </w:rPr>
            </w:pPr>
            <w:r>
              <w:rPr>
                <w:rFonts w:eastAsia="仿宋_GB2312"/>
                <w:sz w:val="21"/>
                <w:szCs w:val="21"/>
                <w:highlight w:val="none"/>
                <w:lang w:eastAsia="zh-CN"/>
              </w:rPr>
              <w:t>2.政府采购执行率小于或等于85%的，得0分；</w:t>
            </w:r>
          </w:p>
          <w:p>
            <w:pPr>
              <w:overflowPunct w:val="0"/>
              <w:spacing w:line="280" w:lineRule="exact"/>
              <w:jc w:val="both"/>
              <w:rPr>
                <w:rFonts w:eastAsia="仿宋_GB2312"/>
                <w:spacing w:val="-10"/>
                <w:sz w:val="21"/>
                <w:szCs w:val="21"/>
                <w:highlight w:val="none"/>
                <w:lang w:eastAsia="zh-CN"/>
              </w:rPr>
            </w:pPr>
            <w:r>
              <w:rPr>
                <w:rFonts w:eastAsia="仿宋_GB2312"/>
                <w:spacing w:val="-6"/>
                <w:sz w:val="21"/>
                <w:szCs w:val="21"/>
                <w:highlight w:val="none"/>
                <w:lang w:eastAsia="zh-CN"/>
              </w:rPr>
              <w:t>3.</w:t>
            </w:r>
            <w:r>
              <w:rPr>
                <w:rFonts w:eastAsia="仿宋_GB2312"/>
                <w:spacing w:val="-10"/>
                <w:sz w:val="21"/>
                <w:szCs w:val="21"/>
                <w:highlight w:val="none"/>
                <w:lang w:eastAsia="zh-CN"/>
              </w:rPr>
              <w:t>政府采购执行率在85%-95%之间的，在0分和满分之间计算确定：</w:t>
            </w:r>
          </w:p>
          <w:p>
            <w:pPr>
              <w:overflowPunct w:val="0"/>
              <w:spacing w:line="280" w:lineRule="exact"/>
              <w:jc w:val="both"/>
              <w:rPr>
                <w:rFonts w:eastAsia="仿宋_GB2312"/>
                <w:color w:val="000000"/>
                <w:sz w:val="21"/>
                <w:szCs w:val="21"/>
                <w:highlight w:val="none"/>
                <w:lang w:eastAsia="zh-CN"/>
              </w:rPr>
            </w:pPr>
            <w:r>
              <w:rPr>
                <w:rFonts w:eastAsia="仿宋_GB2312"/>
                <w:spacing w:val="-6"/>
                <w:sz w:val="21"/>
                <w:szCs w:val="21"/>
                <w:highlight w:val="none"/>
                <w:lang w:eastAsia="zh-CN"/>
              </w:rPr>
              <w:t>得分=（实际值-85%）/10%*权重。</w:t>
            </w:r>
          </w:p>
        </w:tc>
        <w:tc>
          <w:tcPr>
            <w:tcW w:w="1013" w:type="dxa"/>
            <w:gridSpan w:val="2"/>
            <w:noWrap w:val="0"/>
            <w:vAlign w:val="center"/>
          </w:tcPr>
          <w:p>
            <w:pPr>
              <w:overflowPunct w:val="0"/>
              <w:jc w:val="center"/>
              <w:textAlignment w:val="center"/>
              <w:rPr>
                <w:rFonts w:eastAsia="仿宋_GB2312"/>
                <w:color w:val="000000"/>
                <w:sz w:val="21"/>
                <w:szCs w:val="21"/>
                <w:highlight w:val="none"/>
                <w:lang w:eastAsia="zh-CN"/>
              </w:rPr>
            </w:pPr>
            <w:r>
              <w:rPr>
                <w:rFonts w:hint="eastAsia" w:eastAsia="仿宋_GB2312"/>
                <w:color w:val="000000"/>
                <w:sz w:val="21"/>
                <w:szCs w:val="21"/>
                <w:highlight w:val="none"/>
                <w:lang w:val="en-US" w:eastAsia="zh-CN"/>
              </w:rPr>
              <w:t>3</w:t>
            </w:r>
            <w:r>
              <w:rPr>
                <w:rFonts w:eastAsia="仿宋_GB2312"/>
                <w:color w:val="000000"/>
                <w:sz w:val="21"/>
                <w:szCs w:val="21"/>
                <w:highlight w:val="none"/>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666" w:hRule="atLeast"/>
        </w:trPr>
        <w:tc>
          <w:tcPr>
            <w:tcW w:w="952" w:type="dxa"/>
            <w:vMerge w:val="continue"/>
            <w:noWrap w:val="0"/>
            <w:vAlign w:val="center"/>
          </w:tcPr>
          <w:p>
            <w:pPr>
              <w:rPr>
                <w:sz w:val="21"/>
                <w:szCs w:val="21"/>
                <w:highlight w:val="none"/>
                <w:lang w:eastAsia="zh-CN"/>
              </w:rPr>
            </w:pPr>
          </w:p>
        </w:tc>
        <w:tc>
          <w:tcPr>
            <w:tcW w:w="896" w:type="dxa"/>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资产管理</w:t>
            </w:r>
          </w:p>
        </w:tc>
        <w:tc>
          <w:tcPr>
            <w:tcW w:w="2075" w:type="dxa"/>
            <w:gridSpan w:val="5"/>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资产管理规范性</w:t>
            </w:r>
          </w:p>
        </w:tc>
        <w:tc>
          <w:tcPr>
            <w:tcW w:w="592" w:type="dxa"/>
            <w:gridSpan w:val="2"/>
            <w:noWrap w:val="0"/>
            <w:vAlign w:val="center"/>
          </w:tcPr>
          <w:p>
            <w:pPr>
              <w:overflowPunct w:val="0"/>
              <w:jc w:val="center"/>
              <w:textAlignment w:val="center"/>
              <w:rPr>
                <w:rFonts w:eastAsia="仿宋_GB2312"/>
                <w:color w:val="FF0000"/>
                <w:sz w:val="21"/>
                <w:szCs w:val="21"/>
                <w:highlight w:val="none"/>
                <w:lang w:eastAsia="zh-CN"/>
              </w:rPr>
            </w:pPr>
            <w:r>
              <w:rPr>
                <w:rStyle w:val="9"/>
                <w:rFonts w:ascii="Times New Roman" w:cs="Times New Roman"/>
                <w:color w:val="auto"/>
                <w:sz w:val="21"/>
                <w:szCs w:val="21"/>
                <w:highlight w:val="none"/>
              </w:rPr>
              <w:t>规范</w:t>
            </w:r>
            <w:r>
              <w:rPr>
                <w:rFonts w:eastAsia="仿宋_GB2312"/>
                <w:sz w:val="21"/>
                <w:szCs w:val="21"/>
                <w:highlight w:val="none"/>
              </w:rPr>
              <w:t>　</w:t>
            </w:r>
          </w:p>
        </w:tc>
        <w:tc>
          <w:tcPr>
            <w:tcW w:w="240" w:type="dxa"/>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　</w:t>
            </w:r>
          </w:p>
        </w:tc>
        <w:tc>
          <w:tcPr>
            <w:tcW w:w="518" w:type="dxa"/>
            <w:gridSpan w:val="3"/>
            <w:noWrap w:val="0"/>
            <w:vAlign w:val="center"/>
          </w:tcPr>
          <w:p>
            <w:pPr>
              <w:overflowPunct w:val="0"/>
              <w:jc w:val="center"/>
              <w:textAlignment w:val="center"/>
              <w:rPr>
                <w:rFonts w:eastAsia="仿宋_GB2312"/>
                <w:sz w:val="21"/>
                <w:szCs w:val="21"/>
                <w:highlight w:val="none"/>
              </w:rPr>
            </w:pPr>
            <w:r>
              <w:rPr>
                <w:rFonts w:eastAsia="仿宋_GB2312"/>
                <w:sz w:val="21"/>
                <w:szCs w:val="21"/>
                <w:highlight w:val="none"/>
              </w:rPr>
              <w:t>1</w:t>
            </w:r>
          </w:p>
        </w:tc>
        <w:tc>
          <w:tcPr>
            <w:tcW w:w="1131" w:type="dxa"/>
            <w:gridSpan w:val="3"/>
            <w:noWrap w:val="0"/>
            <w:vAlign w:val="center"/>
          </w:tcPr>
          <w:p>
            <w:pPr>
              <w:overflowPunct w:val="0"/>
              <w:jc w:val="center"/>
              <w:textAlignment w:val="center"/>
              <w:rPr>
                <w:rFonts w:eastAsia="仿宋_GB2312"/>
                <w:color w:val="000000"/>
                <w:sz w:val="21"/>
                <w:szCs w:val="21"/>
                <w:highlight w:val="none"/>
                <w:lang w:eastAsia="zh-CN" w:bidi="ar"/>
              </w:rPr>
            </w:pPr>
            <w:r>
              <w:rPr>
                <w:rFonts w:eastAsia="仿宋_GB2312"/>
                <w:color w:val="000000"/>
                <w:sz w:val="21"/>
                <w:szCs w:val="21"/>
                <w:highlight w:val="none"/>
                <w:lang w:eastAsia="zh-CN" w:bidi="ar"/>
              </w:rPr>
              <w:t>行政事业性国有资产</w:t>
            </w:r>
          </w:p>
          <w:p>
            <w:pPr>
              <w:overflowPunct w:val="0"/>
              <w:jc w:val="center"/>
              <w:textAlignment w:val="center"/>
              <w:rPr>
                <w:rFonts w:eastAsia="仿宋_GB2312"/>
                <w:color w:val="000000"/>
                <w:sz w:val="21"/>
                <w:szCs w:val="21"/>
                <w:highlight w:val="none"/>
                <w:lang w:eastAsia="zh-CN" w:bidi="ar"/>
              </w:rPr>
            </w:pPr>
            <w:r>
              <w:rPr>
                <w:rFonts w:eastAsia="仿宋_GB2312"/>
                <w:color w:val="000000"/>
                <w:sz w:val="21"/>
                <w:szCs w:val="21"/>
                <w:highlight w:val="none"/>
                <w:lang w:eastAsia="zh-CN" w:bidi="ar"/>
              </w:rPr>
              <w:t>月报系统、廊坊市资产信息管理系统、河北省公务用车信息化管理</w:t>
            </w:r>
          </w:p>
          <w:p>
            <w:pPr>
              <w:overflowPunct w:val="0"/>
              <w:jc w:val="center"/>
              <w:textAlignment w:val="center"/>
              <w:rPr>
                <w:rFonts w:eastAsia="仿宋_GB2312"/>
                <w:sz w:val="21"/>
                <w:szCs w:val="21"/>
                <w:highlight w:val="none"/>
                <w:lang w:eastAsia="zh-CN"/>
              </w:rPr>
            </w:pPr>
            <w:r>
              <w:rPr>
                <w:rFonts w:eastAsia="仿宋_GB2312"/>
                <w:color w:val="000000"/>
                <w:sz w:val="21"/>
                <w:szCs w:val="21"/>
                <w:highlight w:val="none"/>
                <w:lang w:eastAsia="zh-CN" w:bidi="ar"/>
              </w:rPr>
              <w:t>平台</w:t>
            </w:r>
          </w:p>
        </w:tc>
        <w:tc>
          <w:tcPr>
            <w:tcW w:w="3180" w:type="dxa"/>
            <w:gridSpan w:val="4"/>
            <w:noWrap w:val="0"/>
            <w:vAlign w:val="center"/>
          </w:tcPr>
          <w:p>
            <w:pPr>
              <w:overflowPunct w:val="0"/>
              <w:spacing w:line="240" w:lineRule="exact"/>
              <w:rPr>
                <w:rFonts w:eastAsia="仿宋_GB2312"/>
                <w:sz w:val="21"/>
                <w:szCs w:val="21"/>
                <w:highlight w:val="none"/>
                <w:lang w:eastAsia="zh-CN"/>
              </w:rPr>
            </w:pPr>
            <w:r>
              <w:rPr>
                <w:rFonts w:eastAsia="仿宋_GB2312"/>
                <w:sz w:val="21"/>
                <w:szCs w:val="21"/>
                <w:highlight w:val="none"/>
                <w:lang w:eastAsia="zh-CN"/>
              </w:rPr>
              <w:t>评价要点：</w:t>
            </w:r>
          </w:p>
          <w:p>
            <w:pPr>
              <w:overflowPunct w:val="0"/>
              <w:spacing w:line="240" w:lineRule="exact"/>
              <w:rPr>
                <w:rFonts w:eastAsia="仿宋_GB2312"/>
                <w:sz w:val="21"/>
                <w:szCs w:val="21"/>
                <w:highlight w:val="none"/>
                <w:lang w:eastAsia="zh-CN"/>
              </w:rPr>
            </w:pPr>
            <w:r>
              <w:rPr>
                <w:sz w:val="21"/>
                <w:szCs w:val="21"/>
                <w:highlight w:val="none"/>
                <w:lang w:eastAsia="zh-CN"/>
              </w:rPr>
              <w:t>1.</w:t>
            </w:r>
            <w:r>
              <w:rPr>
                <w:rFonts w:eastAsia="仿宋_GB2312"/>
                <w:sz w:val="21"/>
                <w:szCs w:val="21"/>
                <w:highlight w:val="none"/>
                <w:lang w:eastAsia="zh-CN"/>
              </w:rPr>
              <w:t>部门（单位）建立了资产管理制度；</w:t>
            </w:r>
          </w:p>
          <w:p>
            <w:pPr>
              <w:overflowPunct w:val="0"/>
              <w:spacing w:line="240" w:lineRule="exact"/>
              <w:rPr>
                <w:rFonts w:eastAsia="仿宋_GB2312"/>
                <w:sz w:val="21"/>
                <w:szCs w:val="21"/>
                <w:highlight w:val="none"/>
                <w:lang w:eastAsia="zh-CN"/>
              </w:rPr>
            </w:pPr>
            <w:r>
              <w:rPr>
                <w:sz w:val="21"/>
                <w:szCs w:val="21"/>
                <w:highlight w:val="none"/>
                <w:lang w:eastAsia="zh-CN"/>
              </w:rPr>
              <w:t>2.</w:t>
            </w:r>
            <w:r>
              <w:rPr>
                <w:rFonts w:eastAsia="仿宋_GB2312"/>
                <w:sz w:val="21"/>
                <w:szCs w:val="21"/>
                <w:highlight w:val="none"/>
                <w:lang w:eastAsia="zh-CN"/>
              </w:rPr>
              <w:t>资产保存是否完整；</w:t>
            </w:r>
          </w:p>
          <w:p>
            <w:pPr>
              <w:overflowPunct w:val="0"/>
              <w:spacing w:line="240" w:lineRule="exact"/>
              <w:rPr>
                <w:rFonts w:eastAsia="仿宋_GB2312"/>
                <w:sz w:val="21"/>
                <w:szCs w:val="21"/>
                <w:highlight w:val="none"/>
                <w:lang w:eastAsia="zh-CN"/>
              </w:rPr>
            </w:pPr>
            <w:r>
              <w:rPr>
                <w:rFonts w:eastAsia="仿宋_GB2312"/>
                <w:sz w:val="21"/>
                <w:szCs w:val="21"/>
                <w:highlight w:val="none"/>
                <w:lang w:eastAsia="zh-CN"/>
              </w:rPr>
              <w:t>3.资产配置是否合理；</w:t>
            </w:r>
          </w:p>
          <w:p>
            <w:pPr>
              <w:overflowPunct w:val="0"/>
              <w:spacing w:line="240" w:lineRule="exact"/>
              <w:rPr>
                <w:rFonts w:eastAsia="仿宋_GB2312"/>
                <w:sz w:val="21"/>
                <w:szCs w:val="21"/>
                <w:highlight w:val="none"/>
                <w:lang w:eastAsia="zh-CN"/>
              </w:rPr>
            </w:pPr>
            <w:r>
              <w:rPr>
                <w:rFonts w:eastAsia="仿宋_GB2312"/>
                <w:sz w:val="21"/>
                <w:szCs w:val="21"/>
                <w:highlight w:val="none"/>
                <w:lang w:eastAsia="zh-CN"/>
              </w:rPr>
              <w:t>4.资产处置是否规范；</w:t>
            </w:r>
          </w:p>
          <w:p>
            <w:pPr>
              <w:overflowPunct w:val="0"/>
              <w:spacing w:line="240" w:lineRule="exact"/>
              <w:rPr>
                <w:rFonts w:eastAsia="仿宋_GB2312"/>
                <w:sz w:val="21"/>
                <w:szCs w:val="21"/>
                <w:highlight w:val="none"/>
                <w:lang w:eastAsia="zh-CN"/>
              </w:rPr>
            </w:pPr>
            <w:r>
              <w:rPr>
                <w:rFonts w:eastAsia="仿宋_GB2312"/>
                <w:sz w:val="21"/>
                <w:szCs w:val="21"/>
                <w:highlight w:val="none"/>
                <w:lang w:eastAsia="zh-CN"/>
              </w:rPr>
              <w:t>5.资产账务管理是否合规，是否帐实相符；</w:t>
            </w:r>
          </w:p>
          <w:p>
            <w:pPr>
              <w:overflowPunct w:val="0"/>
              <w:spacing w:line="240" w:lineRule="exact"/>
              <w:rPr>
                <w:rFonts w:eastAsia="仿宋_GB2312"/>
                <w:color w:val="000000"/>
                <w:sz w:val="21"/>
                <w:szCs w:val="21"/>
                <w:highlight w:val="none"/>
                <w:lang w:eastAsia="zh-CN"/>
              </w:rPr>
            </w:pPr>
            <w:r>
              <w:rPr>
                <w:rFonts w:eastAsia="仿宋_GB2312"/>
                <w:sz w:val="21"/>
                <w:szCs w:val="21"/>
                <w:highlight w:val="none"/>
                <w:lang w:eastAsia="zh-CN"/>
              </w:rPr>
              <w:t>6.资产是否有偿使用及处置收入及时足额上缴。</w:t>
            </w:r>
          </w:p>
        </w:tc>
        <w:tc>
          <w:tcPr>
            <w:tcW w:w="2626" w:type="dxa"/>
            <w:gridSpan w:val="6"/>
            <w:noWrap w:val="0"/>
            <w:vAlign w:val="center"/>
          </w:tcPr>
          <w:p>
            <w:pPr>
              <w:overflowPunct w:val="0"/>
              <w:jc w:val="both"/>
              <w:rPr>
                <w:rFonts w:eastAsia="仿宋_GB2312"/>
                <w:color w:val="000000"/>
                <w:sz w:val="21"/>
                <w:szCs w:val="21"/>
                <w:highlight w:val="none"/>
                <w:lang w:eastAsia="zh-CN"/>
              </w:rPr>
            </w:pPr>
            <w:r>
              <w:rPr>
                <w:rFonts w:eastAsia="仿宋_GB2312"/>
                <w:sz w:val="21"/>
                <w:szCs w:val="21"/>
                <w:highlight w:val="none"/>
                <w:lang w:eastAsia="zh-CN"/>
              </w:rPr>
              <w:t>不具备要点1实际值得0权重分，具备要点2-6实际值各得20%权重分。</w:t>
            </w:r>
          </w:p>
        </w:tc>
        <w:tc>
          <w:tcPr>
            <w:tcW w:w="1013" w:type="dxa"/>
            <w:gridSpan w:val="2"/>
            <w:noWrap w:val="0"/>
            <w:vAlign w:val="center"/>
          </w:tcPr>
          <w:p>
            <w:pPr>
              <w:overflowPunct w:val="0"/>
              <w:jc w:val="center"/>
              <w:textAlignment w:val="center"/>
              <w:rPr>
                <w:rFonts w:hint="default" w:eastAsia="仿宋_GB2312"/>
                <w:color w:val="000000"/>
                <w:sz w:val="21"/>
                <w:szCs w:val="21"/>
                <w:highlight w:val="none"/>
                <w:lang w:val="en-US" w:eastAsia="zh-CN"/>
              </w:rPr>
            </w:pPr>
            <w:r>
              <w:rPr>
                <w:rFonts w:eastAsia="仿宋_GB2312"/>
                <w:color w:val="000000"/>
                <w:sz w:val="21"/>
                <w:szCs w:val="21"/>
                <w:highlight w:val="none"/>
                <w:lang w:eastAsia="zh-CN"/>
              </w:rPr>
              <w:t>　</w:t>
            </w:r>
            <w:r>
              <w:rPr>
                <w:rFonts w:hint="eastAsia" w:eastAsia="仿宋_GB2312"/>
                <w:color w:val="000000"/>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54" w:hRule="atLeast"/>
        </w:trPr>
        <w:tc>
          <w:tcPr>
            <w:tcW w:w="952" w:type="dxa"/>
            <w:vMerge w:val="continue"/>
            <w:noWrap w:val="0"/>
            <w:vAlign w:val="center"/>
          </w:tcPr>
          <w:p>
            <w:pPr>
              <w:rPr>
                <w:sz w:val="21"/>
                <w:szCs w:val="21"/>
                <w:highlight w:val="none"/>
                <w:lang w:eastAsia="zh-CN"/>
              </w:rPr>
            </w:pPr>
          </w:p>
        </w:tc>
        <w:tc>
          <w:tcPr>
            <w:tcW w:w="896" w:type="dxa"/>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人员管理</w:t>
            </w:r>
          </w:p>
        </w:tc>
        <w:tc>
          <w:tcPr>
            <w:tcW w:w="2075" w:type="dxa"/>
            <w:gridSpan w:val="5"/>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在职人员控制率</w:t>
            </w:r>
          </w:p>
        </w:tc>
        <w:tc>
          <w:tcPr>
            <w:tcW w:w="592" w:type="dxa"/>
            <w:gridSpan w:val="2"/>
            <w:noWrap w:val="0"/>
            <w:vAlign w:val="center"/>
          </w:tcPr>
          <w:p>
            <w:pPr>
              <w:jc w:val="center"/>
              <w:textAlignment w:val="center"/>
              <w:rPr>
                <w:rFonts w:eastAsia="仿宋_GB2312"/>
                <w:color w:val="FF0000"/>
                <w:kern w:val="2"/>
                <w:sz w:val="21"/>
                <w:szCs w:val="21"/>
                <w:highlight w:val="none"/>
                <w:lang w:eastAsia="zh-CN"/>
              </w:rPr>
            </w:pPr>
            <w:r>
              <w:rPr>
                <w:rStyle w:val="9"/>
                <w:rFonts w:ascii="Times New Roman" w:cs="Times New Roman"/>
                <w:color w:val="auto"/>
                <w:sz w:val="21"/>
                <w:szCs w:val="21"/>
                <w:highlight w:val="none"/>
              </w:rPr>
              <w:t>≤100%</w:t>
            </w:r>
          </w:p>
        </w:tc>
        <w:tc>
          <w:tcPr>
            <w:tcW w:w="240" w:type="dxa"/>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　</w:t>
            </w:r>
          </w:p>
        </w:tc>
        <w:tc>
          <w:tcPr>
            <w:tcW w:w="518" w:type="dxa"/>
            <w:gridSpan w:val="3"/>
            <w:noWrap w:val="0"/>
            <w:vAlign w:val="center"/>
          </w:tcPr>
          <w:p>
            <w:pPr>
              <w:overflowPunct w:val="0"/>
              <w:jc w:val="center"/>
              <w:textAlignment w:val="center"/>
              <w:rPr>
                <w:rFonts w:eastAsia="仿宋_GB2312"/>
                <w:sz w:val="21"/>
                <w:szCs w:val="21"/>
                <w:highlight w:val="none"/>
              </w:rPr>
            </w:pPr>
            <w:r>
              <w:rPr>
                <w:rFonts w:eastAsia="仿宋_GB2312"/>
                <w:sz w:val="21"/>
                <w:szCs w:val="21"/>
                <w:highlight w:val="none"/>
              </w:rPr>
              <w:t>1</w:t>
            </w:r>
          </w:p>
        </w:tc>
        <w:tc>
          <w:tcPr>
            <w:tcW w:w="1131" w:type="dxa"/>
            <w:gridSpan w:val="3"/>
            <w:noWrap w:val="0"/>
            <w:vAlign w:val="center"/>
          </w:tcPr>
          <w:p>
            <w:pPr>
              <w:overflowPunct w:val="0"/>
              <w:jc w:val="center"/>
              <w:textAlignment w:val="center"/>
              <w:rPr>
                <w:rFonts w:eastAsia="仿宋_GB2312"/>
                <w:color w:val="000000"/>
                <w:sz w:val="21"/>
                <w:szCs w:val="21"/>
                <w:highlight w:val="none"/>
                <w:lang w:eastAsia="zh-CN" w:bidi="ar"/>
              </w:rPr>
            </w:pPr>
            <w:r>
              <w:rPr>
                <w:rFonts w:eastAsia="仿宋_GB2312"/>
                <w:color w:val="000000"/>
                <w:sz w:val="21"/>
                <w:szCs w:val="21"/>
                <w:highlight w:val="none"/>
                <w:lang w:eastAsia="zh-CN" w:bidi="ar"/>
              </w:rPr>
              <w:t>部门决算</w:t>
            </w:r>
          </w:p>
          <w:p>
            <w:pPr>
              <w:overflowPunct w:val="0"/>
              <w:jc w:val="center"/>
              <w:textAlignment w:val="center"/>
              <w:rPr>
                <w:rFonts w:eastAsia="仿宋_GB2312"/>
                <w:sz w:val="21"/>
                <w:szCs w:val="21"/>
                <w:highlight w:val="none"/>
              </w:rPr>
            </w:pPr>
            <w:r>
              <w:rPr>
                <w:rFonts w:eastAsia="仿宋_GB2312"/>
                <w:color w:val="000000"/>
                <w:sz w:val="21"/>
                <w:szCs w:val="21"/>
                <w:highlight w:val="none"/>
                <w:lang w:eastAsia="zh-CN" w:bidi="ar"/>
              </w:rPr>
              <w:t>报表</w:t>
            </w:r>
          </w:p>
        </w:tc>
        <w:tc>
          <w:tcPr>
            <w:tcW w:w="3180" w:type="dxa"/>
            <w:gridSpan w:val="4"/>
            <w:noWrap w:val="0"/>
            <w:vAlign w:val="center"/>
          </w:tcPr>
          <w:p>
            <w:pPr>
              <w:overflowPunct w:val="0"/>
              <w:spacing w:line="240" w:lineRule="exact"/>
              <w:rPr>
                <w:rFonts w:eastAsia="仿宋_GB2312"/>
                <w:color w:val="000000"/>
                <w:sz w:val="21"/>
                <w:szCs w:val="21"/>
                <w:highlight w:val="none"/>
                <w:lang w:eastAsia="zh-CN"/>
              </w:rPr>
            </w:pPr>
            <w:r>
              <w:rPr>
                <w:rFonts w:eastAsia="仿宋_GB2312"/>
                <w:sz w:val="21"/>
                <w:szCs w:val="21"/>
                <w:highlight w:val="none"/>
                <w:lang w:eastAsia="zh-CN"/>
              </w:rPr>
              <w:t>在职人员控制率</w:t>
            </w:r>
            <w:r>
              <w:rPr>
                <w:sz w:val="21"/>
                <w:szCs w:val="21"/>
                <w:highlight w:val="none"/>
                <w:lang w:eastAsia="zh-CN"/>
              </w:rPr>
              <w:t>=</w:t>
            </w:r>
            <w:r>
              <w:rPr>
                <w:rFonts w:eastAsia="仿宋_GB2312"/>
                <w:sz w:val="21"/>
                <w:szCs w:val="21"/>
                <w:highlight w:val="none"/>
                <w:lang w:eastAsia="zh-CN"/>
              </w:rPr>
              <w:t>（在职人员数</w:t>
            </w:r>
            <w:r>
              <w:rPr>
                <w:sz w:val="21"/>
                <w:szCs w:val="21"/>
                <w:highlight w:val="none"/>
                <w:lang w:eastAsia="zh-CN"/>
              </w:rPr>
              <w:t>/</w:t>
            </w:r>
            <w:r>
              <w:rPr>
                <w:rFonts w:eastAsia="仿宋_GB2312"/>
                <w:sz w:val="21"/>
                <w:szCs w:val="21"/>
                <w:highlight w:val="none"/>
                <w:lang w:eastAsia="zh-CN"/>
              </w:rPr>
              <w:t>编制数）</w:t>
            </w:r>
            <w:r>
              <w:rPr>
                <w:sz w:val="21"/>
                <w:szCs w:val="21"/>
                <w:highlight w:val="none"/>
                <w:lang w:eastAsia="zh-CN"/>
              </w:rPr>
              <w:t>×100%。</w:t>
            </w:r>
          </w:p>
        </w:tc>
        <w:tc>
          <w:tcPr>
            <w:tcW w:w="2626" w:type="dxa"/>
            <w:gridSpan w:val="6"/>
            <w:noWrap w:val="0"/>
            <w:vAlign w:val="center"/>
          </w:tcPr>
          <w:p>
            <w:pPr>
              <w:overflowPunct w:val="0"/>
              <w:jc w:val="both"/>
              <w:rPr>
                <w:rFonts w:eastAsia="仿宋_GB2312"/>
                <w:color w:val="000000"/>
                <w:sz w:val="21"/>
                <w:szCs w:val="21"/>
                <w:highlight w:val="none"/>
                <w:lang w:eastAsia="zh-CN"/>
              </w:rPr>
            </w:pPr>
            <w:r>
              <w:rPr>
                <w:rFonts w:eastAsia="仿宋_GB2312"/>
                <w:sz w:val="21"/>
                <w:szCs w:val="21"/>
                <w:highlight w:val="none"/>
                <w:lang w:eastAsia="zh-CN"/>
              </w:rPr>
              <w:t>实际值小于等于</w:t>
            </w:r>
            <w:r>
              <w:rPr>
                <w:sz w:val="21"/>
                <w:szCs w:val="21"/>
                <w:highlight w:val="none"/>
                <w:lang w:eastAsia="zh-CN"/>
              </w:rPr>
              <w:t>100%</w:t>
            </w:r>
            <w:r>
              <w:rPr>
                <w:rFonts w:eastAsia="仿宋_GB2312"/>
                <w:sz w:val="21"/>
                <w:szCs w:val="21"/>
                <w:highlight w:val="none"/>
                <w:lang w:eastAsia="zh-CN"/>
              </w:rPr>
              <w:t>得满分，每增加</w:t>
            </w:r>
            <w:r>
              <w:rPr>
                <w:sz w:val="21"/>
                <w:szCs w:val="21"/>
                <w:highlight w:val="none"/>
                <w:lang w:eastAsia="zh-CN"/>
              </w:rPr>
              <w:t>1%</w:t>
            </w:r>
            <w:r>
              <w:rPr>
                <w:rFonts w:eastAsia="仿宋_GB2312"/>
                <w:sz w:val="21"/>
                <w:szCs w:val="21"/>
                <w:highlight w:val="none"/>
                <w:lang w:eastAsia="zh-CN"/>
              </w:rPr>
              <w:t>扣权重分的</w:t>
            </w:r>
            <w:r>
              <w:rPr>
                <w:sz w:val="21"/>
                <w:szCs w:val="21"/>
                <w:highlight w:val="none"/>
                <w:lang w:eastAsia="zh-CN"/>
              </w:rPr>
              <w:t>10%</w:t>
            </w:r>
            <w:r>
              <w:rPr>
                <w:rFonts w:eastAsia="仿宋_GB2312"/>
                <w:sz w:val="21"/>
                <w:szCs w:val="21"/>
                <w:highlight w:val="none"/>
                <w:lang w:eastAsia="zh-CN"/>
              </w:rPr>
              <w:t>，扣完为止。</w:t>
            </w:r>
          </w:p>
        </w:tc>
        <w:tc>
          <w:tcPr>
            <w:tcW w:w="1013" w:type="dxa"/>
            <w:gridSpan w:val="2"/>
            <w:noWrap w:val="0"/>
            <w:vAlign w:val="center"/>
          </w:tcPr>
          <w:p>
            <w:pPr>
              <w:overflowPunct w:val="0"/>
              <w:jc w:val="center"/>
              <w:textAlignment w:val="center"/>
              <w:rPr>
                <w:rFonts w:hint="default" w:eastAsia="仿宋_GB2312"/>
                <w:color w:val="000000"/>
                <w:sz w:val="21"/>
                <w:szCs w:val="21"/>
                <w:highlight w:val="none"/>
                <w:lang w:val="en-US" w:eastAsia="zh-CN"/>
              </w:rPr>
            </w:pPr>
            <w:r>
              <w:rPr>
                <w:rFonts w:eastAsia="仿宋_GB2312"/>
                <w:color w:val="000000"/>
                <w:sz w:val="21"/>
                <w:szCs w:val="21"/>
                <w:highlight w:val="none"/>
                <w:lang w:eastAsia="zh-CN"/>
              </w:rPr>
              <w:t>　</w:t>
            </w:r>
            <w:r>
              <w:rPr>
                <w:rFonts w:hint="eastAsia" w:eastAsia="仿宋_GB2312"/>
                <w:color w:val="000000"/>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079" w:hRule="atLeast"/>
        </w:trPr>
        <w:tc>
          <w:tcPr>
            <w:tcW w:w="952" w:type="dxa"/>
            <w:vMerge w:val="continue"/>
            <w:noWrap w:val="0"/>
            <w:vAlign w:val="center"/>
          </w:tcPr>
          <w:p>
            <w:pPr>
              <w:rPr>
                <w:sz w:val="21"/>
                <w:szCs w:val="21"/>
                <w:highlight w:val="none"/>
                <w:lang w:eastAsia="zh-CN"/>
              </w:rPr>
            </w:pPr>
          </w:p>
        </w:tc>
        <w:tc>
          <w:tcPr>
            <w:tcW w:w="896" w:type="dxa"/>
            <w:vMerge w:val="restart"/>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信息管理</w:t>
            </w:r>
          </w:p>
        </w:tc>
        <w:tc>
          <w:tcPr>
            <w:tcW w:w="2075" w:type="dxa"/>
            <w:gridSpan w:val="5"/>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预决算信息公开性</w:t>
            </w:r>
          </w:p>
        </w:tc>
        <w:tc>
          <w:tcPr>
            <w:tcW w:w="592" w:type="dxa"/>
            <w:gridSpan w:val="2"/>
            <w:noWrap w:val="0"/>
            <w:vAlign w:val="center"/>
          </w:tcPr>
          <w:p>
            <w:pPr>
              <w:jc w:val="center"/>
              <w:textAlignment w:val="center"/>
              <w:rPr>
                <w:rFonts w:eastAsia="仿宋_GB2312"/>
                <w:color w:val="FF0000"/>
                <w:kern w:val="2"/>
                <w:sz w:val="21"/>
                <w:szCs w:val="21"/>
                <w:highlight w:val="none"/>
                <w:lang w:eastAsia="zh-CN"/>
              </w:rPr>
            </w:pPr>
            <w:r>
              <w:rPr>
                <w:rStyle w:val="9"/>
                <w:rFonts w:ascii="Times New Roman" w:cs="Times New Roman"/>
                <w:color w:val="auto"/>
                <w:sz w:val="21"/>
                <w:szCs w:val="21"/>
                <w:highlight w:val="none"/>
              </w:rPr>
              <w:t>按规定公开</w:t>
            </w:r>
          </w:p>
        </w:tc>
        <w:tc>
          <w:tcPr>
            <w:tcW w:w="240" w:type="dxa"/>
            <w:noWrap w:val="0"/>
            <w:vAlign w:val="center"/>
          </w:tcPr>
          <w:p>
            <w:pPr>
              <w:overflowPunct w:val="0"/>
              <w:jc w:val="center"/>
              <w:textAlignment w:val="center"/>
              <w:rPr>
                <w:rFonts w:eastAsia="仿宋_GB2312"/>
                <w:color w:val="000000"/>
                <w:sz w:val="21"/>
                <w:szCs w:val="21"/>
                <w:highlight w:val="none"/>
              </w:rPr>
            </w:pPr>
          </w:p>
        </w:tc>
        <w:tc>
          <w:tcPr>
            <w:tcW w:w="518" w:type="dxa"/>
            <w:gridSpan w:val="3"/>
            <w:noWrap w:val="0"/>
            <w:vAlign w:val="center"/>
          </w:tcPr>
          <w:p>
            <w:pPr>
              <w:overflowPunct w:val="0"/>
              <w:jc w:val="center"/>
              <w:textAlignment w:val="center"/>
              <w:rPr>
                <w:rFonts w:eastAsia="仿宋_GB2312"/>
                <w:sz w:val="21"/>
                <w:szCs w:val="21"/>
                <w:highlight w:val="none"/>
              </w:rPr>
            </w:pPr>
            <w:r>
              <w:rPr>
                <w:rFonts w:eastAsia="仿宋_GB2312"/>
                <w:sz w:val="21"/>
                <w:szCs w:val="21"/>
                <w:highlight w:val="none"/>
              </w:rPr>
              <w:t>3</w:t>
            </w:r>
          </w:p>
        </w:tc>
        <w:tc>
          <w:tcPr>
            <w:tcW w:w="1131" w:type="dxa"/>
            <w:gridSpan w:val="3"/>
            <w:noWrap w:val="0"/>
            <w:vAlign w:val="center"/>
          </w:tcPr>
          <w:p>
            <w:pPr>
              <w:overflowPunct w:val="0"/>
              <w:jc w:val="center"/>
              <w:textAlignment w:val="center"/>
              <w:rPr>
                <w:rFonts w:eastAsia="仿宋_GB2312"/>
                <w:sz w:val="21"/>
                <w:szCs w:val="21"/>
                <w:highlight w:val="none"/>
                <w:lang w:eastAsia="zh-CN"/>
              </w:rPr>
            </w:pPr>
            <w:r>
              <w:rPr>
                <w:rFonts w:eastAsia="仿宋_GB2312"/>
                <w:color w:val="000000"/>
                <w:sz w:val="21"/>
                <w:szCs w:val="21"/>
                <w:highlight w:val="none"/>
                <w:lang w:eastAsia="zh-CN" w:bidi="ar"/>
              </w:rPr>
              <w:t>财政部门工作布置文件</w:t>
            </w:r>
          </w:p>
        </w:tc>
        <w:tc>
          <w:tcPr>
            <w:tcW w:w="3180" w:type="dxa"/>
            <w:gridSpan w:val="4"/>
            <w:noWrap w:val="0"/>
            <w:vAlign w:val="center"/>
          </w:tcPr>
          <w:p>
            <w:pPr>
              <w:overflowPunct w:val="0"/>
              <w:spacing w:line="240" w:lineRule="exact"/>
              <w:rPr>
                <w:rFonts w:eastAsia="仿宋_GB2312"/>
                <w:sz w:val="21"/>
                <w:szCs w:val="21"/>
                <w:highlight w:val="none"/>
                <w:lang w:eastAsia="zh-CN"/>
              </w:rPr>
            </w:pPr>
            <w:r>
              <w:rPr>
                <w:rFonts w:eastAsia="仿宋_GB2312"/>
                <w:sz w:val="21"/>
                <w:szCs w:val="21"/>
                <w:highlight w:val="none"/>
                <w:lang w:eastAsia="zh-CN"/>
              </w:rPr>
              <w:t>评价要点：</w:t>
            </w:r>
          </w:p>
          <w:p>
            <w:pPr>
              <w:overflowPunct w:val="0"/>
              <w:spacing w:line="240" w:lineRule="exact"/>
              <w:jc w:val="both"/>
              <w:rPr>
                <w:rFonts w:eastAsia="仿宋_GB2312"/>
                <w:sz w:val="21"/>
                <w:szCs w:val="21"/>
                <w:highlight w:val="none"/>
                <w:lang w:eastAsia="zh-CN"/>
              </w:rPr>
            </w:pPr>
            <w:r>
              <w:rPr>
                <w:rFonts w:eastAsia="仿宋_GB2312"/>
                <w:sz w:val="21"/>
                <w:szCs w:val="21"/>
                <w:highlight w:val="none"/>
                <w:lang w:eastAsia="zh-CN"/>
              </w:rPr>
              <w:t>1.是否按规定内容公开预决算信息、绩效信息；</w:t>
            </w:r>
          </w:p>
          <w:p>
            <w:pPr>
              <w:overflowPunct w:val="0"/>
              <w:spacing w:line="240" w:lineRule="exact"/>
              <w:jc w:val="both"/>
              <w:rPr>
                <w:rFonts w:eastAsia="仿宋_GB2312"/>
                <w:color w:val="000000"/>
                <w:sz w:val="21"/>
                <w:szCs w:val="21"/>
                <w:highlight w:val="none"/>
                <w:lang w:eastAsia="zh-CN"/>
              </w:rPr>
            </w:pPr>
            <w:r>
              <w:rPr>
                <w:rFonts w:eastAsia="仿宋_GB2312"/>
                <w:sz w:val="21"/>
                <w:szCs w:val="21"/>
                <w:highlight w:val="none"/>
                <w:lang w:eastAsia="zh-CN"/>
              </w:rPr>
              <w:t>2.是否按规定时限公开预决算信息、绩效信息。</w:t>
            </w:r>
          </w:p>
        </w:tc>
        <w:tc>
          <w:tcPr>
            <w:tcW w:w="2626" w:type="dxa"/>
            <w:gridSpan w:val="6"/>
            <w:noWrap w:val="0"/>
            <w:vAlign w:val="center"/>
          </w:tcPr>
          <w:p>
            <w:pPr>
              <w:overflowPunct w:val="0"/>
              <w:jc w:val="both"/>
              <w:rPr>
                <w:rFonts w:eastAsia="仿宋_GB2312"/>
                <w:color w:val="000000"/>
                <w:sz w:val="21"/>
                <w:szCs w:val="21"/>
                <w:highlight w:val="none"/>
                <w:lang w:eastAsia="zh-CN"/>
              </w:rPr>
            </w:pPr>
            <w:r>
              <w:rPr>
                <w:rFonts w:eastAsia="仿宋_GB2312"/>
                <w:sz w:val="21"/>
                <w:szCs w:val="21"/>
                <w:highlight w:val="none"/>
                <w:lang w:eastAsia="zh-CN"/>
              </w:rPr>
              <w:t>具备要点1实际值得50%权重分，具备要点2实际值得50%权重分</w:t>
            </w:r>
          </w:p>
        </w:tc>
        <w:tc>
          <w:tcPr>
            <w:tcW w:w="1013" w:type="dxa"/>
            <w:gridSpan w:val="2"/>
            <w:noWrap w:val="0"/>
            <w:vAlign w:val="center"/>
          </w:tcPr>
          <w:p>
            <w:pPr>
              <w:overflowPunct w:val="0"/>
              <w:jc w:val="center"/>
              <w:textAlignment w:val="center"/>
              <w:rPr>
                <w:rFonts w:hint="default" w:eastAsia="仿宋_GB2312"/>
                <w:color w:val="000000"/>
                <w:sz w:val="21"/>
                <w:szCs w:val="21"/>
                <w:highlight w:val="none"/>
                <w:lang w:val="en-US" w:eastAsia="zh-CN"/>
              </w:rPr>
            </w:pPr>
            <w:r>
              <w:rPr>
                <w:rFonts w:hint="eastAsia" w:eastAsia="仿宋_GB2312"/>
                <w:color w:val="00000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828" w:hRule="atLeast"/>
        </w:trPr>
        <w:tc>
          <w:tcPr>
            <w:tcW w:w="952" w:type="dxa"/>
            <w:vMerge w:val="continue"/>
            <w:noWrap w:val="0"/>
            <w:vAlign w:val="center"/>
          </w:tcPr>
          <w:p>
            <w:pPr>
              <w:rPr>
                <w:sz w:val="21"/>
                <w:szCs w:val="21"/>
                <w:highlight w:val="none"/>
                <w:lang w:eastAsia="zh-CN"/>
              </w:rPr>
            </w:pPr>
          </w:p>
        </w:tc>
        <w:tc>
          <w:tcPr>
            <w:tcW w:w="896" w:type="dxa"/>
            <w:vMerge w:val="continue"/>
            <w:noWrap w:val="0"/>
            <w:vAlign w:val="center"/>
          </w:tcPr>
          <w:p>
            <w:pPr>
              <w:rPr>
                <w:sz w:val="21"/>
                <w:szCs w:val="21"/>
                <w:highlight w:val="none"/>
                <w:lang w:eastAsia="zh-CN"/>
              </w:rPr>
            </w:pPr>
          </w:p>
        </w:tc>
        <w:tc>
          <w:tcPr>
            <w:tcW w:w="2075" w:type="dxa"/>
            <w:gridSpan w:val="5"/>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基础信息完备性</w:t>
            </w:r>
          </w:p>
        </w:tc>
        <w:tc>
          <w:tcPr>
            <w:tcW w:w="592" w:type="dxa"/>
            <w:gridSpan w:val="2"/>
            <w:noWrap w:val="0"/>
            <w:vAlign w:val="center"/>
          </w:tcPr>
          <w:p>
            <w:pPr>
              <w:overflowPunct w:val="0"/>
              <w:jc w:val="center"/>
              <w:textAlignment w:val="center"/>
              <w:rPr>
                <w:rFonts w:eastAsia="仿宋_GB2312"/>
                <w:color w:val="FF0000"/>
                <w:sz w:val="21"/>
                <w:szCs w:val="21"/>
                <w:highlight w:val="none"/>
                <w:lang w:eastAsia="zh-CN"/>
              </w:rPr>
            </w:pPr>
            <w:r>
              <w:rPr>
                <w:rFonts w:eastAsia="仿宋_GB2312"/>
                <w:sz w:val="21"/>
                <w:szCs w:val="21"/>
                <w:highlight w:val="none"/>
                <w:lang w:eastAsia="zh-CN"/>
              </w:rPr>
              <w:t>完备</w:t>
            </w:r>
          </w:p>
        </w:tc>
        <w:tc>
          <w:tcPr>
            <w:tcW w:w="240" w:type="dxa"/>
            <w:noWrap w:val="0"/>
            <w:vAlign w:val="center"/>
          </w:tcPr>
          <w:p>
            <w:pPr>
              <w:overflowPunct w:val="0"/>
              <w:jc w:val="center"/>
              <w:textAlignment w:val="center"/>
              <w:rPr>
                <w:rFonts w:eastAsia="仿宋_GB2312"/>
                <w:color w:val="000000"/>
                <w:sz w:val="21"/>
                <w:szCs w:val="21"/>
                <w:highlight w:val="none"/>
              </w:rPr>
            </w:pPr>
          </w:p>
        </w:tc>
        <w:tc>
          <w:tcPr>
            <w:tcW w:w="518" w:type="dxa"/>
            <w:gridSpan w:val="3"/>
            <w:noWrap w:val="0"/>
            <w:vAlign w:val="center"/>
          </w:tcPr>
          <w:p>
            <w:pPr>
              <w:overflowPunct w:val="0"/>
              <w:jc w:val="center"/>
              <w:textAlignment w:val="center"/>
              <w:rPr>
                <w:rFonts w:eastAsia="仿宋_GB2312"/>
                <w:sz w:val="21"/>
                <w:szCs w:val="21"/>
                <w:highlight w:val="none"/>
              </w:rPr>
            </w:pPr>
            <w:r>
              <w:rPr>
                <w:rFonts w:eastAsia="仿宋_GB2312"/>
                <w:sz w:val="21"/>
                <w:szCs w:val="21"/>
                <w:highlight w:val="none"/>
              </w:rPr>
              <w:t>1</w:t>
            </w:r>
          </w:p>
        </w:tc>
        <w:tc>
          <w:tcPr>
            <w:tcW w:w="1131" w:type="dxa"/>
            <w:gridSpan w:val="3"/>
            <w:noWrap w:val="0"/>
            <w:vAlign w:val="center"/>
          </w:tcPr>
          <w:p>
            <w:pPr>
              <w:overflowPunct w:val="0"/>
              <w:jc w:val="center"/>
              <w:textAlignment w:val="center"/>
              <w:rPr>
                <w:rFonts w:eastAsia="仿宋_GB2312"/>
                <w:sz w:val="21"/>
                <w:szCs w:val="21"/>
                <w:highlight w:val="none"/>
                <w:lang w:eastAsia="zh-CN"/>
              </w:rPr>
            </w:pPr>
            <w:r>
              <w:rPr>
                <w:rFonts w:hint="eastAsia" w:eastAsia="仿宋_GB2312"/>
                <w:sz w:val="21"/>
                <w:szCs w:val="21"/>
                <w:highlight w:val="none"/>
                <w:lang w:eastAsia="zh-CN"/>
              </w:rPr>
              <w:t>部门</w:t>
            </w:r>
            <w:r>
              <w:rPr>
                <w:rFonts w:eastAsia="仿宋_GB2312"/>
                <w:sz w:val="21"/>
                <w:szCs w:val="21"/>
                <w:highlight w:val="none"/>
                <w:lang w:eastAsia="zh-CN"/>
              </w:rPr>
              <w:t>基础数据信息和会计信息资料</w:t>
            </w:r>
          </w:p>
        </w:tc>
        <w:tc>
          <w:tcPr>
            <w:tcW w:w="3180" w:type="dxa"/>
            <w:gridSpan w:val="4"/>
            <w:noWrap w:val="0"/>
            <w:vAlign w:val="center"/>
          </w:tcPr>
          <w:p>
            <w:pPr>
              <w:overflowPunct w:val="0"/>
              <w:spacing w:line="240" w:lineRule="exact"/>
              <w:jc w:val="both"/>
              <w:rPr>
                <w:rFonts w:eastAsia="仿宋_GB2312"/>
                <w:sz w:val="21"/>
                <w:szCs w:val="21"/>
                <w:highlight w:val="none"/>
                <w:lang w:eastAsia="zh-CN"/>
              </w:rPr>
            </w:pPr>
            <w:r>
              <w:rPr>
                <w:rFonts w:eastAsia="仿宋_GB2312"/>
                <w:sz w:val="21"/>
                <w:szCs w:val="21"/>
                <w:highlight w:val="none"/>
                <w:lang w:eastAsia="zh-CN"/>
              </w:rPr>
              <w:t>评价要点：</w:t>
            </w:r>
          </w:p>
          <w:p>
            <w:pPr>
              <w:overflowPunct w:val="0"/>
              <w:spacing w:line="240" w:lineRule="exact"/>
              <w:jc w:val="both"/>
              <w:rPr>
                <w:rFonts w:eastAsia="仿宋_GB2312"/>
                <w:sz w:val="21"/>
                <w:szCs w:val="21"/>
                <w:highlight w:val="none"/>
                <w:lang w:eastAsia="zh-CN"/>
              </w:rPr>
            </w:pPr>
            <w:r>
              <w:rPr>
                <w:rFonts w:eastAsia="仿宋_GB2312"/>
                <w:sz w:val="21"/>
                <w:szCs w:val="21"/>
                <w:highlight w:val="none"/>
                <w:lang w:eastAsia="zh-CN"/>
              </w:rPr>
              <w:t>1.基础数据信息和会计信息资料是否真实；</w:t>
            </w:r>
          </w:p>
          <w:p>
            <w:pPr>
              <w:overflowPunct w:val="0"/>
              <w:spacing w:line="240" w:lineRule="exact"/>
              <w:jc w:val="both"/>
              <w:rPr>
                <w:rFonts w:eastAsia="仿宋_GB2312"/>
                <w:sz w:val="21"/>
                <w:szCs w:val="21"/>
                <w:highlight w:val="none"/>
                <w:lang w:eastAsia="zh-CN"/>
              </w:rPr>
            </w:pPr>
            <w:r>
              <w:rPr>
                <w:rFonts w:eastAsia="仿宋_GB2312"/>
                <w:sz w:val="21"/>
                <w:szCs w:val="21"/>
                <w:highlight w:val="none"/>
                <w:lang w:eastAsia="zh-CN"/>
              </w:rPr>
              <w:t>2.基础数据信息和会计信息资料是否完整；</w:t>
            </w:r>
          </w:p>
          <w:p>
            <w:pPr>
              <w:overflowPunct w:val="0"/>
              <w:spacing w:line="240" w:lineRule="exact"/>
              <w:jc w:val="both"/>
              <w:rPr>
                <w:rFonts w:eastAsia="仿宋_GB2312"/>
                <w:color w:val="000000"/>
                <w:sz w:val="21"/>
                <w:szCs w:val="21"/>
                <w:highlight w:val="none"/>
                <w:lang w:eastAsia="zh-CN"/>
              </w:rPr>
            </w:pPr>
            <w:r>
              <w:rPr>
                <w:rFonts w:eastAsia="仿宋_GB2312"/>
                <w:sz w:val="21"/>
                <w:szCs w:val="21"/>
                <w:highlight w:val="none"/>
                <w:lang w:eastAsia="zh-CN"/>
              </w:rPr>
              <w:t>3.基础数据信息和会计信息资料是否准确。</w:t>
            </w:r>
          </w:p>
        </w:tc>
        <w:tc>
          <w:tcPr>
            <w:tcW w:w="2626" w:type="dxa"/>
            <w:gridSpan w:val="6"/>
            <w:noWrap w:val="0"/>
            <w:vAlign w:val="center"/>
          </w:tcPr>
          <w:p>
            <w:pPr>
              <w:overflowPunct w:val="0"/>
              <w:jc w:val="both"/>
              <w:rPr>
                <w:rFonts w:eastAsia="仿宋_GB2312"/>
                <w:color w:val="000000"/>
                <w:sz w:val="21"/>
                <w:szCs w:val="21"/>
                <w:highlight w:val="none"/>
                <w:lang w:eastAsia="zh-CN"/>
              </w:rPr>
            </w:pPr>
            <w:r>
              <w:rPr>
                <w:rFonts w:eastAsia="仿宋_GB2312"/>
                <w:sz w:val="21"/>
                <w:szCs w:val="21"/>
                <w:highlight w:val="none"/>
                <w:lang w:eastAsia="zh-CN"/>
              </w:rPr>
              <w:t>不具备要点1实际值得0权重分，具备要点2实际值得50%权重分，具备要点3实际值得50%权重分。</w:t>
            </w:r>
          </w:p>
        </w:tc>
        <w:tc>
          <w:tcPr>
            <w:tcW w:w="1013" w:type="dxa"/>
            <w:gridSpan w:val="2"/>
            <w:noWrap w:val="0"/>
            <w:vAlign w:val="center"/>
          </w:tcPr>
          <w:p>
            <w:pPr>
              <w:overflowPunct w:val="0"/>
              <w:jc w:val="center"/>
              <w:textAlignment w:val="center"/>
              <w:rPr>
                <w:rFonts w:hint="default" w:eastAsia="仿宋_GB2312"/>
                <w:color w:val="000000"/>
                <w:sz w:val="21"/>
                <w:szCs w:val="21"/>
                <w:highlight w:val="none"/>
                <w:lang w:val="en-US" w:eastAsia="zh-CN"/>
              </w:rPr>
            </w:pPr>
            <w:r>
              <w:rPr>
                <w:rFonts w:hint="eastAsia" w:eastAsia="仿宋_GB2312"/>
                <w:color w:val="000000"/>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568" w:hRule="atLeast"/>
        </w:trPr>
        <w:tc>
          <w:tcPr>
            <w:tcW w:w="952" w:type="dxa"/>
            <w:vMerge w:val="continue"/>
            <w:noWrap w:val="0"/>
            <w:vAlign w:val="center"/>
          </w:tcPr>
          <w:p>
            <w:pPr>
              <w:rPr>
                <w:sz w:val="21"/>
                <w:szCs w:val="21"/>
                <w:highlight w:val="none"/>
                <w:lang w:eastAsia="zh-CN"/>
              </w:rPr>
            </w:pPr>
          </w:p>
        </w:tc>
        <w:tc>
          <w:tcPr>
            <w:tcW w:w="896" w:type="dxa"/>
            <w:vMerge w:val="restart"/>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绩效管理</w:t>
            </w:r>
          </w:p>
        </w:tc>
        <w:tc>
          <w:tcPr>
            <w:tcW w:w="2075" w:type="dxa"/>
            <w:gridSpan w:val="5"/>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绩效管理制度健全性</w:t>
            </w:r>
          </w:p>
        </w:tc>
        <w:tc>
          <w:tcPr>
            <w:tcW w:w="592" w:type="dxa"/>
            <w:gridSpan w:val="2"/>
            <w:noWrap w:val="0"/>
            <w:vAlign w:val="center"/>
          </w:tcPr>
          <w:p>
            <w:pPr>
              <w:overflowPunct w:val="0"/>
              <w:jc w:val="center"/>
              <w:textAlignment w:val="center"/>
              <w:rPr>
                <w:rFonts w:eastAsia="仿宋_GB2312"/>
                <w:color w:val="FF0000"/>
                <w:sz w:val="21"/>
                <w:szCs w:val="21"/>
                <w:highlight w:val="none"/>
                <w:lang w:eastAsia="zh-CN"/>
              </w:rPr>
            </w:pPr>
            <w:r>
              <w:rPr>
                <w:rFonts w:eastAsia="仿宋_GB2312"/>
                <w:sz w:val="21"/>
                <w:szCs w:val="21"/>
                <w:highlight w:val="none"/>
                <w:lang w:eastAsia="zh-CN"/>
              </w:rPr>
              <w:t>健全</w:t>
            </w:r>
          </w:p>
        </w:tc>
        <w:tc>
          <w:tcPr>
            <w:tcW w:w="240" w:type="dxa"/>
            <w:noWrap w:val="0"/>
            <w:vAlign w:val="center"/>
          </w:tcPr>
          <w:p>
            <w:pPr>
              <w:overflowPunct w:val="0"/>
              <w:jc w:val="center"/>
              <w:textAlignment w:val="center"/>
              <w:rPr>
                <w:rFonts w:eastAsia="仿宋_GB2312"/>
                <w:color w:val="000000"/>
                <w:sz w:val="21"/>
                <w:szCs w:val="21"/>
                <w:highlight w:val="none"/>
              </w:rPr>
            </w:pPr>
          </w:p>
        </w:tc>
        <w:tc>
          <w:tcPr>
            <w:tcW w:w="518" w:type="dxa"/>
            <w:gridSpan w:val="3"/>
            <w:noWrap w:val="0"/>
            <w:vAlign w:val="center"/>
          </w:tcPr>
          <w:p>
            <w:pPr>
              <w:overflowPunct w:val="0"/>
              <w:jc w:val="center"/>
              <w:textAlignment w:val="center"/>
              <w:rPr>
                <w:rFonts w:eastAsia="仿宋_GB2312"/>
                <w:sz w:val="21"/>
                <w:szCs w:val="21"/>
                <w:highlight w:val="none"/>
              </w:rPr>
            </w:pPr>
            <w:r>
              <w:rPr>
                <w:rFonts w:eastAsia="仿宋_GB2312"/>
                <w:sz w:val="21"/>
                <w:szCs w:val="21"/>
                <w:highlight w:val="none"/>
              </w:rPr>
              <w:t>1</w:t>
            </w:r>
          </w:p>
        </w:tc>
        <w:tc>
          <w:tcPr>
            <w:tcW w:w="1131" w:type="dxa"/>
            <w:gridSpan w:val="3"/>
            <w:noWrap w:val="0"/>
            <w:vAlign w:val="center"/>
          </w:tcPr>
          <w:p>
            <w:pPr>
              <w:overflowPunct w:val="0"/>
              <w:jc w:val="center"/>
              <w:textAlignment w:val="center"/>
              <w:rPr>
                <w:rFonts w:eastAsia="仿宋_GB2312"/>
                <w:sz w:val="21"/>
                <w:szCs w:val="21"/>
                <w:highlight w:val="none"/>
                <w:lang w:eastAsia="zh-CN"/>
              </w:rPr>
            </w:pPr>
            <w:r>
              <w:rPr>
                <w:rFonts w:eastAsia="仿宋_GB2312"/>
                <w:sz w:val="21"/>
                <w:szCs w:val="21"/>
                <w:highlight w:val="none"/>
                <w:lang w:eastAsia="zh-CN"/>
              </w:rPr>
              <w:t>部门的预算绩效管理制度</w:t>
            </w:r>
            <w:r>
              <w:rPr>
                <w:rFonts w:hint="eastAsia" w:eastAsia="仿宋_GB2312"/>
                <w:sz w:val="21"/>
                <w:szCs w:val="21"/>
                <w:highlight w:val="none"/>
                <w:lang w:eastAsia="zh-CN"/>
              </w:rPr>
              <w:t>文件等</w:t>
            </w:r>
          </w:p>
        </w:tc>
        <w:tc>
          <w:tcPr>
            <w:tcW w:w="3180" w:type="dxa"/>
            <w:gridSpan w:val="4"/>
            <w:noWrap w:val="0"/>
            <w:vAlign w:val="center"/>
          </w:tcPr>
          <w:p>
            <w:pPr>
              <w:overflowPunct w:val="0"/>
              <w:spacing w:line="260" w:lineRule="exact"/>
              <w:jc w:val="both"/>
              <w:rPr>
                <w:rFonts w:eastAsia="仿宋_GB2312"/>
                <w:sz w:val="21"/>
                <w:szCs w:val="21"/>
                <w:highlight w:val="none"/>
                <w:lang w:eastAsia="zh-CN"/>
              </w:rPr>
            </w:pPr>
            <w:r>
              <w:rPr>
                <w:rFonts w:eastAsia="仿宋_GB2312"/>
                <w:sz w:val="21"/>
                <w:szCs w:val="21"/>
                <w:highlight w:val="none"/>
                <w:lang w:eastAsia="zh-CN"/>
              </w:rPr>
              <w:t>评价要点：</w:t>
            </w:r>
          </w:p>
          <w:p>
            <w:pPr>
              <w:overflowPunct w:val="0"/>
              <w:spacing w:line="260" w:lineRule="exact"/>
              <w:jc w:val="both"/>
              <w:rPr>
                <w:rFonts w:eastAsia="仿宋_GB2312"/>
                <w:sz w:val="21"/>
                <w:szCs w:val="21"/>
                <w:highlight w:val="none"/>
                <w:lang w:eastAsia="zh-CN"/>
              </w:rPr>
            </w:pPr>
            <w:r>
              <w:rPr>
                <w:sz w:val="21"/>
                <w:szCs w:val="21"/>
                <w:highlight w:val="none"/>
                <w:lang w:eastAsia="zh-CN"/>
              </w:rPr>
              <w:t>1.</w:t>
            </w:r>
            <w:r>
              <w:rPr>
                <w:rFonts w:eastAsia="仿宋_GB2312"/>
                <w:sz w:val="21"/>
                <w:szCs w:val="21"/>
                <w:highlight w:val="none"/>
                <w:lang w:eastAsia="zh-CN"/>
              </w:rPr>
              <w:t>具备适用于本部门的预算绩效管理制度；</w:t>
            </w:r>
          </w:p>
          <w:p>
            <w:pPr>
              <w:overflowPunct w:val="0"/>
              <w:spacing w:line="260" w:lineRule="exact"/>
              <w:jc w:val="both"/>
              <w:rPr>
                <w:rFonts w:eastAsia="仿宋_GB2312"/>
                <w:sz w:val="21"/>
                <w:szCs w:val="21"/>
                <w:highlight w:val="none"/>
                <w:lang w:eastAsia="zh-CN"/>
              </w:rPr>
            </w:pPr>
            <w:r>
              <w:rPr>
                <w:sz w:val="21"/>
                <w:szCs w:val="21"/>
                <w:highlight w:val="none"/>
                <w:lang w:eastAsia="zh-CN"/>
              </w:rPr>
              <w:t>2.</w:t>
            </w:r>
            <w:r>
              <w:rPr>
                <w:rFonts w:eastAsia="仿宋_GB2312"/>
                <w:sz w:val="21"/>
                <w:szCs w:val="21"/>
                <w:highlight w:val="none"/>
                <w:lang w:eastAsia="zh-CN"/>
              </w:rPr>
              <w:t>预算绩效管理制度内容完整，至少包含：事前绩效评估管理、绩效目标管理、绩效运行监控管理、绩效评价管理及结果应用等；</w:t>
            </w:r>
          </w:p>
          <w:p>
            <w:pPr>
              <w:overflowPunct w:val="0"/>
              <w:spacing w:line="260" w:lineRule="exact"/>
              <w:jc w:val="both"/>
              <w:rPr>
                <w:rFonts w:eastAsia="仿宋_GB2312"/>
                <w:color w:val="000000"/>
                <w:sz w:val="21"/>
                <w:szCs w:val="21"/>
                <w:highlight w:val="none"/>
                <w:lang w:eastAsia="zh-CN"/>
              </w:rPr>
            </w:pPr>
            <w:r>
              <w:rPr>
                <w:sz w:val="21"/>
                <w:szCs w:val="21"/>
                <w:highlight w:val="none"/>
                <w:lang w:eastAsia="zh-CN"/>
              </w:rPr>
              <w:t>3.</w:t>
            </w:r>
            <w:r>
              <w:rPr>
                <w:rFonts w:eastAsia="仿宋_GB2312"/>
                <w:sz w:val="21"/>
                <w:szCs w:val="21"/>
                <w:highlight w:val="none"/>
                <w:lang w:eastAsia="zh-CN"/>
              </w:rPr>
              <w:t>预算绩效管理制度具备可操作性。</w:t>
            </w:r>
          </w:p>
        </w:tc>
        <w:tc>
          <w:tcPr>
            <w:tcW w:w="2626" w:type="dxa"/>
            <w:gridSpan w:val="6"/>
            <w:noWrap w:val="0"/>
            <w:vAlign w:val="center"/>
          </w:tcPr>
          <w:p>
            <w:pPr>
              <w:overflowPunct w:val="0"/>
              <w:jc w:val="both"/>
              <w:rPr>
                <w:rFonts w:eastAsia="仿宋_GB2312"/>
                <w:color w:val="000000"/>
                <w:sz w:val="21"/>
                <w:szCs w:val="21"/>
                <w:highlight w:val="none"/>
                <w:lang w:eastAsia="zh-CN"/>
              </w:rPr>
            </w:pPr>
            <w:r>
              <w:rPr>
                <w:rFonts w:eastAsia="仿宋_GB2312"/>
                <w:sz w:val="21"/>
                <w:szCs w:val="21"/>
                <w:highlight w:val="none"/>
                <w:lang w:eastAsia="zh-CN"/>
              </w:rPr>
              <w:t>不具备要点1实际值得0权重分，具备要点2实际值得50%权重分，具备要点3实际值得50%权重分。</w:t>
            </w:r>
          </w:p>
        </w:tc>
        <w:tc>
          <w:tcPr>
            <w:tcW w:w="1013" w:type="dxa"/>
            <w:gridSpan w:val="2"/>
            <w:noWrap w:val="0"/>
            <w:vAlign w:val="center"/>
          </w:tcPr>
          <w:p>
            <w:pPr>
              <w:overflowPunct w:val="0"/>
              <w:jc w:val="center"/>
              <w:textAlignment w:val="center"/>
              <w:rPr>
                <w:rFonts w:hint="default" w:eastAsia="仿宋_GB2312"/>
                <w:color w:val="000000"/>
                <w:sz w:val="21"/>
                <w:szCs w:val="21"/>
                <w:highlight w:val="none"/>
                <w:lang w:val="en-US" w:eastAsia="zh-CN"/>
              </w:rPr>
            </w:pPr>
            <w:r>
              <w:rPr>
                <w:rFonts w:hint="eastAsia" w:eastAsia="仿宋_GB2312"/>
                <w:color w:val="000000"/>
                <w:sz w:val="21"/>
                <w:szCs w:val="21"/>
                <w:highlight w:val="no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82" w:hRule="atLeast"/>
        </w:trPr>
        <w:tc>
          <w:tcPr>
            <w:tcW w:w="952" w:type="dxa"/>
            <w:vMerge w:val="continue"/>
            <w:noWrap w:val="0"/>
            <w:vAlign w:val="center"/>
          </w:tcPr>
          <w:p>
            <w:pPr>
              <w:rPr>
                <w:sz w:val="21"/>
                <w:szCs w:val="21"/>
                <w:highlight w:val="none"/>
                <w:lang w:eastAsia="zh-CN"/>
              </w:rPr>
            </w:pPr>
          </w:p>
        </w:tc>
        <w:tc>
          <w:tcPr>
            <w:tcW w:w="896" w:type="dxa"/>
            <w:vMerge w:val="continue"/>
            <w:noWrap w:val="0"/>
            <w:vAlign w:val="center"/>
          </w:tcPr>
          <w:p>
            <w:pPr>
              <w:rPr>
                <w:sz w:val="21"/>
                <w:szCs w:val="21"/>
                <w:highlight w:val="none"/>
                <w:lang w:eastAsia="zh-CN"/>
              </w:rPr>
            </w:pPr>
          </w:p>
        </w:tc>
        <w:tc>
          <w:tcPr>
            <w:tcW w:w="2075" w:type="dxa"/>
            <w:gridSpan w:val="5"/>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绩效目标审核通过率</w:t>
            </w:r>
          </w:p>
        </w:tc>
        <w:tc>
          <w:tcPr>
            <w:tcW w:w="592" w:type="dxa"/>
            <w:gridSpan w:val="2"/>
            <w:noWrap w:val="0"/>
            <w:vAlign w:val="center"/>
          </w:tcPr>
          <w:p>
            <w:pPr>
              <w:overflowPunct w:val="0"/>
              <w:jc w:val="center"/>
              <w:textAlignment w:val="center"/>
              <w:rPr>
                <w:rFonts w:eastAsia="仿宋_GB2312"/>
                <w:color w:val="FF0000"/>
                <w:sz w:val="21"/>
                <w:szCs w:val="21"/>
                <w:highlight w:val="none"/>
                <w:lang w:eastAsia="zh-CN"/>
              </w:rPr>
            </w:pPr>
            <w:r>
              <w:rPr>
                <w:rFonts w:eastAsia="仿宋_GB2312"/>
                <w:sz w:val="21"/>
                <w:szCs w:val="21"/>
                <w:highlight w:val="none"/>
                <w:lang w:eastAsia="zh-CN"/>
              </w:rPr>
              <w:t>100%</w:t>
            </w:r>
          </w:p>
        </w:tc>
        <w:tc>
          <w:tcPr>
            <w:tcW w:w="240" w:type="dxa"/>
            <w:noWrap w:val="0"/>
            <w:vAlign w:val="center"/>
          </w:tcPr>
          <w:p>
            <w:pPr>
              <w:overflowPunct w:val="0"/>
              <w:jc w:val="center"/>
              <w:textAlignment w:val="center"/>
              <w:rPr>
                <w:rFonts w:eastAsia="仿宋_GB2312"/>
                <w:color w:val="000000"/>
                <w:sz w:val="21"/>
                <w:szCs w:val="21"/>
                <w:highlight w:val="none"/>
              </w:rPr>
            </w:pPr>
          </w:p>
        </w:tc>
        <w:tc>
          <w:tcPr>
            <w:tcW w:w="518" w:type="dxa"/>
            <w:gridSpan w:val="3"/>
            <w:noWrap w:val="0"/>
            <w:vAlign w:val="center"/>
          </w:tcPr>
          <w:p>
            <w:pPr>
              <w:overflowPunct w:val="0"/>
              <w:jc w:val="center"/>
              <w:textAlignment w:val="center"/>
              <w:rPr>
                <w:rFonts w:eastAsia="仿宋_GB2312"/>
                <w:sz w:val="21"/>
                <w:szCs w:val="21"/>
                <w:highlight w:val="none"/>
              </w:rPr>
            </w:pPr>
            <w:r>
              <w:rPr>
                <w:rFonts w:eastAsia="仿宋_GB2312"/>
                <w:sz w:val="21"/>
                <w:szCs w:val="21"/>
                <w:highlight w:val="none"/>
              </w:rPr>
              <w:t>2</w:t>
            </w:r>
          </w:p>
        </w:tc>
        <w:tc>
          <w:tcPr>
            <w:tcW w:w="1131" w:type="dxa"/>
            <w:gridSpan w:val="3"/>
            <w:noWrap w:val="0"/>
            <w:vAlign w:val="center"/>
          </w:tcPr>
          <w:p>
            <w:pPr>
              <w:overflowPunct w:val="0"/>
              <w:jc w:val="center"/>
              <w:textAlignment w:val="center"/>
              <w:rPr>
                <w:rFonts w:eastAsia="仿宋_GB2312"/>
                <w:sz w:val="21"/>
                <w:szCs w:val="21"/>
                <w:highlight w:val="none"/>
                <w:lang w:eastAsia="zh-CN"/>
              </w:rPr>
            </w:pPr>
            <w:r>
              <w:rPr>
                <w:rFonts w:eastAsia="仿宋_GB2312"/>
                <w:color w:val="000000"/>
                <w:sz w:val="21"/>
                <w:szCs w:val="21"/>
                <w:highlight w:val="none"/>
                <w:lang w:eastAsia="zh-CN" w:bidi="ar"/>
              </w:rPr>
              <w:t>一上阶段申报数据、预算文本</w:t>
            </w:r>
          </w:p>
        </w:tc>
        <w:tc>
          <w:tcPr>
            <w:tcW w:w="3180" w:type="dxa"/>
            <w:gridSpan w:val="4"/>
            <w:noWrap w:val="0"/>
            <w:vAlign w:val="center"/>
          </w:tcPr>
          <w:p>
            <w:pPr>
              <w:overflowPunct w:val="0"/>
              <w:spacing w:line="260" w:lineRule="exact"/>
              <w:jc w:val="both"/>
              <w:rPr>
                <w:rFonts w:eastAsia="仿宋_GB2312"/>
                <w:color w:val="000000"/>
                <w:sz w:val="21"/>
                <w:szCs w:val="21"/>
                <w:highlight w:val="none"/>
                <w:lang w:eastAsia="zh-CN"/>
              </w:rPr>
            </w:pPr>
            <w:r>
              <w:rPr>
                <w:rFonts w:eastAsia="仿宋_GB2312"/>
                <w:sz w:val="21"/>
                <w:szCs w:val="21"/>
                <w:highlight w:val="none"/>
                <w:lang w:eastAsia="zh-CN"/>
              </w:rPr>
              <w:t>绩效目标审核通过率=（绩效目标审核通过政策和项目数/绩效目标申报政策和项目数）×100%。</w:t>
            </w:r>
          </w:p>
        </w:tc>
        <w:tc>
          <w:tcPr>
            <w:tcW w:w="2626" w:type="dxa"/>
            <w:gridSpan w:val="6"/>
            <w:noWrap w:val="0"/>
            <w:vAlign w:val="center"/>
          </w:tcPr>
          <w:p>
            <w:pPr>
              <w:overflowPunct w:val="0"/>
              <w:jc w:val="both"/>
              <w:rPr>
                <w:rFonts w:eastAsia="仿宋_GB2312"/>
                <w:color w:val="000000"/>
                <w:sz w:val="21"/>
                <w:szCs w:val="21"/>
                <w:highlight w:val="none"/>
                <w:lang w:eastAsia="zh-CN"/>
              </w:rPr>
            </w:pPr>
            <w:r>
              <w:rPr>
                <w:rFonts w:eastAsia="仿宋_GB2312"/>
                <w:sz w:val="21"/>
                <w:szCs w:val="21"/>
                <w:highlight w:val="none"/>
                <w:lang w:eastAsia="zh-CN"/>
              </w:rPr>
              <w:t>实际值为</w:t>
            </w:r>
            <w:r>
              <w:rPr>
                <w:sz w:val="21"/>
                <w:szCs w:val="21"/>
                <w:highlight w:val="none"/>
                <w:lang w:eastAsia="zh-CN"/>
              </w:rPr>
              <w:t>100%</w:t>
            </w:r>
            <w:r>
              <w:rPr>
                <w:rFonts w:eastAsia="仿宋_GB2312"/>
                <w:sz w:val="21"/>
                <w:szCs w:val="21"/>
                <w:highlight w:val="none"/>
                <w:lang w:eastAsia="zh-CN"/>
              </w:rPr>
              <w:t>得满分，每降低</w:t>
            </w:r>
            <w:r>
              <w:rPr>
                <w:sz w:val="21"/>
                <w:szCs w:val="21"/>
                <w:highlight w:val="none"/>
                <w:lang w:eastAsia="zh-CN"/>
              </w:rPr>
              <w:t>1%</w:t>
            </w:r>
            <w:r>
              <w:rPr>
                <w:rFonts w:eastAsia="仿宋_GB2312"/>
                <w:sz w:val="21"/>
                <w:szCs w:val="21"/>
                <w:highlight w:val="none"/>
                <w:lang w:eastAsia="zh-CN"/>
              </w:rPr>
              <w:t>扣权重分的</w:t>
            </w:r>
            <w:r>
              <w:rPr>
                <w:sz w:val="21"/>
                <w:szCs w:val="21"/>
                <w:highlight w:val="none"/>
                <w:lang w:eastAsia="zh-CN"/>
              </w:rPr>
              <w:t>10%</w:t>
            </w:r>
            <w:r>
              <w:rPr>
                <w:rFonts w:eastAsia="仿宋_GB2312"/>
                <w:sz w:val="21"/>
                <w:szCs w:val="21"/>
                <w:highlight w:val="none"/>
                <w:lang w:eastAsia="zh-CN"/>
              </w:rPr>
              <w:t>，扣完为止。</w:t>
            </w:r>
          </w:p>
        </w:tc>
        <w:tc>
          <w:tcPr>
            <w:tcW w:w="1013" w:type="dxa"/>
            <w:gridSpan w:val="2"/>
            <w:noWrap w:val="0"/>
            <w:vAlign w:val="center"/>
          </w:tcPr>
          <w:p>
            <w:pPr>
              <w:overflowPunct w:val="0"/>
              <w:jc w:val="center"/>
              <w:textAlignment w:val="center"/>
              <w:rPr>
                <w:rFonts w:hint="default" w:eastAsia="仿宋_GB2312"/>
                <w:color w:val="000000"/>
                <w:sz w:val="21"/>
                <w:szCs w:val="21"/>
                <w:highlight w:val="none"/>
                <w:lang w:val="en-US" w:eastAsia="zh-CN"/>
              </w:rPr>
            </w:pPr>
            <w:r>
              <w:rPr>
                <w:rFonts w:hint="eastAsia" w:eastAsia="仿宋_GB2312"/>
                <w:color w:val="000000"/>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5" w:hRule="atLeast"/>
        </w:trPr>
        <w:tc>
          <w:tcPr>
            <w:tcW w:w="952" w:type="dxa"/>
            <w:vMerge w:val="continue"/>
            <w:noWrap w:val="0"/>
            <w:vAlign w:val="center"/>
          </w:tcPr>
          <w:p>
            <w:pPr>
              <w:rPr>
                <w:sz w:val="21"/>
                <w:szCs w:val="21"/>
                <w:highlight w:val="none"/>
                <w:lang w:eastAsia="zh-CN"/>
              </w:rPr>
            </w:pPr>
          </w:p>
        </w:tc>
        <w:tc>
          <w:tcPr>
            <w:tcW w:w="896" w:type="dxa"/>
            <w:vMerge w:val="continue"/>
            <w:noWrap w:val="0"/>
            <w:vAlign w:val="center"/>
          </w:tcPr>
          <w:p>
            <w:pPr>
              <w:rPr>
                <w:sz w:val="21"/>
                <w:szCs w:val="21"/>
                <w:highlight w:val="none"/>
                <w:lang w:eastAsia="zh-CN"/>
              </w:rPr>
            </w:pPr>
          </w:p>
        </w:tc>
        <w:tc>
          <w:tcPr>
            <w:tcW w:w="2075" w:type="dxa"/>
            <w:gridSpan w:val="5"/>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绩效自评覆盖率</w:t>
            </w:r>
          </w:p>
        </w:tc>
        <w:tc>
          <w:tcPr>
            <w:tcW w:w="592" w:type="dxa"/>
            <w:gridSpan w:val="2"/>
            <w:noWrap w:val="0"/>
            <w:vAlign w:val="center"/>
          </w:tcPr>
          <w:p>
            <w:pPr>
              <w:overflowPunct w:val="0"/>
              <w:jc w:val="center"/>
              <w:textAlignment w:val="center"/>
              <w:rPr>
                <w:rFonts w:eastAsia="仿宋_GB2312"/>
                <w:color w:val="FF0000"/>
                <w:sz w:val="21"/>
                <w:szCs w:val="21"/>
                <w:highlight w:val="none"/>
                <w:lang w:eastAsia="zh-CN"/>
              </w:rPr>
            </w:pPr>
            <w:r>
              <w:rPr>
                <w:rFonts w:eastAsia="仿宋_GB2312"/>
                <w:sz w:val="21"/>
                <w:szCs w:val="21"/>
                <w:highlight w:val="none"/>
                <w:lang w:eastAsia="zh-CN"/>
              </w:rPr>
              <w:t>100%</w:t>
            </w:r>
          </w:p>
        </w:tc>
        <w:tc>
          <w:tcPr>
            <w:tcW w:w="240" w:type="dxa"/>
            <w:noWrap w:val="0"/>
            <w:vAlign w:val="center"/>
          </w:tcPr>
          <w:p>
            <w:pPr>
              <w:overflowPunct w:val="0"/>
              <w:jc w:val="center"/>
              <w:textAlignment w:val="center"/>
              <w:rPr>
                <w:rFonts w:eastAsia="仿宋_GB2312"/>
                <w:color w:val="000000"/>
                <w:sz w:val="21"/>
                <w:szCs w:val="21"/>
                <w:highlight w:val="none"/>
              </w:rPr>
            </w:pPr>
          </w:p>
        </w:tc>
        <w:tc>
          <w:tcPr>
            <w:tcW w:w="518" w:type="dxa"/>
            <w:gridSpan w:val="3"/>
            <w:noWrap w:val="0"/>
            <w:vAlign w:val="center"/>
          </w:tcPr>
          <w:p>
            <w:pPr>
              <w:overflowPunct w:val="0"/>
              <w:jc w:val="center"/>
              <w:textAlignment w:val="center"/>
              <w:rPr>
                <w:rFonts w:eastAsia="仿宋_GB2312"/>
                <w:sz w:val="21"/>
                <w:szCs w:val="21"/>
                <w:highlight w:val="none"/>
              </w:rPr>
            </w:pPr>
            <w:r>
              <w:rPr>
                <w:rFonts w:eastAsia="仿宋_GB2312"/>
                <w:sz w:val="21"/>
                <w:szCs w:val="21"/>
                <w:highlight w:val="none"/>
              </w:rPr>
              <w:t>1</w:t>
            </w:r>
          </w:p>
        </w:tc>
        <w:tc>
          <w:tcPr>
            <w:tcW w:w="1131" w:type="dxa"/>
            <w:gridSpan w:val="3"/>
            <w:noWrap w:val="0"/>
            <w:vAlign w:val="center"/>
          </w:tcPr>
          <w:p>
            <w:pPr>
              <w:overflowPunct w:val="0"/>
              <w:jc w:val="center"/>
              <w:textAlignment w:val="center"/>
              <w:rPr>
                <w:rFonts w:eastAsia="仿宋_GB2312"/>
                <w:sz w:val="21"/>
                <w:szCs w:val="21"/>
                <w:highlight w:val="none"/>
                <w:lang w:eastAsia="zh-CN"/>
              </w:rPr>
            </w:pPr>
            <w:r>
              <w:rPr>
                <w:rFonts w:eastAsia="仿宋_GB2312"/>
                <w:sz w:val="21"/>
                <w:szCs w:val="21"/>
                <w:highlight w:val="none"/>
                <w:lang w:eastAsia="zh-CN" w:bidi="ar"/>
              </w:rPr>
              <w:t>财政部门工作布置文件</w:t>
            </w:r>
          </w:p>
        </w:tc>
        <w:tc>
          <w:tcPr>
            <w:tcW w:w="3180" w:type="dxa"/>
            <w:gridSpan w:val="4"/>
            <w:noWrap w:val="0"/>
            <w:vAlign w:val="center"/>
          </w:tcPr>
          <w:p>
            <w:pPr>
              <w:overflowPunct w:val="0"/>
              <w:spacing w:line="260" w:lineRule="exact"/>
              <w:jc w:val="both"/>
              <w:rPr>
                <w:rFonts w:eastAsia="仿宋_GB2312"/>
                <w:sz w:val="21"/>
                <w:szCs w:val="21"/>
                <w:highlight w:val="none"/>
                <w:lang w:eastAsia="zh-CN"/>
              </w:rPr>
            </w:pPr>
            <w:r>
              <w:rPr>
                <w:rFonts w:eastAsia="仿宋_GB2312"/>
                <w:sz w:val="21"/>
                <w:szCs w:val="21"/>
                <w:highlight w:val="none"/>
                <w:lang w:eastAsia="zh-CN"/>
              </w:rPr>
              <w:t>绩效自评覆盖率=（部门开展项目自评的个数/部门全部项目的个数）×100%。</w:t>
            </w:r>
          </w:p>
        </w:tc>
        <w:tc>
          <w:tcPr>
            <w:tcW w:w="2626" w:type="dxa"/>
            <w:gridSpan w:val="6"/>
            <w:noWrap w:val="0"/>
            <w:vAlign w:val="center"/>
          </w:tcPr>
          <w:p>
            <w:pPr>
              <w:overflowPunct w:val="0"/>
              <w:jc w:val="both"/>
              <w:rPr>
                <w:rFonts w:eastAsia="仿宋_GB2312"/>
                <w:color w:val="000000"/>
                <w:sz w:val="21"/>
                <w:szCs w:val="21"/>
                <w:highlight w:val="none"/>
                <w:lang w:eastAsia="zh-CN"/>
              </w:rPr>
            </w:pPr>
            <w:r>
              <w:rPr>
                <w:rFonts w:eastAsia="仿宋_GB2312"/>
                <w:sz w:val="21"/>
                <w:szCs w:val="21"/>
                <w:highlight w:val="none"/>
                <w:lang w:eastAsia="zh-CN"/>
              </w:rPr>
              <w:t xml:space="preserve">得分=绩效自评覆盖率*权重。 </w:t>
            </w:r>
          </w:p>
        </w:tc>
        <w:tc>
          <w:tcPr>
            <w:tcW w:w="1013" w:type="dxa"/>
            <w:gridSpan w:val="2"/>
            <w:noWrap w:val="0"/>
            <w:vAlign w:val="center"/>
          </w:tcPr>
          <w:p>
            <w:pPr>
              <w:overflowPunct w:val="0"/>
              <w:jc w:val="center"/>
              <w:textAlignment w:val="center"/>
              <w:rPr>
                <w:rFonts w:hint="default" w:eastAsia="仿宋_GB2312"/>
                <w:color w:val="000000"/>
                <w:sz w:val="21"/>
                <w:szCs w:val="21"/>
                <w:highlight w:val="none"/>
                <w:lang w:val="en-US" w:eastAsia="zh-CN"/>
              </w:rPr>
            </w:pPr>
            <w:r>
              <w:rPr>
                <w:rFonts w:hint="eastAsia" w:eastAsia="仿宋_GB2312"/>
                <w:color w:val="000000"/>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82" w:hRule="atLeast"/>
        </w:trPr>
        <w:tc>
          <w:tcPr>
            <w:tcW w:w="952" w:type="dxa"/>
            <w:vMerge w:val="continue"/>
            <w:noWrap w:val="0"/>
            <w:vAlign w:val="center"/>
          </w:tcPr>
          <w:p>
            <w:pPr>
              <w:rPr>
                <w:sz w:val="21"/>
                <w:szCs w:val="21"/>
                <w:highlight w:val="none"/>
                <w:lang w:eastAsia="zh-CN"/>
              </w:rPr>
            </w:pPr>
          </w:p>
        </w:tc>
        <w:tc>
          <w:tcPr>
            <w:tcW w:w="896" w:type="dxa"/>
            <w:vMerge w:val="continue"/>
            <w:noWrap w:val="0"/>
            <w:vAlign w:val="center"/>
          </w:tcPr>
          <w:p>
            <w:pPr>
              <w:rPr>
                <w:sz w:val="21"/>
                <w:szCs w:val="21"/>
                <w:highlight w:val="none"/>
                <w:lang w:eastAsia="zh-CN"/>
              </w:rPr>
            </w:pPr>
          </w:p>
        </w:tc>
        <w:tc>
          <w:tcPr>
            <w:tcW w:w="2075" w:type="dxa"/>
            <w:gridSpan w:val="5"/>
            <w:noWrap w:val="0"/>
            <w:vAlign w:val="center"/>
          </w:tcPr>
          <w:p>
            <w:pPr>
              <w:overflowPunct w:val="0"/>
              <w:jc w:val="center"/>
              <w:textAlignment w:val="center"/>
              <w:rPr>
                <w:rFonts w:eastAsia="仿宋_GB2312"/>
                <w:color w:val="000000"/>
                <w:sz w:val="21"/>
                <w:szCs w:val="21"/>
                <w:highlight w:val="none"/>
                <w:lang w:eastAsia="zh-CN"/>
              </w:rPr>
            </w:pPr>
            <w:r>
              <w:rPr>
                <w:rFonts w:eastAsia="仿宋_GB2312"/>
                <w:color w:val="000000"/>
                <w:sz w:val="21"/>
                <w:szCs w:val="21"/>
                <w:highlight w:val="none"/>
                <w:lang w:eastAsia="zh-CN"/>
              </w:rPr>
              <w:t>绩效指标体系构建情况</w:t>
            </w:r>
          </w:p>
        </w:tc>
        <w:tc>
          <w:tcPr>
            <w:tcW w:w="592" w:type="dxa"/>
            <w:gridSpan w:val="2"/>
            <w:noWrap w:val="0"/>
            <w:vAlign w:val="center"/>
          </w:tcPr>
          <w:p>
            <w:pPr>
              <w:overflowPunct w:val="0"/>
              <w:jc w:val="center"/>
              <w:textAlignment w:val="center"/>
              <w:rPr>
                <w:rFonts w:eastAsia="仿宋_GB2312"/>
                <w:color w:val="FF0000"/>
                <w:sz w:val="21"/>
                <w:szCs w:val="21"/>
                <w:highlight w:val="none"/>
                <w:lang w:eastAsia="zh-CN"/>
              </w:rPr>
            </w:pPr>
            <w:r>
              <w:rPr>
                <w:rStyle w:val="9"/>
                <w:rFonts w:ascii="Times New Roman" w:cs="Times New Roman"/>
                <w:color w:val="auto"/>
                <w:sz w:val="21"/>
                <w:szCs w:val="21"/>
                <w:highlight w:val="none"/>
                <w:lang w:eastAsia="zh-CN"/>
              </w:rPr>
              <w:t>按要求构建</w:t>
            </w:r>
          </w:p>
        </w:tc>
        <w:tc>
          <w:tcPr>
            <w:tcW w:w="240" w:type="dxa"/>
            <w:noWrap w:val="0"/>
            <w:vAlign w:val="center"/>
          </w:tcPr>
          <w:p>
            <w:pPr>
              <w:overflowPunct w:val="0"/>
              <w:jc w:val="center"/>
              <w:textAlignment w:val="center"/>
              <w:rPr>
                <w:rFonts w:eastAsia="仿宋_GB2312"/>
                <w:color w:val="000000"/>
                <w:sz w:val="21"/>
                <w:szCs w:val="21"/>
                <w:highlight w:val="none"/>
              </w:rPr>
            </w:pPr>
          </w:p>
        </w:tc>
        <w:tc>
          <w:tcPr>
            <w:tcW w:w="518" w:type="dxa"/>
            <w:gridSpan w:val="3"/>
            <w:noWrap w:val="0"/>
            <w:vAlign w:val="center"/>
          </w:tcPr>
          <w:p>
            <w:pPr>
              <w:overflowPunct w:val="0"/>
              <w:jc w:val="center"/>
              <w:textAlignment w:val="center"/>
              <w:rPr>
                <w:rFonts w:eastAsia="仿宋_GB2312"/>
                <w:sz w:val="21"/>
                <w:szCs w:val="21"/>
                <w:highlight w:val="none"/>
              </w:rPr>
            </w:pPr>
            <w:r>
              <w:rPr>
                <w:rFonts w:eastAsia="仿宋_GB2312"/>
                <w:sz w:val="21"/>
                <w:szCs w:val="21"/>
                <w:highlight w:val="none"/>
              </w:rPr>
              <w:t>2</w:t>
            </w:r>
          </w:p>
        </w:tc>
        <w:tc>
          <w:tcPr>
            <w:tcW w:w="1131" w:type="dxa"/>
            <w:gridSpan w:val="3"/>
            <w:noWrap w:val="0"/>
            <w:vAlign w:val="center"/>
          </w:tcPr>
          <w:p>
            <w:pPr>
              <w:overflowPunct w:val="0"/>
              <w:jc w:val="center"/>
              <w:textAlignment w:val="center"/>
              <w:rPr>
                <w:rFonts w:eastAsia="仿宋_GB2312"/>
                <w:sz w:val="21"/>
                <w:szCs w:val="21"/>
                <w:highlight w:val="none"/>
              </w:rPr>
            </w:pPr>
            <w:r>
              <w:rPr>
                <w:rFonts w:eastAsia="仿宋_GB2312"/>
                <w:color w:val="000000"/>
                <w:sz w:val="21"/>
                <w:szCs w:val="21"/>
                <w:highlight w:val="none"/>
                <w:lang w:eastAsia="zh-CN" w:bidi="ar"/>
              </w:rPr>
              <w:t>部门</w:t>
            </w:r>
            <w:r>
              <w:rPr>
                <w:rFonts w:hint="eastAsia" w:eastAsia="仿宋_GB2312"/>
                <w:color w:val="000000"/>
                <w:sz w:val="21"/>
                <w:szCs w:val="21"/>
                <w:highlight w:val="none"/>
                <w:lang w:eastAsia="zh-CN" w:bidi="ar"/>
              </w:rPr>
              <w:t>提供</w:t>
            </w:r>
          </w:p>
        </w:tc>
        <w:tc>
          <w:tcPr>
            <w:tcW w:w="3180" w:type="dxa"/>
            <w:gridSpan w:val="4"/>
            <w:noWrap w:val="0"/>
            <w:vAlign w:val="center"/>
          </w:tcPr>
          <w:p>
            <w:pPr>
              <w:overflowPunct w:val="0"/>
              <w:spacing w:line="260" w:lineRule="exact"/>
              <w:jc w:val="both"/>
              <w:rPr>
                <w:rFonts w:eastAsia="仿宋_GB2312"/>
                <w:sz w:val="21"/>
                <w:szCs w:val="21"/>
                <w:highlight w:val="none"/>
                <w:lang w:eastAsia="zh-CN"/>
              </w:rPr>
            </w:pPr>
            <w:r>
              <w:rPr>
                <w:rFonts w:eastAsia="仿宋_GB2312"/>
                <w:sz w:val="21"/>
                <w:szCs w:val="21"/>
                <w:highlight w:val="none"/>
                <w:lang w:eastAsia="zh-CN"/>
              </w:rPr>
              <w:t>评价要点：</w:t>
            </w:r>
          </w:p>
          <w:p>
            <w:pPr>
              <w:overflowPunct w:val="0"/>
              <w:spacing w:line="260" w:lineRule="exact"/>
              <w:jc w:val="both"/>
              <w:rPr>
                <w:rFonts w:eastAsia="仿宋_GB2312"/>
                <w:sz w:val="21"/>
                <w:szCs w:val="21"/>
                <w:highlight w:val="none"/>
                <w:lang w:eastAsia="zh-CN"/>
              </w:rPr>
            </w:pPr>
            <w:r>
              <w:rPr>
                <w:rFonts w:eastAsia="仿宋_GB2312"/>
                <w:sz w:val="21"/>
                <w:szCs w:val="21"/>
                <w:highlight w:val="none"/>
                <w:lang w:eastAsia="zh-CN"/>
              </w:rPr>
              <w:t>1.是否按要求开展本部门所属行业的绩效指标和标准体系构建，并形成本部门的预算绩效指标库；</w:t>
            </w:r>
          </w:p>
          <w:p>
            <w:pPr>
              <w:overflowPunct w:val="0"/>
              <w:spacing w:line="260" w:lineRule="exact"/>
              <w:jc w:val="both"/>
              <w:rPr>
                <w:rFonts w:eastAsia="仿宋_GB2312"/>
                <w:sz w:val="21"/>
                <w:szCs w:val="21"/>
                <w:highlight w:val="none"/>
                <w:lang w:eastAsia="zh-CN"/>
              </w:rPr>
            </w:pPr>
            <w:r>
              <w:rPr>
                <w:rFonts w:eastAsia="仿宋_GB2312"/>
                <w:sz w:val="21"/>
                <w:szCs w:val="21"/>
                <w:highlight w:val="none"/>
                <w:lang w:eastAsia="zh-CN"/>
              </w:rPr>
              <w:t>2.是否对形成的预算绩效指标库定期更新，并报财政部门审批；</w:t>
            </w:r>
          </w:p>
          <w:p>
            <w:pPr>
              <w:overflowPunct w:val="0"/>
              <w:spacing w:line="260" w:lineRule="exact"/>
              <w:jc w:val="both"/>
              <w:rPr>
                <w:rFonts w:eastAsia="仿宋_GB2312"/>
                <w:color w:val="000000"/>
                <w:sz w:val="21"/>
                <w:szCs w:val="21"/>
                <w:highlight w:val="none"/>
                <w:lang w:eastAsia="zh-CN"/>
              </w:rPr>
            </w:pPr>
            <w:r>
              <w:rPr>
                <w:rFonts w:eastAsia="仿宋_GB2312"/>
                <w:sz w:val="21"/>
                <w:szCs w:val="21"/>
                <w:highlight w:val="none"/>
                <w:lang w:eastAsia="zh-CN"/>
              </w:rPr>
              <w:t>3.是否在本部门预算绩效指标库中选取绩效指标应用于整体和项目绩效目标设置、绩效评价等绩效管理工作。</w:t>
            </w:r>
          </w:p>
        </w:tc>
        <w:tc>
          <w:tcPr>
            <w:tcW w:w="2626" w:type="dxa"/>
            <w:gridSpan w:val="6"/>
            <w:noWrap w:val="0"/>
            <w:vAlign w:val="center"/>
          </w:tcPr>
          <w:p>
            <w:pPr>
              <w:overflowPunct w:val="0"/>
              <w:jc w:val="both"/>
              <w:rPr>
                <w:rFonts w:eastAsia="仿宋_GB2312"/>
                <w:color w:val="000000"/>
                <w:sz w:val="21"/>
                <w:szCs w:val="21"/>
                <w:highlight w:val="none"/>
                <w:lang w:eastAsia="zh-CN"/>
              </w:rPr>
            </w:pPr>
            <w:r>
              <w:rPr>
                <w:rFonts w:eastAsia="仿宋_GB2312"/>
                <w:sz w:val="21"/>
                <w:szCs w:val="21"/>
                <w:highlight w:val="none"/>
                <w:lang w:eastAsia="zh-CN"/>
              </w:rPr>
              <w:t>不具备要点1实际值得0权重分，具备要点2实际值得50%权重分，具备要点3实际值得50%权重分。</w:t>
            </w:r>
          </w:p>
        </w:tc>
        <w:tc>
          <w:tcPr>
            <w:tcW w:w="1013" w:type="dxa"/>
            <w:gridSpan w:val="2"/>
            <w:noWrap w:val="0"/>
            <w:vAlign w:val="center"/>
          </w:tcPr>
          <w:p>
            <w:pPr>
              <w:overflowPunct w:val="0"/>
              <w:jc w:val="center"/>
              <w:textAlignment w:val="center"/>
              <w:rPr>
                <w:rFonts w:hint="default" w:eastAsia="仿宋_GB2312"/>
                <w:color w:val="000000"/>
                <w:sz w:val="21"/>
                <w:szCs w:val="21"/>
                <w:highlight w:val="none"/>
                <w:lang w:val="en-US" w:eastAsia="zh-CN"/>
              </w:rPr>
            </w:pPr>
            <w:r>
              <w:rPr>
                <w:rFonts w:hint="eastAsia" w:eastAsia="仿宋_GB2312"/>
                <w:color w:val="000000"/>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639" w:hRule="atLeast"/>
        </w:trPr>
        <w:tc>
          <w:tcPr>
            <w:tcW w:w="952" w:type="dxa"/>
            <w:vMerge w:val="continue"/>
            <w:noWrap w:val="0"/>
            <w:vAlign w:val="center"/>
          </w:tcPr>
          <w:p>
            <w:pPr>
              <w:rPr>
                <w:sz w:val="21"/>
                <w:szCs w:val="21"/>
                <w:highlight w:val="none"/>
                <w:lang w:eastAsia="zh-CN"/>
              </w:rPr>
            </w:pPr>
          </w:p>
        </w:tc>
        <w:tc>
          <w:tcPr>
            <w:tcW w:w="896" w:type="dxa"/>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重点工作管理</w:t>
            </w:r>
          </w:p>
        </w:tc>
        <w:tc>
          <w:tcPr>
            <w:tcW w:w="2075" w:type="dxa"/>
            <w:gridSpan w:val="5"/>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重点工作制度健全性</w:t>
            </w:r>
          </w:p>
        </w:tc>
        <w:tc>
          <w:tcPr>
            <w:tcW w:w="592" w:type="dxa"/>
            <w:gridSpan w:val="2"/>
            <w:noWrap w:val="0"/>
            <w:vAlign w:val="center"/>
          </w:tcPr>
          <w:p>
            <w:pPr>
              <w:overflowPunct w:val="0"/>
              <w:jc w:val="center"/>
              <w:textAlignment w:val="center"/>
              <w:rPr>
                <w:rFonts w:eastAsia="仿宋_GB2312"/>
                <w:color w:val="FF0000"/>
                <w:sz w:val="21"/>
                <w:szCs w:val="21"/>
                <w:highlight w:val="none"/>
                <w:lang w:eastAsia="zh-CN"/>
              </w:rPr>
            </w:pPr>
            <w:r>
              <w:rPr>
                <w:rFonts w:eastAsia="仿宋_GB2312"/>
                <w:sz w:val="21"/>
                <w:szCs w:val="21"/>
                <w:highlight w:val="none"/>
                <w:lang w:eastAsia="zh-CN"/>
              </w:rPr>
              <w:t>健全</w:t>
            </w:r>
          </w:p>
        </w:tc>
        <w:tc>
          <w:tcPr>
            <w:tcW w:w="240" w:type="dxa"/>
            <w:noWrap w:val="0"/>
            <w:vAlign w:val="center"/>
          </w:tcPr>
          <w:p>
            <w:pPr>
              <w:overflowPunct w:val="0"/>
              <w:jc w:val="center"/>
              <w:textAlignment w:val="center"/>
              <w:rPr>
                <w:rFonts w:eastAsia="仿宋_GB2312"/>
                <w:color w:val="000000"/>
                <w:sz w:val="21"/>
                <w:szCs w:val="21"/>
                <w:highlight w:val="none"/>
              </w:rPr>
            </w:pPr>
          </w:p>
        </w:tc>
        <w:tc>
          <w:tcPr>
            <w:tcW w:w="518" w:type="dxa"/>
            <w:gridSpan w:val="3"/>
            <w:noWrap w:val="0"/>
            <w:vAlign w:val="center"/>
          </w:tcPr>
          <w:p>
            <w:pPr>
              <w:overflowPunct w:val="0"/>
              <w:jc w:val="center"/>
              <w:textAlignment w:val="center"/>
              <w:rPr>
                <w:rFonts w:eastAsia="仿宋_GB2312"/>
                <w:sz w:val="21"/>
                <w:szCs w:val="21"/>
                <w:highlight w:val="none"/>
              </w:rPr>
            </w:pPr>
            <w:r>
              <w:rPr>
                <w:rFonts w:eastAsia="仿宋_GB2312"/>
                <w:sz w:val="21"/>
                <w:szCs w:val="21"/>
                <w:highlight w:val="none"/>
              </w:rPr>
              <w:t>1</w:t>
            </w:r>
          </w:p>
        </w:tc>
        <w:tc>
          <w:tcPr>
            <w:tcW w:w="1131" w:type="dxa"/>
            <w:gridSpan w:val="3"/>
            <w:noWrap w:val="0"/>
            <w:vAlign w:val="center"/>
          </w:tcPr>
          <w:p>
            <w:pPr>
              <w:overflowPunct w:val="0"/>
              <w:jc w:val="center"/>
              <w:textAlignment w:val="center"/>
              <w:rPr>
                <w:rFonts w:hint="eastAsia" w:eastAsia="仿宋_GB2312"/>
                <w:sz w:val="21"/>
                <w:szCs w:val="21"/>
                <w:highlight w:val="none"/>
                <w:lang w:eastAsia="zh-CN"/>
              </w:rPr>
            </w:pPr>
            <w:r>
              <w:rPr>
                <w:rFonts w:hint="eastAsia" w:eastAsia="仿宋_GB2312"/>
                <w:sz w:val="21"/>
                <w:szCs w:val="21"/>
                <w:highlight w:val="none"/>
                <w:lang w:eastAsia="zh-CN"/>
              </w:rPr>
              <w:t>部门提供</w:t>
            </w:r>
          </w:p>
        </w:tc>
        <w:tc>
          <w:tcPr>
            <w:tcW w:w="3180" w:type="dxa"/>
            <w:gridSpan w:val="4"/>
            <w:noWrap w:val="0"/>
            <w:vAlign w:val="center"/>
          </w:tcPr>
          <w:p>
            <w:pPr>
              <w:overflowPunct w:val="0"/>
              <w:jc w:val="both"/>
              <w:rPr>
                <w:rFonts w:eastAsia="仿宋_GB2312"/>
                <w:sz w:val="21"/>
                <w:szCs w:val="21"/>
                <w:highlight w:val="none"/>
                <w:lang w:eastAsia="zh-CN"/>
              </w:rPr>
            </w:pPr>
            <w:r>
              <w:rPr>
                <w:rFonts w:eastAsia="仿宋_GB2312"/>
                <w:sz w:val="21"/>
                <w:szCs w:val="21"/>
                <w:highlight w:val="none"/>
                <w:lang w:eastAsia="zh-CN"/>
              </w:rPr>
              <w:t>评价要点：</w:t>
            </w:r>
          </w:p>
          <w:p>
            <w:pPr>
              <w:overflowPunct w:val="0"/>
              <w:jc w:val="both"/>
              <w:rPr>
                <w:rFonts w:eastAsia="仿宋_GB2312"/>
                <w:sz w:val="21"/>
                <w:szCs w:val="21"/>
                <w:highlight w:val="none"/>
                <w:lang w:eastAsia="zh-CN"/>
              </w:rPr>
            </w:pPr>
            <w:r>
              <w:rPr>
                <w:sz w:val="21"/>
                <w:szCs w:val="21"/>
                <w:highlight w:val="none"/>
                <w:lang w:eastAsia="zh-CN"/>
              </w:rPr>
              <w:t>1.</w:t>
            </w:r>
            <w:r>
              <w:rPr>
                <w:rFonts w:eastAsia="仿宋_GB2312"/>
                <w:sz w:val="21"/>
                <w:szCs w:val="21"/>
                <w:highlight w:val="none"/>
                <w:lang w:eastAsia="zh-CN"/>
              </w:rPr>
              <w:t>针对重点工作，均有适用的资金管理办法；</w:t>
            </w:r>
          </w:p>
          <w:p>
            <w:pPr>
              <w:overflowPunct w:val="0"/>
              <w:jc w:val="both"/>
              <w:rPr>
                <w:rFonts w:eastAsia="仿宋_GB2312"/>
                <w:sz w:val="21"/>
                <w:szCs w:val="21"/>
                <w:highlight w:val="none"/>
                <w:lang w:eastAsia="zh-CN"/>
              </w:rPr>
            </w:pPr>
            <w:r>
              <w:rPr>
                <w:sz w:val="21"/>
                <w:szCs w:val="21"/>
                <w:highlight w:val="none"/>
                <w:lang w:eastAsia="zh-CN"/>
              </w:rPr>
              <w:t>2.</w:t>
            </w:r>
            <w:r>
              <w:rPr>
                <w:rFonts w:eastAsia="仿宋_GB2312"/>
                <w:sz w:val="21"/>
                <w:szCs w:val="21"/>
                <w:highlight w:val="none"/>
                <w:lang w:eastAsia="zh-CN"/>
              </w:rPr>
              <w:t>对资金方向、资金使用方式、资金监管等每一项做明确规定；</w:t>
            </w:r>
          </w:p>
          <w:p>
            <w:pPr>
              <w:overflowPunct w:val="0"/>
              <w:jc w:val="both"/>
              <w:rPr>
                <w:rFonts w:eastAsia="仿宋_GB2312"/>
                <w:color w:val="000000"/>
                <w:sz w:val="21"/>
                <w:szCs w:val="21"/>
                <w:highlight w:val="none"/>
                <w:lang w:eastAsia="zh-CN"/>
              </w:rPr>
            </w:pPr>
            <w:r>
              <w:rPr>
                <w:sz w:val="21"/>
                <w:szCs w:val="21"/>
                <w:highlight w:val="none"/>
                <w:lang w:eastAsia="zh-CN"/>
              </w:rPr>
              <w:t>3.</w:t>
            </w:r>
            <w:r>
              <w:rPr>
                <w:rFonts w:eastAsia="仿宋_GB2312"/>
                <w:sz w:val="21"/>
                <w:szCs w:val="21"/>
                <w:highlight w:val="none"/>
                <w:lang w:eastAsia="zh-CN"/>
              </w:rPr>
              <w:t>对重点工作开展内容、开展方式、实施计划安排、实施管理、结果考核等每一项做明确规定。</w:t>
            </w:r>
          </w:p>
        </w:tc>
        <w:tc>
          <w:tcPr>
            <w:tcW w:w="2626" w:type="dxa"/>
            <w:gridSpan w:val="6"/>
            <w:noWrap w:val="0"/>
            <w:vAlign w:val="center"/>
          </w:tcPr>
          <w:p>
            <w:pPr>
              <w:overflowPunct w:val="0"/>
              <w:jc w:val="both"/>
              <w:rPr>
                <w:rFonts w:eastAsia="仿宋_GB2312"/>
                <w:color w:val="000000"/>
                <w:sz w:val="21"/>
                <w:szCs w:val="21"/>
                <w:highlight w:val="none"/>
                <w:lang w:eastAsia="zh-CN"/>
              </w:rPr>
            </w:pPr>
            <w:r>
              <w:rPr>
                <w:rFonts w:eastAsia="仿宋_GB2312"/>
                <w:sz w:val="21"/>
                <w:szCs w:val="21"/>
                <w:highlight w:val="none"/>
                <w:lang w:eastAsia="zh-CN"/>
              </w:rPr>
              <w:t>具备要点1实际值得30%权重分，具备要点2实际值得30%权重分，具备要点3实际值得40%权重分。</w:t>
            </w:r>
          </w:p>
        </w:tc>
        <w:tc>
          <w:tcPr>
            <w:tcW w:w="1013" w:type="dxa"/>
            <w:gridSpan w:val="2"/>
            <w:noWrap w:val="0"/>
            <w:vAlign w:val="center"/>
          </w:tcPr>
          <w:p>
            <w:pPr>
              <w:overflowPunct w:val="0"/>
              <w:jc w:val="center"/>
              <w:textAlignment w:val="center"/>
              <w:rPr>
                <w:rFonts w:hint="default" w:eastAsia="仿宋_GB2312"/>
                <w:color w:val="000000"/>
                <w:sz w:val="21"/>
                <w:szCs w:val="21"/>
                <w:highlight w:val="none"/>
                <w:lang w:val="en-US" w:eastAsia="zh-CN"/>
              </w:rPr>
            </w:pPr>
            <w:r>
              <w:rPr>
                <w:rFonts w:hint="eastAsia" w:eastAsia="仿宋_GB2312"/>
                <w:color w:val="000000"/>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198" w:hRule="atLeast"/>
        </w:trPr>
        <w:tc>
          <w:tcPr>
            <w:tcW w:w="952" w:type="dxa"/>
            <w:vMerge w:val="restart"/>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部门产出（40分）</w:t>
            </w:r>
          </w:p>
        </w:tc>
        <w:tc>
          <w:tcPr>
            <w:tcW w:w="896" w:type="dxa"/>
            <w:vMerge w:val="restart"/>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数  量</w:t>
            </w:r>
          </w:p>
        </w:tc>
        <w:tc>
          <w:tcPr>
            <w:tcW w:w="2075" w:type="dxa"/>
            <w:gridSpan w:val="5"/>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重点工作实际完成率</w:t>
            </w:r>
          </w:p>
        </w:tc>
        <w:tc>
          <w:tcPr>
            <w:tcW w:w="592" w:type="dxa"/>
            <w:gridSpan w:val="2"/>
            <w:noWrap w:val="0"/>
            <w:vAlign w:val="center"/>
          </w:tcPr>
          <w:p>
            <w:pPr>
              <w:jc w:val="center"/>
              <w:textAlignment w:val="center"/>
              <w:rPr>
                <w:rFonts w:eastAsia="仿宋_GB2312"/>
                <w:color w:val="FF0000"/>
                <w:kern w:val="2"/>
                <w:sz w:val="21"/>
                <w:szCs w:val="21"/>
                <w:highlight w:val="none"/>
                <w:lang w:eastAsia="zh-CN"/>
              </w:rPr>
            </w:pPr>
            <w:r>
              <w:rPr>
                <w:rStyle w:val="9"/>
                <w:rFonts w:ascii="Times New Roman" w:cs="Times New Roman"/>
                <w:color w:val="auto"/>
                <w:sz w:val="21"/>
                <w:szCs w:val="21"/>
                <w:highlight w:val="none"/>
              </w:rPr>
              <w:t>100%</w:t>
            </w:r>
          </w:p>
        </w:tc>
        <w:tc>
          <w:tcPr>
            <w:tcW w:w="240" w:type="dxa"/>
            <w:noWrap w:val="0"/>
            <w:vAlign w:val="center"/>
          </w:tcPr>
          <w:p>
            <w:pPr>
              <w:overflowPunct w:val="0"/>
              <w:jc w:val="center"/>
              <w:textAlignment w:val="center"/>
              <w:rPr>
                <w:rFonts w:eastAsia="仿宋_GB2312"/>
                <w:color w:val="000000"/>
                <w:sz w:val="21"/>
                <w:szCs w:val="21"/>
                <w:highlight w:val="none"/>
              </w:rPr>
            </w:pPr>
          </w:p>
        </w:tc>
        <w:tc>
          <w:tcPr>
            <w:tcW w:w="518" w:type="dxa"/>
            <w:gridSpan w:val="3"/>
            <w:vMerge w:val="restart"/>
            <w:noWrap w:val="0"/>
            <w:vAlign w:val="center"/>
          </w:tcPr>
          <w:p>
            <w:pPr>
              <w:overflowPunct w:val="0"/>
              <w:jc w:val="center"/>
              <w:textAlignment w:val="center"/>
              <w:rPr>
                <w:rFonts w:eastAsia="仿宋_GB2312"/>
                <w:sz w:val="21"/>
                <w:szCs w:val="21"/>
                <w:highlight w:val="none"/>
              </w:rPr>
            </w:pPr>
            <w:r>
              <w:rPr>
                <w:rFonts w:eastAsia="仿宋_GB2312"/>
                <w:sz w:val="21"/>
                <w:szCs w:val="21"/>
                <w:highlight w:val="none"/>
              </w:rPr>
              <w:t>15</w:t>
            </w:r>
          </w:p>
        </w:tc>
        <w:tc>
          <w:tcPr>
            <w:tcW w:w="1131" w:type="dxa"/>
            <w:gridSpan w:val="3"/>
            <w:vMerge w:val="restart"/>
            <w:noWrap w:val="0"/>
            <w:vAlign w:val="center"/>
          </w:tcPr>
          <w:p>
            <w:pPr>
              <w:overflowPunct w:val="0"/>
              <w:jc w:val="center"/>
              <w:textAlignment w:val="center"/>
              <w:rPr>
                <w:rFonts w:eastAsia="仿宋_GB2312"/>
                <w:sz w:val="21"/>
                <w:szCs w:val="21"/>
                <w:highlight w:val="none"/>
                <w:lang w:eastAsia="zh-CN"/>
              </w:rPr>
            </w:pPr>
            <w:r>
              <w:rPr>
                <w:rFonts w:eastAsia="仿宋_GB2312"/>
                <w:color w:val="000000"/>
                <w:sz w:val="21"/>
                <w:szCs w:val="21"/>
                <w:highlight w:val="none"/>
                <w:lang w:eastAsia="zh-CN" w:bidi="ar"/>
              </w:rPr>
              <w:t>部门</w:t>
            </w:r>
            <w:r>
              <w:rPr>
                <w:rFonts w:hint="eastAsia" w:eastAsia="仿宋_GB2312"/>
                <w:color w:val="000000"/>
                <w:sz w:val="21"/>
                <w:szCs w:val="21"/>
                <w:highlight w:val="none"/>
                <w:lang w:eastAsia="zh-CN" w:bidi="ar"/>
              </w:rPr>
              <w:t>提供</w:t>
            </w:r>
          </w:p>
        </w:tc>
        <w:tc>
          <w:tcPr>
            <w:tcW w:w="3180" w:type="dxa"/>
            <w:gridSpan w:val="4"/>
            <w:noWrap w:val="0"/>
            <w:vAlign w:val="center"/>
          </w:tcPr>
          <w:p>
            <w:pPr>
              <w:overflowPunct w:val="0"/>
              <w:jc w:val="both"/>
              <w:rPr>
                <w:rFonts w:eastAsia="仿宋_GB2312"/>
                <w:color w:val="000000"/>
                <w:sz w:val="21"/>
                <w:szCs w:val="21"/>
                <w:highlight w:val="none"/>
                <w:lang w:eastAsia="zh-CN"/>
              </w:rPr>
            </w:pPr>
            <w:r>
              <w:rPr>
                <w:rFonts w:eastAsia="仿宋_GB2312"/>
                <w:sz w:val="21"/>
                <w:szCs w:val="21"/>
                <w:highlight w:val="none"/>
                <w:lang w:eastAsia="zh-CN"/>
              </w:rPr>
              <w:t>重点工作实际完成率=（实际完成工作数/计划工作数）×100%。</w:t>
            </w:r>
          </w:p>
        </w:tc>
        <w:tc>
          <w:tcPr>
            <w:tcW w:w="2626" w:type="dxa"/>
            <w:gridSpan w:val="6"/>
            <w:noWrap w:val="0"/>
            <w:vAlign w:val="center"/>
          </w:tcPr>
          <w:p>
            <w:pPr>
              <w:overflowPunct w:val="0"/>
              <w:jc w:val="both"/>
              <w:rPr>
                <w:rFonts w:eastAsia="仿宋_GB2312"/>
                <w:color w:val="000000"/>
                <w:sz w:val="21"/>
                <w:szCs w:val="21"/>
                <w:highlight w:val="none"/>
                <w:lang w:eastAsia="zh-CN"/>
              </w:rPr>
            </w:pPr>
            <w:r>
              <w:rPr>
                <w:rFonts w:eastAsia="仿宋_GB2312"/>
                <w:sz w:val="21"/>
                <w:szCs w:val="21"/>
                <w:highlight w:val="none"/>
                <w:lang w:eastAsia="zh-CN"/>
              </w:rPr>
              <w:t>得分=重点工作实际完成率*权重 。</w:t>
            </w:r>
          </w:p>
        </w:tc>
        <w:tc>
          <w:tcPr>
            <w:tcW w:w="1013" w:type="dxa"/>
            <w:gridSpan w:val="2"/>
            <w:noWrap w:val="0"/>
            <w:vAlign w:val="center"/>
          </w:tcPr>
          <w:p>
            <w:pPr>
              <w:overflowPunct w:val="0"/>
              <w:jc w:val="center"/>
              <w:textAlignment w:val="center"/>
              <w:rPr>
                <w:rFonts w:hint="default" w:eastAsia="仿宋_GB2312"/>
                <w:color w:val="000000"/>
                <w:sz w:val="21"/>
                <w:szCs w:val="21"/>
                <w:highlight w:val="none"/>
                <w:lang w:val="en-US" w:eastAsia="zh-CN"/>
              </w:rPr>
            </w:pPr>
            <w:r>
              <w:rPr>
                <w:rFonts w:hint="eastAsia" w:eastAsia="仿宋_GB2312"/>
                <w:color w:val="000000"/>
                <w:sz w:val="21"/>
                <w:szCs w:val="21"/>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952" w:type="dxa"/>
            <w:vMerge w:val="continue"/>
            <w:noWrap w:val="0"/>
            <w:vAlign w:val="center"/>
          </w:tcPr>
          <w:p>
            <w:pPr>
              <w:rPr>
                <w:sz w:val="21"/>
                <w:szCs w:val="21"/>
                <w:highlight w:val="none"/>
                <w:lang w:eastAsia="zh-CN"/>
              </w:rPr>
            </w:pPr>
          </w:p>
        </w:tc>
        <w:tc>
          <w:tcPr>
            <w:tcW w:w="896" w:type="dxa"/>
            <w:vMerge w:val="continue"/>
            <w:noWrap w:val="0"/>
            <w:vAlign w:val="center"/>
          </w:tcPr>
          <w:p>
            <w:pPr>
              <w:rPr>
                <w:sz w:val="21"/>
                <w:szCs w:val="21"/>
                <w:highlight w:val="none"/>
                <w:lang w:eastAsia="zh-CN"/>
              </w:rPr>
            </w:pPr>
          </w:p>
        </w:tc>
        <w:tc>
          <w:tcPr>
            <w:tcW w:w="2075" w:type="dxa"/>
            <w:gridSpan w:val="5"/>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w:t>
            </w:r>
          </w:p>
        </w:tc>
        <w:tc>
          <w:tcPr>
            <w:tcW w:w="592" w:type="dxa"/>
            <w:gridSpan w:val="2"/>
            <w:noWrap w:val="0"/>
            <w:vAlign w:val="center"/>
          </w:tcPr>
          <w:p>
            <w:pPr>
              <w:jc w:val="center"/>
              <w:textAlignment w:val="center"/>
              <w:rPr>
                <w:rFonts w:eastAsia="仿宋_GB2312"/>
                <w:color w:val="FF0000"/>
                <w:kern w:val="2"/>
                <w:sz w:val="21"/>
                <w:szCs w:val="21"/>
                <w:highlight w:val="none"/>
                <w:lang w:eastAsia="zh-CN"/>
              </w:rPr>
            </w:pPr>
          </w:p>
        </w:tc>
        <w:tc>
          <w:tcPr>
            <w:tcW w:w="240" w:type="dxa"/>
            <w:noWrap w:val="0"/>
            <w:vAlign w:val="center"/>
          </w:tcPr>
          <w:p>
            <w:pPr>
              <w:overflowPunct w:val="0"/>
              <w:jc w:val="center"/>
              <w:textAlignment w:val="center"/>
              <w:rPr>
                <w:rFonts w:eastAsia="仿宋_GB2312"/>
                <w:color w:val="000000"/>
                <w:sz w:val="21"/>
                <w:szCs w:val="21"/>
                <w:highlight w:val="none"/>
              </w:rPr>
            </w:pPr>
          </w:p>
        </w:tc>
        <w:tc>
          <w:tcPr>
            <w:tcW w:w="518" w:type="dxa"/>
            <w:gridSpan w:val="3"/>
            <w:vMerge w:val="continue"/>
            <w:noWrap w:val="0"/>
            <w:vAlign w:val="center"/>
          </w:tcPr>
          <w:p>
            <w:pPr>
              <w:rPr>
                <w:sz w:val="21"/>
                <w:szCs w:val="21"/>
                <w:highlight w:val="none"/>
              </w:rPr>
            </w:pPr>
          </w:p>
        </w:tc>
        <w:tc>
          <w:tcPr>
            <w:tcW w:w="1131" w:type="dxa"/>
            <w:gridSpan w:val="3"/>
            <w:vMerge w:val="continue"/>
            <w:noWrap w:val="0"/>
            <w:vAlign w:val="center"/>
          </w:tcPr>
          <w:p>
            <w:pPr>
              <w:rPr>
                <w:sz w:val="21"/>
                <w:szCs w:val="21"/>
                <w:highlight w:val="none"/>
              </w:rPr>
            </w:pPr>
          </w:p>
        </w:tc>
        <w:tc>
          <w:tcPr>
            <w:tcW w:w="3180" w:type="dxa"/>
            <w:gridSpan w:val="4"/>
            <w:noWrap w:val="0"/>
            <w:vAlign w:val="center"/>
          </w:tcPr>
          <w:p>
            <w:pPr>
              <w:overflowPunct w:val="0"/>
              <w:rPr>
                <w:rFonts w:eastAsia="仿宋_GB2312"/>
                <w:color w:val="000000"/>
                <w:sz w:val="21"/>
                <w:szCs w:val="21"/>
                <w:highlight w:val="none"/>
              </w:rPr>
            </w:pPr>
          </w:p>
        </w:tc>
        <w:tc>
          <w:tcPr>
            <w:tcW w:w="2626" w:type="dxa"/>
            <w:gridSpan w:val="6"/>
            <w:noWrap w:val="0"/>
            <w:vAlign w:val="center"/>
          </w:tcPr>
          <w:p>
            <w:pPr>
              <w:overflowPunct w:val="0"/>
              <w:jc w:val="both"/>
              <w:rPr>
                <w:rFonts w:eastAsia="仿宋_GB2312"/>
                <w:color w:val="000000"/>
                <w:sz w:val="21"/>
                <w:szCs w:val="21"/>
                <w:highlight w:val="none"/>
              </w:rPr>
            </w:pPr>
          </w:p>
        </w:tc>
        <w:tc>
          <w:tcPr>
            <w:tcW w:w="1013" w:type="dxa"/>
            <w:gridSpan w:val="2"/>
            <w:noWrap w:val="0"/>
            <w:vAlign w:val="center"/>
          </w:tcPr>
          <w:p>
            <w:pPr>
              <w:overflowPunct w:val="0"/>
              <w:jc w:val="center"/>
              <w:textAlignment w:val="center"/>
              <w:rPr>
                <w:rFonts w:eastAsia="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40" w:hRule="atLeast"/>
        </w:trPr>
        <w:tc>
          <w:tcPr>
            <w:tcW w:w="952" w:type="dxa"/>
            <w:vMerge w:val="continue"/>
            <w:noWrap w:val="0"/>
            <w:vAlign w:val="center"/>
          </w:tcPr>
          <w:p>
            <w:pPr>
              <w:rPr>
                <w:sz w:val="21"/>
                <w:szCs w:val="21"/>
                <w:highlight w:val="none"/>
              </w:rPr>
            </w:pPr>
          </w:p>
        </w:tc>
        <w:tc>
          <w:tcPr>
            <w:tcW w:w="896" w:type="dxa"/>
            <w:vMerge w:val="restart"/>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质  量</w:t>
            </w:r>
          </w:p>
        </w:tc>
        <w:tc>
          <w:tcPr>
            <w:tcW w:w="2075" w:type="dxa"/>
            <w:gridSpan w:val="5"/>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重点工作质量达标率</w:t>
            </w:r>
          </w:p>
        </w:tc>
        <w:tc>
          <w:tcPr>
            <w:tcW w:w="592" w:type="dxa"/>
            <w:gridSpan w:val="2"/>
            <w:noWrap w:val="0"/>
            <w:vAlign w:val="center"/>
          </w:tcPr>
          <w:p>
            <w:pPr>
              <w:jc w:val="center"/>
              <w:textAlignment w:val="center"/>
              <w:rPr>
                <w:rFonts w:eastAsia="仿宋_GB2312"/>
                <w:color w:val="FF0000"/>
                <w:kern w:val="2"/>
                <w:sz w:val="21"/>
                <w:szCs w:val="21"/>
                <w:highlight w:val="none"/>
                <w:lang w:eastAsia="zh-CN"/>
              </w:rPr>
            </w:pPr>
            <w:r>
              <w:rPr>
                <w:rStyle w:val="9"/>
                <w:rFonts w:ascii="Times New Roman" w:cs="Times New Roman"/>
                <w:color w:val="auto"/>
                <w:sz w:val="21"/>
                <w:szCs w:val="21"/>
                <w:highlight w:val="none"/>
              </w:rPr>
              <w:t>100%</w:t>
            </w:r>
          </w:p>
        </w:tc>
        <w:tc>
          <w:tcPr>
            <w:tcW w:w="240" w:type="dxa"/>
            <w:noWrap w:val="0"/>
            <w:vAlign w:val="center"/>
          </w:tcPr>
          <w:p>
            <w:pPr>
              <w:overflowPunct w:val="0"/>
              <w:jc w:val="center"/>
              <w:textAlignment w:val="center"/>
              <w:rPr>
                <w:rFonts w:eastAsia="仿宋_GB2312"/>
                <w:color w:val="000000"/>
                <w:sz w:val="21"/>
                <w:szCs w:val="21"/>
                <w:highlight w:val="none"/>
              </w:rPr>
            </w:pPr>
          </w:p>
        </w:tc>
        <w:tc>
          <w:tcPr>
            <w:tcW w:w="518" w:type="dxa"/>
            <w:gridSpan w:val="3"/>
            <w:vMerge w:val="restart"/>
            <w:noWrap w:val="0"/>
            <w:vAlign w:val="center"/>
          </w:tcPr>
          <w:p>
            <w:pPr>
              <w:overflowPunct w:val="0"/>
              <w:jc w:val="center"/>
              <w:textAlignment w:val="center"/>
              <w:rPr>
                <w:rFonts w:eastAsia="仿宋_GB2312"/>
                <w:sz w:val="21"/>
                <w:szCs w:val="21"/>
                <w:highlight w:val="none"/>
              </w:rPr>
            </w:pPr>
            <w:r>
              <w:rPr>
                <w:rFonts w:eastAsia="仿宋_GB2312"/>
                <w:sz w:val="21"/>
                <w:szCs w:val="21"/>
                <w:highlight w:val="none"/>
              </w:rPr>
              <w:t>10</w:t>
            </w:r>
          </w:p>
        </w:tc>
        <w:tc>
          <w:tcPr>
            <w:tcW w:w="1131" w:type="dxa"/>
            <w:gridSpan w:val="3"/>
            <w:vMerge w:val="restart"/>
            <w:noWrap w:val="0"/>
            <w:vAlign w:val="center"/>
          </w:tcPr>
          <w:p>
            <w:pPr>
              <w:overflowPunct w:val="0"/>
              <w:jc w:val="center"/>
              <w:textAlignment w:val="center"/>
              <w:rPr>
                <w:rFonts w:eastAsia="仿宋_GB2312"/>
                <w:sz w:val="21"/>
                <w:szCs w:val="21"/>
                <w:highlight w:val="none"/>
                <w:lang w:eastAsia="zh-CN"/>
              </w:rPr>
            </w:pPr>
            <w:r>
              <w:rPr>
                <w:rFonts w:eastAsia="仿宋_GB2312"/>
                <w:color w:val="000000"/>
                <w:sz w:val="21"/>
                <w:szCs w:val="21"/>
                <w:highlight w:val="none"/>
                <w:lang w:eastAsia="zh-CN" w:bidi="ar"/>
              </w:rPr>
              <w:t>部门</w:t>
            </w:r>
            <w:r>
              <w:rPr>
                <w:rFonts w:hint="eastAsia" w:eastAsia="仿宋_GB2312"/>
                <w:color w:val="000000"/>
                <w:sz w:val="21"/>
                <w:szCs w:val="21"/>
                <w:highlight w:val="none"/>
                <w:lang w:eastAsia="zh-CN" w:bidi="ar"/>
              </w:rPr>
              <w:t>提供</w:t>
            </w:r>
          </w:p>
        </w:tc>
        <w:tc>
          <w:tcPr>
            <w:tcW w:w="3180" w:type="dxa"/>
            <w:gridSpan w:val="4"/>
            <w:noWrap w:val="0"/>
            <w:vAlign w:val="center"/>
          </w:tcPr>
          <w:p>
            <w:pPr>
              <w:overflowPunct w:val="0"/>
              <w:jc w:val="both"/>
              <w:rPr>
                <w:rFonts w:eastAsia="仿宋_GB2312"/>
                <w:color w:val="000000"/>
                <w:sz w:val="21"/>
                <w:szCs w:val="21"/>
                <w:highlight w:val="none"/>
                <w:lang w:eastAsia="zh-CN"/>
              </w:rPr>
            </w:pPr>
            <w:r>
              <w:rPr>
                <w:rFonts w:eastAsia="仿宋_GB2312"/>
                <w:sz w:val="21"/>
                <w:szCs w:val="21"/>
                <w:highlight w:val="none"/>
                <w:lang w:eastAsia="zh-CN"/>
              </w:rPr>
              <w:t>重点工作质量达标率=（质量达标工作数/实际工作数）×100%。</w:t>
            </w:r>
          </w:p>
        </w:tc>
        <w:tc>
          <w:tcPr>
            <w:tcW w:w="2626" w:type="dxa"/>
            <w:gridSpan w:val="6"/>
            <w:noWrap w:val="0"/>
            <w:vAlign w:val="center"/>
          </w:tcPr>
          <w:p>
            <w:pPr>
              <w:overflowPunct w:val="0"/>
              <w:jc w:val="both"/>
              <w:rPr>
                <w:rFonts w:eastAsia="仿宋_GB2312"/>
                <w:color w:val="000000"/>
                <w:sz w:val="21"/>
                <w:szCs w:val="21"/>
                <w:highlight w:val="none"/>
                <w:lang w:eastAsia="zh-CN"/>
              </w:rPr>
            </w:pPr>
            <w:r>
              <w:rPr>
                <w:rFonts w:eastAsia="仿宋_GB2312"/>
                <w:sz w:val="21"/>
                <w:szCs w:val="21"/>
                <w:highlight w:val="none"/>
                <w:lang w:eastAsia="zh-CN"/>
              </w:rPr>
              <w:t>得分=重点工作质量达标率*权重。</w:t>
            </w:r>
          </w:p>
        </w:tc>
        <w:tc>
          <w:tcPr>
            <w:tcW w:w="1013" w:type="dxa"/>
            <w:gridSpan w:val="2"/>
            <w:noWrap w:val="0"/>
            <w:vAlign w:val="center"/>
          </w:tcPr>
          <w:p>
            <w:pPr>
              <w:overflowPunct w:val="0"/>
              <w:jc w:val="center"/>
              <w:textAlignment w:val="center"/>
              <w:rPr>
                <w:rFonts w:hint="default" w:eastAsia="仿宋_GB2312"/>
                <w:color w:val="000000"/>
                <w:sz w:val="21"/>
                <w:szCs w:val="21"/>
                <w:highlight w:val="none"/>
                <w:lang w:val="en-US" w:eastAsia="zh-CN"/>
              </w:rPr>
            </w:pPr>
            <w:r>
              <w:rPr>
                <w:rFonts w:hint="eastAsia" w:eastAsia="仿宋_GB2312"/>
                <w:color w:val="000000"/>
                <w:sz w:val="21"/>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952" w:type="dxa"/>
            <w:vMerge w:val="continue"/>
            <w:noWrap w:val="0"/>
            <w:vAlign w:val="center"/>
          </w:tcPr>
          <w:p>
            <w:pPr>
              <w:rPr>
                <w:sz w:val="21"/>
                <w:szCs w:val="21"/>
                <w:highlight w:val="none"/>
                <w:lang w:eastAsia="zh-CN"/>
              </w:rPr>
            </w:pPr>
          </w:p>
        </w:tc>
        <w:tc>
          <w:tcPr>
            <w:tcW w:w="896" w:type="dxa"/>
            <w:vMerge w:val="continue"/>
            <w:noWrap w:val="0"/>
            <w:vAlign w:val="center"/>
          </w:tcPr>
          <w:p>
            <w:pPr>
              <w:rPr>
                <w:sz w:val="21"/>
                <w:szCs w:val="21"/>
                <w:highlight w:val="none"/>
                <w:lang w:eastAsia="zh-CN"/>
              </w:rPr>
            </w:pPr>
          </w:p>
        </w:tc>
        <w:tc>
          <w:tcPr>
            <w:tcW w:w="2075" w:type="dxa"/>
            <w:gridSpan w:val="5"/>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w:t>
            </w:r>
          </w:p>
        </w:tc>
        <w:tc>
          <w:tcPr>
            <w:tcW w:w="592" w:type="dxa"/>
            <w:gridSpan w:val="2"/>
            <w:noWrap w:val="0"/>
            <w:vAlign w:val="center"/>
          </w:tcPr>
          <w:p>
            <w:pPr>
              <w:overflowPunct w:val="0"/>
              <w:jc w:val="center"/>
              <w:textAlignment w:val="center"/>
              <w:rPr>
                <w:rFonts w:eastAsia="仿宋_GB2312"/>
                <w:color w:val="FF0000"/>
                <w:sz w:val="21"/>
                <w:szCs w:val="21"/>
                <w:highlight w:val="none"/>
                <w:lang w:eastAsia="zh-CN"/>
              </w:rPr>
            </w:pPr>
          </w:p>
        </w:tc>
        <w:tc>
          <w:tcPr>
            <w:tcW w:w="240" w:type="dxa"/>
            <w:noWrap w:val="0"/>
            <w:vAlign w:val="center"/>
          </w:tcPr>
          <w:p>
            <w:pPr>
              <w:overflowPunct w:val="0"/>
              <w:jc w:val="center"/>
              <w:textAlignment w:val="center"/>
              <w:rPr>
                <w:rFonts w:eastAsia="仿宋_GB2312"/>
                <w:color w:val="000000"/>
                <w:sz w:val="21"/>
                <w:szCs w:val="21"/>
                <w:highlight w:val="none"/>
              </w:rPr>
            </w:pPr>
          </w:p>
        </w:tc>
        <w:tc>
          <w:tcPr>
            <w:tcW w:w="518" w:type="dxa"/>
            <w:gridSpan w:val="3"/>
            <w:vMerge w:val="continue"/>
            <w:noWrap w:val="0"/>
            <w:vAlign w:val="center"/>
          </w:tcPr>
          <w:p>
            <w:pPr>
              <w:rPr>
                <w:sz w:val="21"/>
                <w:szCs w:val="21"/>
                <w:highlight w:val="none"/>
              </w:rPr>
            </w:pPr>
          </w:p>
        </w:tc>
        <w:tc>
          <w:tcPr>
            <w:tcW w:w="1131" w:type="dxa"/>
            <w:gridSpan w:val="3"/>
            <w:vMerge w:val="continue"/>
            <w:noWrap w:val="0"/>
            <w:vAlign w:val="center"/>
          </w:tcPr>
          <w:p>
            <w:pPr>
              <w:jc w:val="center"/>
              <w:rPr>
                <w:sz w:val="21"/>
                <w:szCs w:val="21"/>
                <w:highlight w:val="none"/>
              </w:rPr>
            </w:pPr>
          </w:p>
        </w:tc>
        <w:tc>
          <w:tcPr>
            <w:tcW w:w="3180" w:type="dxa"/>
            <w:gridSpan w:val="4"/>
            <w:noWrap w:val="0"/>
            <w:vAlign w:val="center"/>
          </w:tcPr>
          <w:p>
            <w:pPr>
              <w:overflowPunct w:val="0"/>
              <w:jc w:val="both"/>
              <w:rPr>
                <w:rFonts w:eastAsia="仿宋_GB2312"/>
                <w:color w:val="000000"/>
                <w:sz w:val="21"/>
                <w:szCs w:val="21"/>
                <w:highlight w:val="none"/>
              </w:rPr>
            </w:pPr>
          </w:p>
        </w:tc>
        <w:tc>
          <w:tcPr>
            <w:tcW w:w="2626" w:type="dxa"/>
            <w:gridSpan w:val="6"/>
            <w:noWrap w:val="0"/>
            <w:vAlign w:val="center"/>
          </w:tcPr>
          <w:p>
            <w:pPr>
              <w:overflowPunct w:val="0"/>
              <w:jc w:val="both"/>
              <w:rPr>
                <w:rFonts w:eastAsia="仿宋_GB2312"/>
                <w:color w:val="000000"/>
                <w:sz w:val="21"/>
                <w:szCs w:val="21"/>
                <w:highlight w:val="none"/>
              </w:rPr>
            </w:pPr>
          </w:p>
        </w:tc>
        <w:tc>
          <w:tcPr>
            <w:tcW w:w="1013" w:type="dxa"/>
            <w:gridSpan w:val="2"/>
            <w:noWrap w:val="0"/>
            <w:vAlign w:val="center"/>
          </w:tcPr>
          <w:p>
            <w:pPr>
              <w:overflowPunct w:val="0"/>
              <w:jc w:val="center"/>
              <w:textAlignment w:val="center"/>
              <w:rPr>
                <w:rFonts w:eastAsia="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91" w:hRule="atLeast"/>
        </w:trPr>
        <w:tc>
          <w:tcPr>
            <w:tcW w:w="952" w:type="dxa"/>
            <w:vMerge w:val="continue"/>
            <w:noWrap w:val="0"/>
            <w:vAlign w:val="center"/>
          </w:tcPr>
          <w:p>
            <w:pPr>
              <w:rPr>
                <w:sz w:val="21"/>
                <w:szCs w:val="21"/>
                <w:highlight w:val="none"/>
              </w:rPr>
            </w:pPr>
          </w:p>
        </w:tc>
        <w:tc>
          <w:tcPr>
            <w:tcW w:w="896" w:type="dxa"/>
            <w:vMerge w:val="restart"/>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时　效</w:t>
            </w:r>
          </w:p>
        </w:tc>
        <w:tc>
          <w:tcPr>
            <w:tcW w:w="2075" w:type="dxa"/>
            <w:gridSpan w:val="5"/>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重点工作完成及时率</w:t>
            </w:r>
          </w:p>
        </w:tc>
        <w:tc>
          <w:tcPr>
            <w:tcW w:w="592" w:type="dxa"/>
            <w:gridSpan w:val="2"/>
            <w:noWrap w:val="0"/>
            <w:vAlign w:val="center"/>
          </w:tcPr>
          <w:p>
            <w:pPr>
              <w:overflowPunct w:val="0"/>
              <w:jc w:val="center"/>
              <w:textAlignment w:val="center"/>
              <w:rPr>
                <w:rFonts w:eastAsia="仿宋_GB2312"/>
                <w:color w:val="FF0000"/>
                <w:sz w:val="21"/>
                <w:szCs w:val="21"/>
                <w:highlight w:val="none"/>
                <w:lang w:eastAsia="zh-CN"/>
              </w:rPr>
            </w:pPr>
            <w:r>
              <w:rPr>
                <w:rStyle w:val="9"/>
                <w:rFonts w:ascii="Times New Roman" w:cs="Times New Roman"/>
                <w:color w:val="auto"/>
                <w:sz w:val="21"/>
                <w:szCs w:val="21"/>
                <w:highlight w:val="none"/>
              </w:rPr>
              <w:t>100%</w:t>
            </w:r>
          </w:p>
        </w:tc>
        <w:tc>
          <w:tcPr>
            <w:tcW w:w="240" w:type="dxa"/>
            <w:noWrap w:val="0"/>
            <w:vAlign w:val="center"/>
          </w:tcPr>
          <w:p>
            <w:pPr>
              <w:overflowPunct w:val="0"/>
              <w:jc w:val="center"/>
              <w:textAlignment w:val="center"/>
              <w:rPr>
                <w:rFonts w:eastAsia="仿宋_GB2312"/>
                <w:color w:val="000000"/>
                <w:sz w:val="21"/>
                <w:szCs w:val="21"/>
                <w:highlight w:val="none"/>
              </w:rPr>
            </w:pPr>
          </w:p>
        </w:tc>
        <w:tc>
          <w:tcPr>
            <w:tcW w:w="518" w:type="dxa"/>
            <w:gridSpan w:val="3"/>
            <w:vMerge w:val="restart"/>
            <w:noWrap w:val="0"/>
            <w:vAlign w:val="center"/>
          </w:tcPr>
          <w:p>
            <w:pPr>
              <w:overflowPunct w:val="0"/>
              <w:jc w:val="center"/>
              <w:textAlignment w:val="center"/>
              <w:rPr>
                <w:rFonts w:eastAsia="仿宋_GB2312"/>
                <w:sz w:val="21"/>
                <w:szCs w:val="21"/>
                <w:highlight w:val="none"/>
              </w:rPr>
            </w:pPr>
            <w:r>
              <w:rPr>
                <w:rFonts w:eastAsia="仿宋_GB2312"/>
                <w:sz w:val="21"/>
                <w:szCs w:val="21"/>
                <w:highlight w:val="none"/>
              </w:rPr>
              <w:t>10</w:t>
            </w:r>
          </w:p>
        </w:tc>
        <w:tc>
          <w:tcPr>
            <w:tcW w:w="1131" w:type="dxa"/>
            <w:gridSpan w:val="3"/>
            <w:vMerge w:val="restart"/>
            <w:noWrap w:val="0"/>
            <w:vAlign w:val="center"/>
          </w:tcPr>
          <w:p>
            <w:pPr>
              <w:overflowPunct w:val="0"/>
              <w:jc w:val="center"/>
              <w:textAlignment w:val="center"/>
              <w:rPr>
                <w:rFonts w:eastAsia="仿宋_GB2312"/>
                <w:sz w:val="21"/>
                <w:szCs w:val="21"/>
                <w:highlight w:val="none"/>
                <w:lang w:eastAsia="zh-CN"/>
              </w:rPr>
            </w:pPr>
            <w:r>
              <w:rPr>
                <w:rFonts w:eastAsia="仿宋_GB2312"/>
                <w:color w:val="000000"/>
                <w:sz w:val="21"/>
                <w:szCs w:val="21"/>
                <w:highlight w:val="none"/>
                <w:lang w:eastAsia="zh-CN" w:bidi="ar"/>
              </w:rPr>
              <w:t>部门</w:t>
            </w:r>
            <w:r>
              <w:rPr>
                <w:rFonts w:hint="eastAsia" w:eastAsia="仿宋_GB2312"/>
                <w:color w:val="000000"/>
                <w:sz w:val="21"/>
                <w:szCs w:val="21"/>
                <w:highlight w:val="none"/>
                <w:lang w:eastAsia="zh-CN" w:bidi="ar"/>
              </w:rPr>
              <w:t>提供</w:t>
            </w:r>
          </w:p>
        </w:tc>
        <w:tc>
          <w:tcPr>
            <w:tcW w:w="3180" w:type="dxa"/>
            <w:gridSpan w:val="4"/>
            <w:noWrap w:val="0"/>
            <w:vAlign w:val="center"/>
          </w:tcPr>
          <w:p>
            <w:pPr>
              <w:overflowPunct w:val="0"/>
              <w:jc w:val="both"/>
              <w:rPr>
                <w:rFonts w:eastAsia="仿宋_GB2312"/>
                <w:color w:val="000000"/>
                <w:sz w:val="21"/>
                <w:szCs w:val="21"/>
                <w:highlight w:val="none"/>
                <w:lang w:eastAsia="zh-CN"/>
              </w:rPr>
            </w:pPr>
            <w:r>
              <w:rPr>
                <w:rFonts w:eastAsia="仿宋_GB2312"/>
                <w:sz w:val="21"/>
                <w:szCs w:val="21"/>
                <w:highlight w:val="none"/>
                <w:lang w:eastAsia="zh-CN"/>
              </w:rPr>
              <w:t>重点工作完成及时率=（及时完成工作数/计划完成工作数）×100%。</w:t>
            </w:r>
          </w:p>
        </w:tc>
        <w:tc>
          <w:tcPr>
            <w:tcW w:w="2626" w:type="dxa"/>
            <w:gridSpan w:val="6"/>
            <w:noWrap w:val="0"/>
            <w:vAlign w:val="center"/>
          </w:tcPr>
          <w:p>
            <w:pPr>
              <w:overflowPunct w:val="0"/>
              <w:jc w:val="both"/>
              <w:rPr>
                <w:rFonts w:eastAsia="仿宋_GB2312"/>
                <w:color w:val="000000"/>
                <w:sz w:val="21"/>
                <w:szCs w:val="21"/>
                <w:highlight w:val="none"/>
                <w:lang w:eastAsia="zh-CN"/>
              </w:rPr>
            </w:pPr>
            <w:r>
              <w:rPr>
                <w:rFonts w:eastAsia="仿宋_GB2312"/>
                <w:sz w:val="21"/>
                <w:szCs w:val="21"/>
                <w:highlight w:val="none"/>
                <w:lang w:eastAsia="zh-CN"/>
              </w:rPr>
              <w:t xml:space="preserve">得分=重点工作完成及时率*权重。 </w:t>
            </w:r>
          </w:p>
        </w:tc>
        <w:tc>
          <w:tcPr>
            <w:tcW w:w="1013" w:type="dxa"/>
            <w:gridSpan w:val="2"/>
            <w:noWrap w:val="0"/>
            <w:vAlign w:val="center"/>
          </w:tcPr>
          <w:p>
            <w:pPr>
              <w:overflowPunct w:val="0"/>
              <w:jc w:val="center"/>
              <w:textAlignment w:val="center"/>
              <w:rPr>
                <w:rFonts w:hint="default" w:eastAsia="仿宋_GB2312"/>
                <w:color w:val="000000"/>
                <w:sz w:val="21"/>
                <w:szCs w:val="21"/>
                <w:highlight w:val="none"/>
                <w:lang w:val="en-US" w:eastAsia="zh-CN"/>
              </w:rPr>
            </w:pPr>
            <w:r>
              <w:rPr>
                <w:rFonts w:hint="eastAsia" w:eastAsia="仿宋_GB2312"/>
                <w:color w:val="000000"/>
                <w:sz w:val="21"/>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952" w:type="dxa"/>
            <w:vMerge w:val="continue"/>
            <w:noWrap w:val="0"/>
            <w:vAlign w:val="center"/>
          </w:tcPr>
          <w:p>
            <w:pPr>
              <w:rPr>
                <w:sz w:val="21"/>
                <w:szCs w:val="21"/>
                <w:highlight w:val="none"/>
                <w:lang w:eastAsia="zh-CN"/>
              </w:rPr>
            </w:pPr>
          </w:p>
        </w:tc>
        <w:tc>
          <w:tcPr>
            <w:tcW w:w="896" w:type="dxa"/>
            <w:vMerge w:val="continue"/>
            <w:noWrap w:val="0"/>
            <w:vAlign w:val="center"/>
          </w:tcPr>
          <w:p>
            <w:pPr>
              <w:rPr>
                <w:sz w:val="21"/>
                <w:szCs w:val="21"/>
                <w:highlight w:val="none"/>
                <w:lang w:eastAsia="zh-CN"/>
              </w:rPr>
            </w:pPr>
          </w:p>
        </w:tc>
        <w:tc>
          <w:tcPr>
            <w:tcW w:w="2075" w:type="dxa"/>
            <w:gridSpan w:val="5"/>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w:t>
            </w:r>
          </w:p>
        </w:tc>
        <w:tc>
          <w:tcPr>
            <w:tcW w:w="592" w:type="dxa"/>
            <w:gridSpan w:val="2"/>
            <w:noWrap w:val="0"/>
            <w:vAlign w:val="center"/>
          </w:tcPr>
          <w:p>
            <w:pPr>
              <w:overflowPunct w:val="0"/>
              <w:jc w:val="center"/>
              <w:textAlignment w:val="center"/>
              <w:rPr>
                <w:rFonts w:eastAsia="仿宋_GB2312"/>
                <w:color w:val="FF0000"/>
                <w:sz w:val="21"/>
                <w:szCs w:val="21"/>
                <w:highlight w:val="none"/>
                <w:lang w:eastAsia="zh-CN"/>
              </w:rPr>
            </w:pPr>
          </w:p>
        </w:tc>
        <w:tc>
          <w:tcPr>
            <w:tcW w:w="240" w:type="dxa"/>
            <w:noWrap w:val="0"/>
            <w:vAlign w:val="center"/>
          </w:tcPr>
          <w:p>
            <w:pPr>
              <w:overflowPunct w:val="0"/>
              <w:jc w:val="center"/>
              <w:textAlignment w:val="center"/>
              <w:rPr>
                <w:rFonts w:eastAsia="仿宋_GB2312"/>
                <w:color w:val="000000"/>
                <w:sz w:val="21"/>
                <w:szCs w:val="21"/>
                <w:highlight w:val="none"/>
              </w:rPr>
            </w:pPr>
          </w:p>
        </w:tc>
        <w:tc>
          <w:tcPr>
            <w:tcW w:w="518" w:type="dxa"/>
            <w:gridSpan w:val="3"/>
            <w:vMerge w:val="continue"/>
            <w:noWrap w:val="0"/>
            <w:vAlign w:val="center"/>
          </w:tcPr>
          <w:p>
            <w:pPr>
              <w:rPr>
                <w:sz w:val="21"/>
                <w:szCs w:val="21"/>
                <w:highlight w:val="none"/>
              </w:rPr>
            </w:pPr>
          </w:p>
        </w:tc>
        <w:tc>
          <w:tcPr>
            <w:tcW w:w="1131" w:type="dxa"/>
            <w:gridSpan w:val="3"/>
            <w:vMerge w:val="continue"/>
            <w:noWrap w:val="0"/>
            <w:vAlign w:val="center"/>
          </w:tcPr>
          <w:p>
            <w:pPr>
              <w:rPr>
                <w:sz w:val="21"/>
                <w:szCs w:val="21"/>
                <w:highlight w:val="none"/>
              </w:rPr>
            </w:pPr>
          </w:p>
        </w:tc>
        <w:tc>
          <w:tcPr>
            <w:tcW w:w="3180" w:type="dxa"/>
            <w:gridSpan w:val="4"/>
            <w:noWrap w:val="0"/>
            <w:vAlign w:val="center"/>
          </w:tcPr>
          <w:p>
            <w:pPr>
              <w:overflowPunct w:val="0"/>
              <w:rPr>
                <w:rFonts w:eastAsia="仿宋_GB2312"/>
                <w:color w:val="000000"/>
                <w:sz w:val="21"/>
                <w:szCs w:val="21"/>
                <w:highlight w:val="none"/>
              </w:rPr>
            </w:pPr>
          </w:p>
        </w:tc>
        <w:tc>
          <w:tcPr>
            <w:tcW w:w="2626" w:type="dxa"/>
            <w:gridSpan w:val="6"/>
            <w:noWrap w:val="0"/>
            <w:vAlign w:val="center"/>
          </w:tcPr>
          <w:p>
            <w:pPr>
              <w:overflowPunct w:val="0"/>
              <w:jc w:val="both"/>
              <w:rPr>
                <w:rFonts w:eastAsia="仿宋_GB2312"/>
                <w:color w:val="000000"/>
                <w:sz w:val="21"/>
                <w:szCs w:val="21"/>
                <w:highlight w:val="none"/>
              </w:rPr>
            </w:pPr>
          </w:p>
        </w:tc>
        <w:tc>
          <w:tcPr>
            <w:tcW w:w="1013" w:type="dxa"/>
            <w:gridSpan w:val="2"/>
            <w:noWrap w:val="0"/>
            <w:vAlign w:val="center"/>
          </w:tcPr>
          <w:p>
            <w:pPr>
              <w:overflowPunct w:val="0"/>
              <w:jc w:val="center"/>
              <w:textAlignment w:val="center"/>
              <w:rPr>
                <w:rFonts w:eastAsia="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701" w:hRule="atLeast"/>
        </w:trPr>
        <w:tc>
          <w:tcPr>
            <w:tcW w:w="952" w:type="dxa"/>
            <w:vMerge w:val="continue"/>
            <w:noWrap w:val="0"/>
            <w:vAlign w:val="center"/>
          </w:tcPr>
          <w:p>
            <w:pPr>
              <w:rPr>
                <w:sz w:val="21"/>
                <w:szCs w:val="21"/>
                <w:highlight w:val="none"/>
              </w:rPr>
            </w:pPr>
          </w:p>
        </w:tc>
        <w:tc>
          <w:tcPr>
            <w:tcW w:w="896" w:type="dxa"/>
            <w:vMerge w:val="restart"/>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成　本</w:t>
            </w:r>
          </w:p>
        </w:tc>
        <w:tc>
          <w:tcPr>
            <w:tcW w:w="2075" w:type="dxa"/>
            <w:gridSpan w:val="5"/>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公用经费控制率　</w:t>
            </w:r>
          </w:p>
        </w:tc>
        <w:tc>
          <w:tcPr>
            <w:tcW w:w="592" w:type="dxa"/>
            <w:gridSpan w:val="2"/>
            <w:noWrap w:val="0"/>
            <w:vAlign w:val="center"/>
          </w:tcPr>
          <w:p>
            <w:pPr>
              <w:overflowPunct w:val="0"/>
              <w:jc w:val="center"/>
              <w:textAlignment w:val="center"/>
              <w:rPr>
                <w:rFonts w:eastAsia="仿宋_GB2312"/>
                <w:color w:val="FF0000"/>
                <w:sz w:val="21"/>
                <w:szCs w:val="21"/>
                <w:highlight w:val="none"/>
                <w:lang w:eastAsia="zh-CN"/>
              </w:rPr>
            </w:pPr>
            <w:r>
              <w:rPr>
                <w:rStyle w:val="9"/>
                <w:rFonts w:ascii="Times New Roman" w:cs="Times New Roman"/>
                <w:color w:val="auto"/>
                <w:sz w:val="21"/>
                <w:szCs w:val="21"/>
                <w:highlight w:val="none"/>
              </w:rPr>
              <w:t>≤</w:t>
            </w:r>
            <w:r>
              <w:rPr>
                <w:rStyle w:val="9"/>
                <w:rFonts w:hint="eastAsia" w:ascii="Times New Roman" w:cs="Times New Roman"/>
                <w:color w:val="auto"/>
                <w:sz w:val="21"/>
                <w:szCs w:val="21"/>
                <w:highlight w:val="none"/>
                <w:lang w:eastAsia="zh-CN"/>
              </w:rPr>
              <w:t>100%</w:t>
            </w:r>
          </w:p>
        </w:tc>
        <w:tc>
          <w:tcPr>
            <w:tcW w:w="240" w:type="dxa"/>
            <w:noWrap w:val="0"/>
            <w:vAlign w:val="center"/>
          </w:tcPr>
          <w:p>
            <w:pPr>
              <w:overflowPunct w:val="0"/>
              <w:jc w:val="center"/>
              <w:textAlignment w:val="center"/>
              <w:rPr>
                <w:rFonts w:eastAsia="仿宋_GB2312"/>
                <w:color w:val="000000"/>
                <w:sz w:val="21"/>
                <w:szCs w:val="21"/>
                <w:highlight w:val="none"/>
              </w:rPr>
            </w:pPr>
          </w:p>
        </w:tc>
        <w:tc>
          <w:tcPr>
            <w:tcW w:w="518" w:type="dxa"/>
            <w:gridSpan w:val="3"/>
            <w:vMerge w:val="restart"/>
            <w:noWrap w:val="0"/>
            <w:vAlign w:val="center"/>
          </w:tcPr>
          <w:p>
            <w:pPr>
              <w:overflowPunct w:val="0"/>
              <w:jc w:val="center"/>
              <w:textAlignment w:val="center"/>
              <w:rPr>
                <w:rFonts w:eastAsia="仿宋_GB2312"/>
                <w:sz w:val="21"/>
                <w:szCs w:val="21"/>
                <w:highlight w:val="none"/>
              </w:rPr>
            </w:pPr>
            <w:r>
              <w:rPr>
                <w:rFonts w:eastAsia="仿宋_GB2312"/>
                <w:sz w:val="21"/>
                <w:szCs w:val="21"/>
                <w:highlight w:val="none"/>
              </w:rPr>
              <w:t>5</w:t>
            </w:r>
          </w:p>
        </w:tc>
        <w:tc>
          <w:tcPr>
            <w:tcW w:w="1131" w:type="dxa"/>
            <w:gridSpan w:val="3"/>
            <w:vMerge w:val="restart"/>
            <w:noWrap w:val="0"/>
            <w:vAlign w:val="center"/>
          </w:tcPr>
          <w:p>
            <w:pPr>
              <w:overflowPunct w:val="0"/>
              <w:textAlignment w:val="center"/>
              <w:rPr>
                <w:rFonts w:eastAsia="仿宋_GB2312"/>
                <w:sz w:val="21"/>
                <w:szCs w:val="21"/>
                <w:highlight w:val="none"/>
                <w:lang w:eastAsia="zh-CN"/>
              </w:rPr>
            </w:pPr>
            <w:r>
              <w:rPr>
                <w:rFonts w:eastAsia="仿宋_GB2312"/>
                <w:color w:val="000000"/>
                <w:sz w:val="21"/>
                <w:szCs w:val="21"/>
                <w:highlight w:val="none"/>
                <w:lang w:eastAsia="zh-CN" w:bidi="ar"/>
              </w:rPr>
              <w:t>财政部门工作布置文件</w:t>
            </w:r>
          </w:p>
        </w:tc>
        <w:tc>
          <w:tcPr>
            <w:tcW w:w="3180" w:type="dxa"/>
            <w:gridSpan w:val="4"/>
            <w:noWrap w:val="0"/>
            <w:vAlign w:val="center"/>
          </w:tcPr>
          <w:p>
            <w:pPr>
              <w:overflowPunct w:val="0"/>
              <w:jc w:val="both"/>
              <w:rPr>
                <w:rFonts w:eastAsia="仿宋_GB2312"/>
                <w:sz w:val="21"/>
                <w:szCs w:val="21"/>
                <w:highlight w:val="none"/>
                <w:lang w:eastAsia="zh-CN"/>
              </w:rPr>
            </w:pPr>
            <w:r>
              <w:rPr>
                <w:rFonts w:eastAsia="仿宋_GB2312"/>
                <w:sz w:val="21"/>
                <w:szCs w:val="21"/>
                <w:highlight w:val="none"/>
                <w:lang w:eastAsia="zh-CN"/>
              </w:rPr>
              <w:t>评价要点：</w:t>
            </w:r>
          </w:p>
          <w:p>
            <w:pPr>
              <w:overflowPunct w:val="0"/>
              <w:jc w:val="both"/>
              <w:rPr>
                <w:rFonts w:eastAsia="仿宋_GB2312"/>
                <w:sz w:val="21"/>
                <w:szCs w:val="21"/>
                <w:highlight w:val="none"/>
                <w:lang w:eastAsia="zh-CN"/>
              </w:rPr>
            </w:pPr>
            <w:r>
              <w:rPr>
                <w:rFonts w:hint="eastAsia" w:eastAsia="仿宋_GB2312"/>
                <w:sz w:val="21"/>
                <w:szCs w:val="21"/>
                <w:highlight w:val="none"/>
                <w:lang w:eastAsia="zh-CN"/>
              </w:rPr>
              <w:t>1.</w:t>
            </w:r>
            <w:r>
              <w:rPr>
                <w:rFonts w:eastAsia="仿宋_GB2312"/>
                <w:sz w:val="21"/>
                <w:szCs w:val="21"/>
                <w:highlight w:val="none"/>
                <w:lang w:eastAsia="zh-CN"/>
              </w:rPr>
              <w:t>“三公”经费实际支出数≤预算安排的三公经费数；</w:t>
            </w:r>
          </w:p>
          <w:p>
            <w:pPr>
              <w:overflowPunct w:val="0"/>
              <w:jc w:val="both"/>
              <w:rPr>
                <w:rFonts w:eastAsia="仿宋_GB2312"/>
                <w:color w:val="000000"/>
                <w:sz w:val="21"/>
                <w:szCs w:val="21"/>
                <w:highlight w:val="none"/>
                <w:lang w:eastAsia="zh-CN"/>
              </w:rPr>
            </w:pPr>
            <w:r>
              <w:rPr>
                <w:rFonts w:eastAsia="仿宋_GB2312"/>
                <w:sz w:val="21"/>
                <w:szCs w:val="21"/>
                <w:highlight w:val="none"/>
                <w:lang w:eastAsia="zh-CN"/>
              </w:rPr>
              <w:t>2.日常公用经费决算数≤日常公用经费调整预算数。</w:t>
            </w:r>
          </w:p>
        </w:tc>
        <w:tc>
          <w:tcPr>
            <w:tcW w:w="2626" w:type="dxa"/>
            <w:gridSpan w:val="6"/>
            <w:noWrap w:val="0"/>
            <w:vAlign w:val="center"/>
          </w:tcPr>
          <w:p>
            <w:pPr>
              <w:overflowPunct w:val="0"/>
              <w:jc w:val="both"/>
              <w:rPr>
                <w:rFonts w:eastAsia="仿宋_GB2312"/>
                <w:color w:val="000000"/>
                <w:sz w:val="21"/>
                <w:szCs w:val="21"/>
                <w:highlight w:val="none"/>
                <w:lang w:eastAsia="zh-CN"/>
              </w:rPr>
            </w:pPr>
            <w:r>
              <w:rPr>
                <w:rFonts w:eastAsia="仿宋_GB2312"/>
                <w:sz w:val="21"/>
                <w:szCs w:val="21"/>
                <w:highlight w:val="none"/>
                <w:lang w:eastAsia="zh-CN"/>
              </w:rPr>
              <w:t>具备要点1实际值得50%权重分，否则此项不得分；具备要点2实际值得50%权重分，否则此项不得分。</w:t>
            </w:r>
          </w:p>
        </w:tc>
        <w:tc>
          <w:tcPr>
            <w:tcW w:w="1013" w:type="dxa"/>
            <w:gridSpan w:val="2"/>
            <w:noWrap w:val="0"/>
            <w:vAlign w:val="center"/>
          </w:tcPr>
          <w:p>
            <w:pPr>
              <w:overflowPunct w:val="0"/>
              <w:jc w:val="center"/>
              <w:textAlignment w:val="center"/>
              <w:rPr>
                <w:rFonts w:hint="default" w:eastAsia="仿宋_GB2312"/>
                <w:color w:val="000000"/>
                <w:sz w:val="21"/>
                <w:szCs w:val="21"/>
                <w:highlight w:val="none"/>
                <w:lang w:val="en-US" w:eastAsia="zh-CN"/>
              </w:rPr>
            </w:pPr>
            <w:r>
              <w:rPr>
                <w:rFonts w:hint="eastAsia" w:eastAsia="仿宋_GB2312"/>
                <w:color w:val="00000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952" w:type="dxa"/>
            <w:vMerge w:val="continue"/>
            <w:noWrap w:val="0"/>
            <w:vAlign w:val="center"/>
          </w:tcPr>
          <w:p>
            <w:pPr>
              <w:rPr>
                <w:sz w:val="21"/>
                <w:szCs w:val="21"/>
                <w:highlight w:val="none"/>
                <w:lang w:eastAsia="zh-CN"/>
              </w:rPr>
            </w:pPr>
          </w:p>
        </w:tc>
        <w:tc>
          <w:tcPr>
            <w:tcW w:w="896" w:type="dxa"/>
            <w:vMerge w:val="continue"/>
            <w:noWrap w:val="0"/>
            <w:vAlign w:val="center"/>
          </w:tcPr>
          <w:p>
            <w:pPr>
              <w:rPr>
                <w:sz w:val="21"/>
                <w:szCs w:val="21"/>
                <w:highlight w:val="none"/>
                <w:lang w:eastAsia="zh-CN"/>
              </w:rPr>
            </w:pPr>
          </w:p>
        </w:tc>
        <w:tc>
          <w:tcPr>
            <w:tcW w:w="2075" w:type="dxa"/>
            <w:gridSpan w:val="5"/>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w:t>
            </w:r>
          </w:p>
        </w:tc>
        <w:tc>
          <w:tcPr>
            <w:tcW w:w="592" w:type="dxa"/>
            <w:gridSpan w:val="2"/>
            <w:noWrap w:val="0"/>
            <w:vAlign w:val="center"/>
          </w:tcPr>
          <w:p>
            <w:pPr>
              <w:overflowPunct w:val="0"/>
              <w:jc w:val="center"/>
              <w:textAlignment w:val="center"/>
              <w:rPr>
                <w:rFonts w:eastAsia="仿宋_GB2312"/>
                <w:color w:val="000000"/>
                <w:sz w:val="21"/>
                <w:szCs w:val="21"/>
                <w:highlight w:val="none"/>
              </w:rPr>
            </w:pPr>
          </w:p>
        </w:tc>
        <w:tc>
          <w:tcPr>
            <w:tcW w:w="240" w:type="dxa"/>
            <w:noWrap w:val="0"/>
            <w:vAlign w:val="center"/>
          </w:tcPr>
          <w:p>
            <w:pPr>
              <w:overflowPunct w:val="0"/>
              <w:jc w:val="center"/>
              <w:textAlignment w:val="center"/>
              <w:rPr>
                <w:rFonts w:eastAsia="仿宋_GB2312"/>
                <w:color w:val="000000"/>
                <w:sz w:val="21"/>
                <w:szCs w:val="21"/>
                <w:highlight w:val="none"/>
              </w:rPr>
            </w:pPr>
          </w:p>
        </w:tc>
        <w:tc>
          <w:tcPr>
            <w:tcW w:w="518" w:type="dxa"/>
            <w:gridSpan w:val="3"/>
            <w:vMerge w:val="continue"/>
            <w:noWrap w:val="0"/>
            <w:vAlign w:val="center"/>
          </w:tcPr>
          <w:p>
            <w:pPr>
              <w:rPr>
                <w:sz w:val="21"/>
                <w:szCs w:val="21"/>
                <w:highlight w:val="none"/>
              </w:rPr>
            </w:pPr>
          </w:p>
        </w:tc>
        <w:tc>
          <w:tcPr>
            <w:tcW w:w="1131" w:type="dxa"/>
            <w:gridSpan w:val="3"/>
            <w:vMerge w:val="continue"/>
            <w:noWrap w:val="0"/>
            <w:vAlign w:val="center"/>
          </w:tcPr>
          <w:p>
            <w:pPr>
              <w:rPr>
                <w:sz w:val="21"/>
                <w:szCs w:val="21"/>
                <w:highlight w:val="none"/>
              </w:rPr>
            </w:pPr>
          </w:p>
        </w:tc>
        <w:tc>
          <w:tcPr>
            <w:tcW w:w="3180" w:type="dxa"/>
            <w:gridSpan w:val="4"/>
            <w:noWrap w:val="0"/>
            <w:vAlign w:val="center"/>
          </w:tcPr>
          <w:p>
            <w:pPr>
              <w:overflowPunct w:val="0"/>
              <w:rPr>
                <w:rFonts w:eastAsia="仿宋_GB2312"/>
                <w:color w:val="000000"/>
                <w:sz w:val="21"/>
                <w:szCs w:val="21"/>
                <w:highlight w:val="none"/>
              </w:rPr>
            </w:pPr>
          </w:p>
        </w:tc>
        <w:tc>
          <w:tcPr>
            <w:tcW w:w="2626" w:type="dxa"/>
            <w:gridSpan w:val="6"/>
            <w:noWrap w:val="0"/>
            <w:vAlign w:val="center"/>
          </w:tcPr>
          <w:p>
            <w:pPr>
              <w:overflowPunct w:val="0"/>
              <w:rPr>
                <w:rFonts w:eastAsia="仿宋_GB2312"/>
                <w:color w:val="000000"/>
                <w:sz w:val="21"/>
                <w:szCs w:val="21"/>
                <w:highlight w:val="none"/>
              </w:rPr>
            </w:pPr>
          </w:p>
        </w:tc>
        <w:tc>
          <w:tcPr>
            <w:tcW w:w="1013" w:type="dxa"/>
            <w:gridSpan w:val="2"/>
            <w:noWrap w:val="0"/>
            <w:vAlign w:val="center"/>
          </w:tcPr>
          <w:p>
            <w:pPr>
              <w:overflowPunct w:val="0"/>
              <w:jc w:val="center"/>
              <w:textAlignment w:val="center"/>
              <w:rPr>
                <w:rFonts w:eastAsia="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952" w:type="dxa"/>
            <w:vMerge w:val="restart"/>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部门效果（20分）</w:t>
            </w:r>
          </w:p>
        </w:tc>
        <w:tc>
          <w:tcPr>
            <w:tcW w:w="896" w:type="dxa"/>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经济效益</w:t>
            </w:r>
          </w:p>
        </w:tc>
        <w:tc>
          <w:tcPr>
            <w:tcW w:w="2075" w:type="dxa"/>
            <w:gridSpan w:val="5"/>
            <w:noWrap w:val="0"/>
            <w:vAlign w:val="center"/>
          </w:tcPr>
          <w:p>
            <w:pPr>
              <w:overflowPunct w:val="0"/>
              <w:jc w:val="center"/>
              <w:textAlignment w:val="center"/>
              <w:rPr>
                <w:rFonts w:eastAsia="仿宋_GB2312"/>
                <w:color w:val="000000"/>
                <w:sz w:val="21"/>
                <w:szCs w:val="21"/>
                <w:highlight w:val="none"/>
              </w:rPr>
            </w:pPr>
          </w:p>
        </w:tc>
        <w:tc>
          <w:tcPr>
            <w:tcW w:w="592" w:type="dxa"/>
            <w:gridSpan w:val="2"/>
            <w:noWrap w:val="0"/>
            <w:vAlign w:val="center"/>
          </w:tcPr>
          <w:p>
            <w:pPr>
              <w:overflowPunct w:val="0"/>
              <w:jc w:val="center"/>
              <w:textAlignment w:val="center"/>
              <w:rPr>
                <w:rFonts w:eastAsia="仿宋_GB2312"/>
                <w:color w:val="000000"/>
                <w:sz w:val="21"/>
                <w:szCs w:val="21"/>
                <w:highlight w:val="none"/>
              </w:rPr>
            </w:pPr>
          </w:p>
        </w:tc>
        <w:tc>
          <w:tcPr>
            <w:tcW w:w="240" w:type="dxa"/>
            <w:noWrap w:val="0"/>
            <w:vAlign w:val="center"/>
          </w:tcPr>
          <w:p>
            <w:pPr>
              <w:overflowPunct w:val="0"/>
              <w:jc w:val="center"/>
              <w:textAlignment w:val="center"/>
              <w:rPr>
                <w:rFonts w:eastAsia="仿宋_GB2312"/>
                <w:color w:val="000000"/>
                <w:sz w:val="21"/>
                <w:szCs w:val="21"/>
                <w:highlight w:val="none"/>
              </w:rPr>
            </w:pPr>
          </w:p>
        </w:tc>
        <w:tc>
          <w:tcPr>
            <w:tcW w:w="518" w:type="dxa"/>
            <w:gridSpan w:val="3"/>
            <w:vMerge w:val="restart"/>
            <w:noWrap w:val="0"/>
            <w:vAlign w:val="center"/>
          </w:tcPr>
          <w:p>
            <w:pPr>
              <w:overflowPunct w:val="0"/>
              <w:jc w:val="center"/>
              <w:textAlignment w:val="center"/>
              <w:rPr>
                <w:rFonts w:eastAsia="仿宋_GB2312"/>
                <w:sz w:val="21"/>
                <w:szCs w:val="21"/>
                <w:highlight w:val="none"/>
              </w:rPr>
            </w:pPr>
            <w:r>
              <w:rPr>
                <w:rFonts w:eastAsia="仿宋_GB2312"/>
                <w:sz w:val="21"/>
                <w:szCs w:val="21"/>
                <w:highlight w:val="none"/>
              </w:rPr>
              <w:t>10</w:t>
            </w:r>
          </w:p>
        </w:tc>
        <w:tc>
          <w:tcPr>
            <w:tcW w:w="1131" w:type="dxa"/>
            <w:gridSpan w:val="3"/>
            <w:noWrap w:val="0"/>
            <w:vAlign w:val="center"/>
          </w:tcPr>
          <w:p>
            <w:pPr>
              <w:overflowPunct w:val="0"/>
              <w:jc w:val="center"/>
              <w:textAlignment w:val="center"/>
              <w:rPr>
                <w:rFonts w:eastAsia="仿宋_GB2312"/>
                <w:sz w:val="21"/>
                <w:szCs w:val="21"/>
                <w:highlight w:val="none"/>
              </w:rPr>
            </w:pPr>
            <w:r>
              <w:rPr>
                <w:rFonts w:eastAsia="仿宋_GB2312"/>
                <w:color w:val="000000"/>
                <w:sz w:val="21"/>
                <w:szCs w:val="21"/>
                <w:highlight w:val="none"/>
                <w:lang w:eastAsia="zh-CN" w:bidi="ar"/>
              </w:rPr>
              <w:t>部门</w:t>
            </w:r>
            <w:r>
              <w:rPr>
                <w:rFonts w:hint="eastAsia" w:eastAsia="仿宋_GB2312"/>
                <w:color w:val="000000"/>
                <w:sz w:val="21"/>
                <w:szCs w:val="21"/>
                <w:highlight w:val="none"/>
                <w:lang w:eastAsia="zh-CN" w:bidi="ar"/>
              </w:rPr>
              <w:t>提供</w:t>
            </w:r>
          </w:p>
        </w:tc>
        <w:tc>
          <w:tcPr>
            <w:tcW w:w="3180" w:type="dxa"/>
            <w:gridSpan w:val="4"/>
            <w:vMerge w:val="restart"/>
            <w:noWrap w:val="0"/>
            <w:vAlign w:val="center"/>
          </w:tcPr>
          <w:p>
            <w:pPr>
              <w:overflowPunct w:val="0"/>
              <w:rPr>
                <w:rFonts w:eastAsia="仿宋_GB2312"/>
                <w:color w:val="000000"/>
                <w:sz w:val="21"/>
                <w:szCs w:val="21"/>
                <w:highlight w:val="none"/>
              </w:rPr>
            </w:pPr>
            <w:r>
              <w:rPr>
                <w:rFonts w:eastAsia="仿宋_GB2312"/>
                <w:sz w:val="21"/>
                <w:szCs w:val="21"/>
                <w:highlight w:val="none"/>
                <w:lang w:eastAsia="zh-CN"/>
              </w:rPr>
              <w:t>此三项指标为设置部门整体绩效评价指标时必须考虑的共性要素，可根据部门整体绩效目标设立情况有选择地进行设置。除重点工作任务下对应的重点项目产生的效果外，还需关注部门的综合效果，与年度目标进行呼应。</w:t>
            </w:r>
            <w:r>
              <w:rPr>
                <w:rFonts w:eastAsia="仿宋_GB2312"/>
                <w:sz w:val="21"/>
                <w:szCs w:val="21"/>
                <w:highlight w:val="none"/>
              </w:rPr>
              <w:t>（所设指标个数不少于5个）</w:t>
            </w:r>
          </w:p>
        </w:tc>
        <w:tc>
          <w:tcPr>
            <w:tcW w:w="2626" w:type="dxa"/>
            <w:gridSpan w:val="6"/>
            <w:vMerge w:val="restart"/>
            <w:noWrap w:val="0"/>
            <w:vAlign w:val="center"/>
          </w:tcPr>
          <w:p>
            <w:pPr>
              <w:overflowPunct w:val="0"/>
              <w:jc w:val="both"/>
              <w:rPr>
                <w:rFonts w:eastAsia="仿宋_GB2312"/>
                <w:sz w:val="21"/>
                <w:szCs w:val="21"/>
                <w:highlight w:val="none"/>
                <w:lang w:eastAsia="zh-CN"/>
              </w:rPr>
            </w:pPr>
            <w:r>
              <w:rPr>
                <w:rFonts w:eastAsia="仿宋_GB2312"/>
                <w:sz w:val="21"/>
                <w:szCs w:val="21"/>
                <w:highlight w:val="none"/>
                <w:lang w:eastAsia="zh-CN"/>
              </w:rPr>
              <w:t>一、定量指标评分规则：与年初指标值相比，完成指标值的，记该指标所赋全部分值；对完成值高出指标值较多的，要分析原因，如果是由于年初指标值设定偏低造成的，按要按照偏离度适度扣减分值；未完成指标值的，按照完成值与指标值的比例记分。</w:t>
            </w:r>
          </w:p>
          <w:p>
            <w:pPr>
              <w:overflowPunct w:val="0"/>
              <w:jc w:val="both"/>
              <w:rPr>
                <w:rFonts w:eastAsia="仿宋_GB2312"/>
                <w:color w:val="000000"/>
                <w:sz w:val="21"/>
                <w:szCs w:val="21"/>
                <w:highlight w:val="none"/>
                <w:lang w:eastAsia="zh-CN"/>
              </w:rPr>
            </w:pPr>
            <w:r>
              <w:rPr>
                <w:rFonts w:eastAsia="仿宋_GB2312"/>
                <w:sz w:val="21"/>
                <w:szCs w:val="21"/>
                <w:highlight w:val="none"/>
                <w:lang w:eastAsia="zh-CN"/>
              </w:rPr>
              <w:t>二、定性指标评分规则：根据指标完成情况分为达成年度指标、部分达成年度指标并具有一定效果、未达成年度指标且效果较差三档，分别按照该指标对应分值区间100%-80%（含）、80%-60%（含）、60%-0（含）合理确定分值。</w:t>
            </w:r>
          </w:p>
        </w:tc>
        <w:tc>
          <w:tcPr>
            <w:tcW w:w="1013" w:type="dxa"/>
            <w:gridSpan w:val="2"/>
            <w:noWrap w:val="0"/>
            <w:vAlign w:val="center"/>
          </w:tcPr>
          <w:p>
            <w:pPr>
              <w:overflowPunct w:val="0"/>
              <w:jc w:val="center"/>
              <w:textAlignment w:val="center"/>
              <w:rPr>
                <w:rFonts w:eastAsia="仿宋_GB2312"/>
                <w:color w:val="000000"/>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641" w:hRule="atLeast"/>
        </w:trPr>
        <w:tc>
          <w:tcPr>
            <w:tcW w:w="952" w:type="dxa"/>
            <w:vMerge w:val="continue"/>
            <w:noWrap w:val="0"/>
            <w:vAlign w:val="center"/>
          </w:tcPr>
          <w:p>
            <w:pPr>
              <w:rPr>
                <w:sz w:val="21"/>
                <w:szCs w:val="21"/>
                <w:highlight w:val="none"/>
                <w:lang w:eastAsia="zh-CN"/>
              </w:rPr>
            </w:pPr>
          </w:p>
        </w:tc>
        <w:tc>
          <w:tcPr>
            <w:tcW w:w="896" w:type="dxa"/>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社会效益</w:t>
            </w:r>
          </w:p>
        </w:tc>
        <w:tc>
          <w:tcPr>
            <w:tcW w:w="2075" w:type="dxa"/>
            <w:gridSpan w:val="5"/>
            <w:noWrap w:val="0"/>
            <w:vAlign w:val="center"/>
          </w:tcPr>
          <w:p>
            <w:pPr>
              <w:overflowPunct w:val="0"/>
              <w:jc w:val="center"/>
              <w:textAlignment w:val="center"/>
              <w:rPr>
                <w:rFonts w:eastAsia="仿宋_GB2312"/>
                <w:color w:val="000000"/>
                <w:sz w:val="21"/>
                <w:szCs w:val="21"/>
                <w:highlight w:val="none"/>
              </w:rPr>
            </w:pPr>
          </w:p>
        </w:tc>
        <w:tc>
          <w:tcPr>
            <w:tcW w:w="592" w:type="dxa"/>
            <w:gridSpan w:val="2"/>
            <w:noWrap w:val="0"/>
            <w:vAlign w:val="center"/>
          </w:tcPr>
          <w:p>
            <w:pPr>
              <w:overflowPunct w:val="0"/>
              <w:jc w:val="center"/>
              <w:textAlignment w:val="center"/>
              <w:rPr>
                <w:rFonts w:eastAsia="仿宋_GB2312"/>
                <w:color w:val="000000"/>
                <w:sz w:val="21"/>
                <w:szCs w:val="21"/>
                <w:highlight w:val="none"/>
              </w:rPr>
            </w:pPr>
          </w:p>
        </w:tc>
        <w:tc>
          <w:tcPr>
            <w:tcW w:w="240" w:type="dxa"/>
            <w:noWrap w:val="0"/>
            <w:vAlign w:val="center"/>
          </w:tcPr>
          <w:p>
            <w:pPr>
              <w:overflowPunct w:val="0"/>
              <w:jc w:val="center"/>
              <w:textAlignment w:val="center"/>
              <w:rPr>
                <w:rFonts w:eastAsia="仿宋_GB2312"/>
                <w:color w:val="000000"/>
                <w:sz w:val="21"/>
                <w:szCs w:val="21"/>
                <w:highlight w:val="none"/>
              </w:rPr>
            </w:pPr>
          </w:p>
        </w:tc>
        <w:tc>
          <w:tcPr>
            <w:tcW w:w="518" w:type="dxa"/>
            <w:gridSpan w:val="3"/>
            <w:vMerge w:val="continue"/>
            <w:noWrap w:val="0"/>
            <w:vAlign w:val="center"/>
          </w:tcPr>
          <w:p>
            <w:pPr>
              <w:rPr>
                <w:color w:val="FF0000"/>
                <w:sz w:val="21"/>
                <w:szCs w:val="21"/>
                <w:highlight w:val="none"/>
              </w:rPr>
            </w:pPr>
          </w:p>
        </w:tc>
        <w:tc>
          <w:tcPr>
            <w:tcW w:w="1131" w:type="dxa"/>
            <w:gridSpan w:val="3"/>
            <w:noWrap w:val="0"/>
            <w:vAlign w:val="center"/>
          </w:tcPr>
          <w:p>
            <w:pPr>
              <w:jc w:val="center"/>
              <w:rPr>
                <w:color w:val="FF0000"/>
                <w:sz w:val="21"/>
                <w:szCs w:val="21"/>
                <w:highlight w:val="none"/>
              </w:rPr>
            </w:pPr>
            <w:r>
              <w:rPr>
                <w:rFonts w:eastAsia="仿宋_GB2312"/>
                <w:color w:val="000000"/>
                <w:sz w:val="21"/>
                <w:szCs w:val="21"/>
                <w:highlight w:val="none"/>
                <w:lang w:eastAsia="zh-CN" w:bidi="ar"/>
              </w:rPr>
              <w:t>部门</w:t>
            </w:r>
            <w:r>
              <w:rPr>
                <w:rFonts w:hint="eastAsia" w:eastAsia="仿宋_GB2312"/>
                <w:color w:val="000000"/>
                <w:sz w:val="21"/>
                <w:szCs w:val="21"/>
                <w:highlight w:val="none"/>
                <w:lang w:eastAsia="zh-CN" w:bidi="ar"/>
              </w:rPr>
              <w:t>提供</w:t>
            </w:r>
          </w:p>
        </w:tc>
        <w:tc>
          <w:tcPr>
            <w:tcW w:w="3180" w:type="dxa"/>
            <w:gridSpan w:val="4"/>
            <w:vMerge w:val="continue"/>
            <w:noWrap w:val="0"/>
            <w:vAlign w:val="center"/>
          </w:tcPr>
          <w:p>
            <w:pPr>
              <w:overflowPunct w:val="0"/>
              <w:rPr>
                <w:rFonts w:eastAsia="仿宋_GB2312"/>
                <w:color w:val="000000"/>
                <w:sz w:val="21"/>
                <w:szCs w:val="21"/>
                <w:highlight w:val="none"/>
              </w:rPr>
            </w:pPr>
          </w:p>
        </w:tc>
        <w:tc>
          <w:tcPr>
            <w:tcW w:w="2626" w:type="dxa"/>
            <w:gridSpan w:val="6"/>
            <w:vMerge w:val="continue"/>
            <w:noWrap w:val="0"/>
            <w:vAlign w:val="center"/>
          </w:tcPr>
          <w:p>
            <w:pPr>
              <w:overflowPunct w:val="0"/>
              <w:spacing w:line="280" w:lineRule="exact"/>
              <w:jc w:val="both"/>
              <w:rPr>
                <w:rFonts w:eastAsia="仿宋_GB2312"/>
                <w:color w:val="000000"/>
                <w:sz w:val="21"/>
                <w:szCs w:val="21"/>
                <w:highlight w:val="none"/>
              </w:rPr>
            </w:pPr>
          </w:p>
        </w:tc>
        <w:tc>
          <w:tcPr>
            <w:tcW w:w="1013" w:type="dxa"/>
            <w:gridSpan w:val="2"/>
            <w:noWrap w:val="0"/>
            <w:vAlign w:val="center"/>
          </w:tcPr>
          <w:p>
            <w:pPr>
              <w:overflowPunct w:val="0"/>
              <w:jc w:val="center"/>
              <w:textAlignment w:val="center"/>
              <w:rPr>
                <w:rFonts w:hint="eastAsia" w:eastAsia="仿宋_GB2312"/>
                <w:color w:val="000000"/>
                <w:sz w:val="21"/>
                <w:szCs w:val="21"/>
                <w:highlight w:val="none"/>
                <w:lang w:val="en-US" w:eastAsia="zh-CN"/>
              </w:rPr>
            </w:pPr>
            <w:r>
              <w:rPr>
                <w:rFonts w:hint="eastAsia" w:eastAsia="仿宋_GB2312"/>
                <w:color w:val="000000"/>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448" w:hRule="atLeast"/>
        </w:trPr>
        <w:tc>
          <w:tcPr>
            <w:tcW w:w="952" w:type="dxa"/>
            <w:vMerge w:val="continue"/>
            <w:noWrap w:val="0"/>
            <w:vAlign w:val="center"/>
          </w:tcPr>
          <w:p>
            <w:pPr>
              <w:rPr>
                <w:sz w:val="21"/>
                <w:szCs w:val="21"/>
                <w:highlight w:val="none"/>
              </w:rPr>
            </w:pPr>
          </w:p>
        </w:tc>
        <w:tc>
          <w:tcPr>
            <w:tcW w:w="896" w:type="dxa"/>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生态效益</w:t>
            </w:r>
          </w:p>
        </w:tc>
        <w:tc>
          <w:tcPr>
            <w:tcW w:w="2075" w:type="dxa"/>
            <w:gridSpan w:val="5"/>
            <w:noWrap w:val="0"/>
            <w:vAlign w:val="center"/>
          </w:tcPr>
          <w:p>
            <w:pPr>
              <w:overflowPunct w:val="0"/>
              <w:jc w:val="center"/>
              <w:textAlignment w:val="center"/>
              <w:rPr>
                <w:rFonts w:eastAsia="仿宋_GB2312"/>
                <w:color w:val="000000"/>
                <w:sz w:val="21"/>
                <w:szCs w:val="21"/>
                <w:highlight w:val="none"/>
              </w:rPr>
            </w:pPr>
          </w:p>
        </w:tc>
        <w:tc>
          <w:tcPr>
            <w:tcW w:w="592" w:type="dxa"/>
            <w:gridSpan w:val="2"/>
            <w:noWrap w:val="0"/>
            <w:vAlign w:val="center"/>
          </w:tcPr>
          <w:p>
            <w:pPr>
              <w:overflowPunct w:val="0"/>
              <w:jc w:val="center"/>
              <w:textAlignment w:val="center"/>
              <w:rPr>
                <w:rFonts w:eastAsia="仿宋_GB2312"/>
                <w:color w:val="000000"/>
                <w:sz w:val="21"/>
                <w:szCs w:val="21"/>
                <w:highlight w:val="none"/>
              </w:rPr>
            </w:pPr>
          </w:p>
        </w:tc>
        <w:tc>
          <w:tcPr>
            <w:tcW w:w="240" w:type="dxa"/>
            <w:noWrap w:val="0"/>
            <w:vAlign w:val="center"/>
          </w:tcPr>
          <w:p>
            <w:pPr>
              <w:overflowPunct w:val="0"/>
              <w:jc w:val="center"/>
              <w:textAlignment w:val="center"/>
              <w:rPr>
                <w:rFonts w:eastAsia="仿宋_GB2312"/>
                <w:color w:val="000000"/>
                <w:sz w:val="21"/>
                <w:szCs w:val="21"/>
                <w:highlight w:val="none"/>
              </w:rPr>
            </w:pPr>
          </w:p>
        </w:tc>
        <w:tc>
          <w:tcPr>
            <w:tcW w:w="518" w:type="dxa"/>
            <w:gridSpan w:val="3"/>
            <w:vMerge w:val="continue"/>
            <w:noWrap w:val="0"/>
            <w:vAlign w:val="center"/>
          </w:tcPr>
          <w:p>
            <w:pPr>
              <w:rPr>
                <w:color w:val="FF0000"/>
                <w:sz w:val="21"/>
                <w:szCs w:val="21"/>
                <w:highlight w:val="none"/>
              </w:rPr>
            </w:pPr>
          </w:p>
        </w:tc>
        <w:tc>
          <w:tcPr>
            <w:tcW w:w="1131" w:type="dxa"/>
            <w:gridSpan w:val="3"/>
            <w:noWrap w:val="0"/>
            <w:vAlign w:val="center"/>
          </w:tcPr>
          <w:p>
            <w:pPr>
              <w:jc w:val="center"/>
              <w:rPr>
                <w:color w:val="FF0000"/>
                <w:sz w:val="21"/>
                <w:szCs w:val="21"/>
                <w:highlight w:val="none"/>
              </w:rPr>
            </w:pPr>
            <w:r>
              <w:rPr>
                <w:rFonts w:eastAsia="仿宋_GB2312"/>
                <w:color w:val="000000"/>
                <w:sz w:val="21"/>
                <w:szCs w:val="21"/>
                <w:highlight w:val="none"/>
                <w:lang w:eastAsia="zh-CN" w:bidi="ar"/>
              </w:rPr>
              <w:t>部门</w:t>
            </w:r>
            <w:r>
              <w:rPr>
                <w:rFonts w:hint="eastAsia" w:eastAsia="仿宋_GB2312"/>
                <w:color w:val="000000"/>
                <w:sz w:val="21"/>
                <w:szCs w:val="21"/>
                <w:highlight w:val="none"/>
                <w:lang w:eastAsia="zh-CN" w:bidi="ar"/>
              </w:rPr>
              <w:t>提供</w:t>
            </w:r>
          </w:p>
        </w:tc>
        <w:tc>
          <w:tcPr>
            <w:tcW w:w="3180" w:type="dxa"/>
            <w:gridSpan w:val="4"/>
            <w:vMerge w:val="continue"/>
            <w:noWrap w:val="0"/>
            <w:vAlign w:val="center"/>
          </w:tcPr>
          <w:p>
            <w:pPr>
              <w:overflowPunct w:val="0"/>
              <w:rPr>
                <w:rFonts w:eastAsia="仿宋_GB2312"/>
                <w:color w:val="000000"/>
                <w:sz w:val="21"/>
                <w:szCs w:val="21"/>
                <w:highlight w:val="none"/>
              </w:rPr>
            </w:pPr>
          </w:p>
        </w:tc>
        <w:tc>
          <w:tcPr>
            <w:tcW w:w="2626" w:type="dxa"/>
            <w:gridSpan w:val="6"/>
            <w:vMerge w:val="continue"/>
            <w:noWrap w:val="0"/>
            <w:vAlign w:val="center"/>
          </w:tcPr>
          <w:p>
            <w:pPr>
              <w:overflowPunct w:val="0"/>
              <w:jc w:val="both"/>
              <w:rPr>
                <w:rFonts w:eastAsia="仿宋_GB2312"/>
                <w:color w:val="000000"/>
                <w:sz w:val="21"/>
                <w:szCs w:val="21"/>
                <w:highlight w:val="none"/>
              </w:rPr>
            </w:pPr>
          </w:p>
        </w:tc>
        <w:tc>
          <w:tcPr>
            <w:tcW w:w="1013" w:type="dxa"/>
            <w:gridSpan w:val="2"/>
            <w:noWrap w:val="0"/>
            <w:vAlign w:val="center"/>
          </w:tcPr>
          <w:p>
            <w:pPr>
              <w:overflowPunct w:val="0"/>
              <w:jc w:val="center"/>
              <w:textAlignment w:val="center"/>
              <w:rPr>
                <w:rFonts w:hint="eastAsia" w:eastAsia="仿宋_GB2312"/>
                <w:color w:val="000000"/>
                <w:sz w:val="21"/>
                <w:szCs w:val="21"/>
                <w:highlight w:val="none"/>
                <w:lang w:val="en-US" w:eastAsia="zh-CN"/>
              </w:rPr>
            </w:pPr>
            <w:r>
              <w:rPr>
                <w:rFonts w:hint="eastAsia" w:eastAsia="仿宋_GB2312"/>
                <w:color w:val="000000"/>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061" w:hRule="atLeast"/>
        </w:trPr>
        <w:tc>
          <w:tcPr>
            <w:tcW w:w="952" w:type="dxa"/>
            <w:vMerge w:val="continue"/>
            <w:noWrap w:val="0"/>
            <w:vAlign w:val="center"/>
          </w:tcPr>
          <w:p>
            <w:pPr>
              <w:rPr>
                <w:sz w:val="21"/>
                <w:szCs w:val="21"/>
                <w:highlight w:val="none"/>
              </w:rPr>
            </w:pPr>
          </w:p>
        </w:tc>
        <w:tc>
          <w:tcPr>
            <w:tcW w:w="896" w:type="dxa"/>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满意度</w:t>
            </w:r>
          </w:p>
        </w:tc>
        <w:tc>
          <w:tcPr>
            <w:tcW w:w="2075" w:type="dxa"/>
            <w:gridSpan w:val="5"/>
            <w:noWrap w:val="0"/>
            <w:vAlign w:val="center"/>
          </w:tcPr>
          <w:p>
            <w:pPr>
              <w:overflowPunct w:val="0"/>
              <w:jc w:val="center"/>
              <w:textAlignment w:val="center"/>
              <w:rPr>
                <w:rFonts w:eastAsia="仿宋_GB2312"/>
                <w:color w:val="000000"/>
                <w:sz w:val="21"/>
                <w:szCs w:val="21"/>
                <w:highlight w:val="none"/>
              </w:rPr>
            </w:pPr>
          </w:p>
        </w:tc>
        <w:tc>
          <w:tcPr>
            <w:tcW w:w="592" w:type="dxa"/>
            <w:gridSpan w:val="2"/>
            <w:noWrap w:val="0"/>
            <w:vAlign w:val="center"/>
          </w:tcPr>
          <w:p>
            <w:pPr>
              <w:overflowPunct w:val="0"/>
              <w:jc w:val="center"/>
              <w:textAlignment w:val="center"/>
              <w:rPr>
                <w:rFonts w:eastAsia="仿宋_GB2312"/>
                <w:color w:val="000000"/>
                <w:sz w:val="21"/>
                <w:szCs w:val="21"/>
                <w:highlight w:val="none"/>
              </w:rPr>
            </w:pPr>
            <w:r>
              <w:rPr>
                <w:rStyle w:val="9"/>
                <w:rFonts w:ascii="Times New Roman" w:cs="Times New Roman"/>
                <w:color w:val="auto"/>
                <w:sz w:val="21"/>
                <w:szCs w:val="21"/>
                <w:highlight w:val="none"/>
              </w:rPr>
              <w:t>≥90%</w:t>
            </w:r>
          </w:p>
        </w:tc>
        <w:tc>
          <w:tcPr>
            <w:tcW w:w="240" w:type="dxa"/>
            <w:noWrap w:val="0"/>
            <w:vAlign w:val="center"/>
          </w:tcPr>
          <w:p>
            <w:pPr>
              <w:overflowPunct w:val="0"/>
              <w:jc w:val="center"/>
              <w:textAlignment w:val="center"/>
              <w:rPr>
                <w:rFonts w:eastAsia="仿宋_GB2312"/>
                <w:color w:val="000000"/>
                <w:sz w:val="21"/>
                <w:szCs w:val="21"/>
                <w:highlight w:val="none"/>
              </w:rPr>
            </w:pPr>
          </w:p>
        </w:tc>
        <w:tc>
          <w:tcPr>
            <w:tcW w:w="518" w:type="dxa"/>
            <w:gridSpan w:val="3"/>
            <w:noWrap w:val="0"/>
            <w:vAlign w:val="center"/>
          </w:tcPr>
          <w:p>
            <w:pPr>
              <w:overflowPunct w:val="0"/>
              <w:jc w:val="center"/>
              <w:textAlignment w:val="center"/>
              <w:rPr>
                <w:rFonts w:eastAsia="仿宋_GB2312"/>
                <w:color w:val="FF0000"/>
                <w:sz w:val="21"/>
                <w:szCs w:val="21"/>
                <w:highlight w:val="none"/>
              </w:rPr>
            </w:pPr>
            <w:r>
              <w:rPr>
                <w:rFonts w:eastAsia="仿宋_GB2312"/>
                <w:sz w:val="21"/>
                <w:szCs w:val="21"/>
                <w:highlight w:val="none"/>
              </w:rPr>
              <w:t>10</w:t>
            </w:r>
          </w:p>
        </w:tc>
        <w:tc>
          <w:tcPr>
            <w:tcW w:w="1131" w:type="dxa"/>
            <w:gridSpan w:val="3"/>
            <w:noWrap w:val="0"/>
            <w:vAlign w:val="center"/>
          </w:tcPr>
          <w:p>
            <w:pPr>
              <w:overflowPunct w:val="0"/>
              <w:jc w:val="center"/>
              <w:textAlignment w:val="center"/>
              <w:rPr>
                <w:rFonts w:eastAsia="仿宋_GB2312"/>
                <w:color w:val="FF0000"/>
                <w:sz w:val="21"/>
                <w:szCs w:val="21"/>
                <w:highlight w:val="none"/>
              </w:rPr>
            </w:pPr>
            <w:r>
              <w:rPr>
                <w:rFonts w:eastAsia="仿宋_GB2312"/>
                <w:color w:val="000000"/>
                <w:sz w:val="21"/>
                <w:szCs w:val="21"/>
                <w:highlight w:val="none"/>
                <w:lang w:eastAsia="zh-CN" w:bidi="ar"/>
              </w:rPr>
              <w:t>问卷调查</w:t>
            </w:r>
          </w:p>
        </w:tc>
        <w:tc>
          <w:tcPr>
            <w:tcW w:w="3180" w:type="dxa"/>
            <w:gridSpan w:val="4"/>
            <w:noWrap w:val="0"/>
            <w:vAlign w:val="center"/>
          </w:tcPr>
          <w:p>
            <w:pPr>
              <w:overflowPunct w:val="0"/>
              <w:rPr>
                <w:rFonts w:eastAsia="仿宋_GB2312"/>
                <w:color w:val="000000"/>
                <w:sz w:val="21"/>
                <w:szCs w:val="21"/>
                <w:highlight w:val="none"/>
                <w:lang w:eastAsia="zh-CN"/>
              </w:rPr>
            </w:pPr>
            <w:r>
              <w:rPr>
                <w:rFonts w:eastAsia="仿宋_GB2312"/>
                <w:sz w:val="21"/>
                <w:szCs w:val="21"/>
                <w:highlight w:val="none"/>
                <w:lang w:eastAsia="zh-CN"/>
              </w:rPr>
              <w:t>社会公众或服务对象是指因该部门工作而受到影响的部门（单位）、群体或个人，一般采用社会调查或行风评议的方式开展。</w:t>
            </w:r>
          </w:p>
        </w:tc>
        <w:tc>
          <w:tcPr>
            <w:tcW w:w="2626" w:type="dxa"/>
            <w:gridSpan w:val="6"/>
            <w:noWrap w:val="0"/>
            <w:vAlign w:val="center"/>
          </w:tcPr>
          <w:p>
            <w:pPr>
              <w:overflowPunct w:val="0"/>
              <w:spacing w:line="280" w:lineRule="exact"/>
              <w:jc w:val="both"/>
              <w:rPr>
                <w:rFonts w:eastAsia="仿宋_GB2312"/>
                <w:sz w:val="21"/>
                <w:szCs w:val="21"/>
                <w:highlight w:val="none"/>
                <w:lang w:eastAsia="zh-CN"/>
              </w:rPr>
            </w:pPr>
            <w:r>
              <w:rPr>
                <w:rFonts w:eastAsia="仿宋_GB2312"/>
                <w:sz w:val="21"/>
                <w:szCs w:val="21"/>
                <w:highlight w:val="none"/>
                <w:lang w:eastAsia="zh-CN"/>
              </w:rPr>
              <w:t>1.满意度大于或等于目标值的，得满分；</w:t>
            </w:r>
          </w:p>
          <w:p>
            <w:pPr>
              <w:overflowPunct w:val="0"/>
              <w:spacing w:line="280" w:lineRule="exact"/>
              <w:jc w:val="both"/>
              <w:rPr>
                <w:rFonts w:eastAsia="仿宋_GB2312"/>
                <w:sz w:val="21"/>
                <w:szCs w:val="21"/>
                <w:highlight w:val="none"/>
                <w:lang w:eastAsia="zh-CN"/>
              </w:rPr>
            </w:pPr>
            <w:r>
              <w:rPr>
                <w:rFonts w:eastAsia="仿宋_GB2312"/>
                <w:sz w:val="21"/>
                <w:szCs w:val="21"/>
                <w:highlight w:val="none"/>
                <w:lang w:eastAsia="zh-CN"/>
              </w:rPr>
              <w:t>2.满意度小于或等于60%的，得0分；</w:t>
            </w:r>
          </w:p>
          <w:p>
            <w:pPr>
              <w:overflowPunct w:val="0"/>
              <w:spacing w:line="280" w:lineRule="exact"/>
              <w:jc w:val="both"/>
              <w:rPr>
                <w:rFonts w:eastAsia="仿宋_GB2312"/>
                <w:sz w:val="21"/>
                <w:szCs w:val="21"/>
                <w:highlight w:val="none"/>
                <w:lang w:eastAsia="zh-CN"/>
              </w:rPr>
            </w:pPr>
            <w:r>
              <w:rPr>
                <w:rFonts w:eastAsia="仿宋_GB2312"/>
                <w:sz w:val="21"/>
                <w:szCs w:val="21"/>
                <w:highlight w:val="none"/>
                <w:lang w:eastAsia="zh-CN"/>
              </w:rPr>
              <w:t>3.满意度在60%—目标值之间的，在0分和满分之间计算确定：</w:t>
            </w:r>
          </w:p>
          <w:p>
            <w:pPr>
              <w:overflowPunct w:val="0"/>
              <w:jc w:val="both"/>
              <w:rPr>
                <w:rFonts w:eastAsia="仿宋_GB2312"/>
                <w:color w:val="000000"/>
                <w:sz w:val="21"/>
                <w:szCs w:val="21"/>
                <w:highlight w:val="none"/>
                <w:lang w:eastAsia="zh-CN"/>
              </w:rPr>
            </w:pPr>
            <w:r>
              <w:rPr>
                <w:rFonts w:eastAsia="仿宋_GB2312"/>
                <w:sz w:val="21"/>
                <w:szCs w:val="21"/>
                <w:highlight w:val="none"/>
                <w:lang w:eastAsia="zh-CN"/>
              </w:rPr>
              <w:t>得分=（实际值-60%）/（目标值-60%）*权重</w:t>
            </w:r>
          </w:p>
        </w:tc>
        <w:tc>
          <w:tcPr>
            <w:tcW w:w="1013" w:type="dxa"/>
            <w:gridSpan w:val="2"/>
            <w:noWrap w:val="0"/>
            <w:vAlign w:val="center"/>
          </w:tcPr>
          <w:p>
            <w:pPr>
              <w:overflowPunct w:val="0"/>
              <w:jc w:val="center"/>
              <w:textAlignment w:val="center"/>
              <w:rPr>
                <w:rFonts w:hint="default" w:eastAsia="仿宋_GB2312"/>
                <w:color w:val="000000"/>
                <w:sz w:val="21"/>
                <w:szCs w:val="21"/>
                <w:highlight w:val="none"/>
                <w:lang w:val="en-US" w:eastAsia="zh-CN"/>
              </w:rPr>
            </w:pPr>
            <w:r>
              <w:rPr>
                <w:rFonts w:hint="eastAsia" w:eastAsia="仿宋_GB2312"/>
                <w:color w:val="000000"/>
                <w:sz w:val="21"/>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51" w:hRule="atLeast"/>
        </w:trPr>
        <w:tc>
          <w:tcPr>
            <w:tcW w:w="3923" w:type="dxa"/>
            <w:gridSpan w:val="7"/>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合　计</w:t>
            </w:r>
          </w:p>
        </w:tc>
        <w:tc>
          <w:tcPr>
            <w:tcW w:w="592" w:type="dxa"/>
            <w:gridSpan w:val="2"/>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w:t>
            </w:r>
          </w:p>
        </w:tc>
        <w:tc>
          <w:tcPr>
            <w:tcW w:w="240" w:type="dxa"/>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w:t>
            </w:r>
          </w:p>
        </w:tc>
        <w:tc>
          <w:tcPr>
            <w:tcW w:w="1649" w:type="dxa"/>
            <w:gridSpan w:val="6"/>
            <w:noWrap w:val="0"/>
            <w:vAlign w:val="center"/>
          </w:tcPr>
          <w:p>
            <w:pPr>
              <w:overflowPunct w:val="0"/>
              <w:jc w:val="center"/>
              <w:textAlignment w:val="center"/>
              <w:rPr>
                <w:rFonts w:eastAsia="仿宋_GB2312"/>
                <w:color w:val="FF0000"/>
                <w:sz w:val="21"/>
                <w:szCs w:val="21"/>
                <w:highlight w:val="none"/>
              </w:rPr>
            </w:pPr>
            <w:r>
              <w:rPr>
                <w:rFonts w:eastAsia="仿宋_GB2312"/>
                <w:sz w:val="21"/>
                <w:szCs w:val="21"/>
                <w:highlight w:val="none"/>
              </w:rPr>
              <w:t>100</w:t>
            </w:r>
          </w:p>
        </w:tc>
        <w:tc>
          <w:tcPr>
            <w:tcW w:w="3180" w:type="dxa"/>
            <w:gridSpan w:val="4"/>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w:t>
            </w:r>
          </w:p>
        </w:tc>
        <w:tc>
          <w:tcPr>
            <w:tcW w:w="2626" w:type="dxa"/>
            <w:gridSpan w:val="6"/>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w:t>
            </w:r>
          </w:p>
        </w:tc>
        <w:tc>
          <w:tcPr>
            <w:tcW w:w="1013" w:type="dxa"/>
            <w:gridSpan w:val="2"/>
            <w:noWrap w:val="0"/>
            <w:vAlign w:val="center"/>
          </w:tcPr>
          <w:p>
            <w:pPr>
              <w:overflowPunct w:val="0"/>
              <w:jc w:val="center"/>
              <w:textAlignment w:val="center"/>
              <w:rPr>
                <w:rFonts w:hint="default" w:eastAsia="仿宋_GB2312"/>
                <w:color w:val="000000"/>
                <w:sz w:val="21"/>
                <w:szCs w:val="21"/>
                <w:highlight w:val="none"/>
                <w:lang w:val="en-US" w:eastAsia="zh-CN"/>
              </w:rPr>
            </w:pPr>
            <w:r>
              <w:rPr>
                <w:rFonts w:hint="eastAsia" w:eastAsia="仿宋_GB2312"/>
                <w:color w:val="000000"/>
                <w:sz w:val="21"/>
                <w:szCs w:val="21"/>
                <w:highlight w:val="none"/>
                <w:lang w:val="en-US" w:eastAsia="zh-CN"/>
              </w:rPr>
              <w:t>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gridAfter w:val="1"/>
          <w:wAfter w:w="359" w:type="dxa"/>
          <w:trHeight w:val="351" w:hRule="atLeast"/>
        </w:trPr>
        <w:tc>
          <w:tcPr>
            <w:tcW w:w="3923" w:type="dxa"/>
            <w:gridSpan w:val="7"/>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评价结论</w:t>
            </w:r>
          </w:p>
        </w:tc>
        <w:tc>
          <w:tcPr>
            <w:tcW w:w="8941" w:type="dxa"/>
            <w:gridSpan w:val="20"/>
            <w:noWrap w:val="0"/>
            <w:vAlign w:val="center"/>
          </w:tcPr>
          <w:p>
            <w:pPr>
              <w:overflowPunct w:val="0"/>
              <w:jc w:val="center"/>
              <w:textAlignment w:val="center"/>
              <w:rPr>
                <w:rFonts w:eastAsia="仿宋_GB2312"/>
                <w:color w:val="000000"/>
                <w:sz w:val="21"/>
                <w:szCs w:val="21"/>
                <w:highlight w:val="none"/>
              </w:rPr>
            </w:pPr>
            <w:r>
              <w:rPr>
                <w:rFonts w:hint="eastAsia" w:eastAsia="FangSong_GB2312"/>
                <w:color w:val="000000"/>
                <w:kern w:val="0"/>
                <w:sz w:val="24"/>
              </w:rPr>
              <w:t>良好完成预算的各项指标工作，合理开支，专款专用。</w:t>
            </w:r>
            <w:r>
              <w:rPr>
                <w:rFonts w:eastAsia="仿宋_GB2312"/>
                <w:color w:val="00000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gridAfter w:val="1"/>
          <w:wAfter w:w="359" w:type="dxa"/>
          <w:trHeight w:val="544" w:hRule="atLeast"/>
        </w:trPr>
        <w:tc>
          <w:tcPr>
            <w:tcW w:w="3923" w:type="dxa"/>
            <w:gridSpan w:val="7"/>
            <w:noWrap w:val="0"/>
            <w:vAlign w:val="center"/>
          </w:tcPr>
          <w:p>
            <w:pPr>
              <w:overflowPunct w:val="0"/>
              <w:jc w:val="center"/>
              <w:textAlignment w:val="center"/>
              <w:rPr>
                <w:rFonts w:eastAsia="仿宋_GB2312"/>
                <w:color w:val="000000"/>
                <w:sz w:val="21"/>
                <w:szCs w:val="21"/>
                <w:highlight w:val="none"/>
                <w:lang w:eastAsia="zh-CN"/>
              </w:rPr>
            </w:pPr>
            <w:r>
              <w:rPr>
                <w:rFonts w:eastAsia="仿宋_GB2312"/>
                <w:color w:val="000000"/>
                <w:sz w:val="21"/>
                <w:szCs w:val="21"/>
                <w:highlight w:val="none"/>
                <w:lang w:eastAsia="zh-CN"/>
              </w:rPr>
              <w:t>绩效目标完成的指标</w:t>
            </w:r>
          </w:p>
          <w:p>
            <w:pPr>
              <w:overflowPunct w:val="0"/>
              <w:jc w:val="center"/>
              <w:textAlignment w:val="center"/>
              <w:rPr>
                <w:rFonts w:eastAsia="仿宋_GB2312"/>
                <w:color w:val="000000"/>
                <w:sz w:val="21"/>
                <w:szCs w:val="21"/>
                <w:highlight w:val="none"/>
                <w:lang w:eastAsia="zh-CN"/>
              </w:rPr>
            </w:pPr>
            <w:r>
              <w:rPr>
                <w:rFonts w:eastAsia="仿宋_GB2312"/>
                <w:color w:val="000000"/>
                <w:sz w:val="21"/>
                <w:szCs w:val="21"/>
                <w:highlight w:val="none"/>
                <w:lang w:eastAsia="zh-CN"/>
              </w:rPr>
              <w:t>（超标完成的指标需说明偏差原因）</w:t>
            </w:r>
          </w:p>
        </w:tc>
        <w:tc>
          <w:tcPr>
            <w:tcW w:w="8941" w:type="dxa"/>
            <w:gridSpan w:val="20"/>
            <w:noWrap w:val="0"/>
            <w:vAlign w:val="bottom"/>
          </w:tcPr>
          <w:p>
            <w:pPr>
              <w:overflowPunct w:val="0"/>
              <w:jc w:val="center"/>
              <w:textAlignment w:val="center"/>
              <w:rPr>
                <w:rFonts w:eastAsia="仿宋_GB2312"/>
                <w:color w:val="000000"/>
                <w:sz w:val="21"/>
                <w:szCs w:val="21"/>
                <w:highlight w:val="none"/>
                <w:lang w:eastAsia="zh-CN"/>
              </w:rPr>
            </w:pPr>
            <w:r>
              <w:rPr>
                <w:rFonts w:hint="eastAsia" w:eastAsia="仿宋_GB2312"/>
                <w:color w:val="000000"/>
                <w:sz w:val="21"/>
                <w:szCs w:val="21"/>
                <w:highlight w:val="none"/>
                <w:lang w:eastAsia="zh-CN"/>
              </w:rPr>
              <w:t>专题片制作成本，工资任务完成及时率，失误率等指标均达到目标值，完成绩效任务。</w:t>
            </w:r>
            <w:r>
              <w:rPr>
                <w:rFonts w:eastAsia="仿宋_GB2312"/>
                <w:color w:val="000000"/>
                <w:sz w:val="21"/>
                <w:szCs w:val="21"/>
                <w:highlight w:val="none"/>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gridAfter w:val="1"/>
          <w:wAfter w:w="359" w:type="dxa"/>
          <w:trHeight w:val="351" w:hRule="atLeast"/>
        </w:trPr>
        <w:tc>
          <w:tcPr>
            <w:tcW w:w="3923" w:type="dxa"/>
            <w:gridSpan w:val="7"/>
            <w:noWrap w:val="0"/>
            <w:vAlign w:val="center"/>
          </w:tcPr>
          <w:p>
            <w:pPr>
              <w:overflowPunct w:val="0"/>
              <w:jc w:val="center"/>
              <w:textAlignment w:val="center"/>
              <w:rPr>
                <w:rFonts w:eastAsia="仿宋_GB2312"/>
                <w:color w:val="000000"/>
                <w:sz w:val="21"/>
                <w:szCs w:val="21"/>
                <w:highlight w:val="none"/>
                <w:lang w:eastAsia="zh-CN"/>
              </w:rPr>
            </w:pPr>
            <w:r>
              <w:rPr>
                <w:rFonts w:eastAsia="仿宋_GB2312"/>
                <w:color w:val="000000"/>
                <w:sz w:val="21"/>
                <w:szCs w:val="21"/>
                <w:highlight w:val="none"/>
                <w:lang w:eastAsia="zh-CN"/>
              </w:rPr>
              <w:t>尚未完成的绩效指标与偏差程度</w:t>
            </w:r>
          </w:p>
        </w:tc>
        <w:tc>
          <w:tcPr>
            <w:tcW w:w="8941" w:type="dxa"/>
            <w:gridSpan w:val="20"/>
            <w:noWrap w:val="0"/>
            <w:vAlign w:val="bottom"/>
          </w:tcPr>
          <w:p>
            <w:pPr>
              <w:overflowPunct w:val="0"/>
              <w:jc w:val="left"/>
              <w:textAlignment w:val="center"/>
              <w:rPr>
                <w:rFonts w:eastAsia="仿宋_GB2312"/>
                <w:color w:val="000000"/>
                <w:sz w:val="21"/>
                <w:szCs w:val="21"/>
                <w:highlight w:val="none"/>
                <w:lang w:eastAsia="zh-CN"/>
              </w:rPr>
            </w:pPr>
            <w:r>
              <w:rPr>
                <w:rFonts w:hint="eastAsia" w:ascii="仿宋" w:hAnsi="仿宋" w:eastAsia="仿宋" w:cs="仿宋"/>
                <w:i w:val="0"/>
                <w:iCs w:val="0"/>
                <w:color w:val="000000"/>
                <w:kern w:val="0"/>
                <w:sz w:val="21"/>
                <w:szCs w:val="21"/>
                <w:u w:val="none"/>
                <w:lang w:val="en-US" w:eastAsia="zh-CN" w:bidi="ar"/>
              </w:rPr>
              <w:t>聘用人员工资及保险未全部支出，主要是由于聘用人员政策变动，导致项目取消，存在结余资金，结余资金已全部退回财政。招聘专业技术人员经费项目资金未全部支出，主要是由于初期公开聘用人员未达到实际需要人数，结余资金也已退还财政。</w:t>
            </w:r>
            <w:r>
              <w:rPr>
                <w:rFonts w:eastAsia="仿宋_GB2312"/>
                <w:color w:val="000000"/>
                <w:sz w:val="21"/>
                <w:szCs w:val="21"/>
                <w:highlight w:val="none"/>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gridAfter w:val="1"/>
          <w:wAfter w:w="359" w:type="dxa"/>
          <w:trHeight w:val="351" w:hRule="atLeast"/>
        </w:trPr>
        <w:tc>
          <w:tcPr>
            <w:tcW w:w="3923" w:type="dxa"/>
            <w:gridSpan w:val="7"/>
            <w:noWrap w:val="0"/>
            <w:vAlign w:val="center"/>
          </w:tcPr>
          <w:p>
            <w:pPr>
              <w:overflowPunct w:val="0"/>
              <w:jc w:val="center"/>
              <w:textAlignment w:val="center"/>
              <w:rPr>
                <w:rFonts w:eastAsia="仿宋_GB2312"/>
                <w:color w:val="000000"/>
                <w:sz w:val="21"/>
                <w:szCs w:val="21"/>
                <w:highlight w:val="none"/>
                <w:lang w:eastAsia="zh-CN"/>
              </w:rPr>
            </w:pPr>
            <w:r>
              <w:rPr>
                <w:rFonts w:eastAsia="仿宋_GB2312"/>
                <w:color w:val="000000"/>
                <w:sz w:val="21"/>
                <w:szCs w:val="21"/>
                <w:highlight w:val="none"/>
                <w:lang w:eastAsia="zh-CN"/>
              </w:rPr>
              <w:t>尚未完成的绩效指标原因说明</w:t>
            </w:r>
          </w:p>
        </w:tc>
        <w:tc>
          <w:tcPr>
            <w:tcW w:w="8941" w:type="dxa"/>
            <w:gridSpan w:val="20"/>
            <w:noWrap w:val="0"/>
            <w:vAlign w:val="bottom"/>
          </w:tcPr>
          <w:p>
            <w:pPr>
              <w:overflowPunct w:val="0"/>
              <w:jc w:val="center"/>
              <w:textAlignment w:val="center"/>
              <w:rPr>
                <w:rFonts w:eastAsia="仿宋_GB2312"/>
                <w:color w:val="000000"/>
                <w:sz w:val="21"/>
                <w:szCs w:val="21"/>
                <w:highlight w:val="none"/>
                <w:lang w:eastAsia="zh-CN"/>
              </w:rPr>
            </w:pPr>
            <w:r>
              <w:rPr>
                <w:rFonts w:hint="eastAsia" w:eastAsia="仿宋_GB2312"/>
                <w:color w:val="000000"/>
                <w:sz w:val="21"/>
                <w:szCs w:val="21"/>
                <w:highlight w:val="none"/>
                <w:lang w:eastAsia="zh-CN"/>
              </w:rPr>
              <w:t>无</w:t>
            </w:r>
            <w:r>
              <w:rPr>
                <w:rFonts w:eastAsia="仿宋_GB2312"/>
                <w:color w:val="000000"/>
                <w:sz w:val="21"/>
                <w:szCs w:val="21"/>
                <w:highlight w:val="none"/>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gridAfter w:val="1"/>
          <w:wAfter w:w="359" w:type="dxa"/>
          <w:trHeight w:val="351" w:hRule="atLeast"/>
        </w:trPr>
        <w:tc>
          <w:tcPr>
            <w:tcW w:w="2071" w:type="dxa"/>
            <w:gridSpan w:val="3"/>
            <w:vMerge w:val="restart"/>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改进措施</w:t>
            </w:r>
          </w:p>
        </w:tc>
        <w:tc>
          <w:tcPr>
            <w:tcW w:w="1852" w:type="dxa"/>
            <w:gridSpan w:val="4"/>
            <w:noWrap w:val="0"/>
            <w:vAlign w:val="center"/>
          </w:tcPr>
          <w:p>
            <w:pPr>
              <w:overflowPunct w:val="0"/>
              <w:jc w:val="both"/>
              <w:textAlignment w:val="center"/>
              <w:rPr>
                <w:rFonts w:eastAsia="仿宋_GB2312"/>
                <w:color w:val="000000"/>
                <w:sz w:val="21"/>
                <w:szCs w:val="21"/>
                <w:highlight w:val="none"/>
                <w:lang w:eastAsia="zh-CN"/>
              </w:rPr>
            </w:pPr>
            <w:r>
              <w:rPr>
                <w:rFonts w:eastAsia="仿宋_GB2312"/>
                <w:color w:val="000000"/>
                <w:sz w:val="21"/>
                <w:szCs w:val="21"/>
                <w:highlight w:val="none"/>
                <w:lang w:eastAsia="zh-CN"/>
              </w:rPr>
              <w:t>1.对部门预算编制、预算执行与部门决算等的措施</w:t>
            </w:r>
          </w:p>
        </w:tc>
        <w:tc>
          <w:tcPr>
            <w:tcW w:w="8941" w:type="dxa"/>
            <w:gridSpan w:val="20"/>
            <w:noWrap w:val="0"/>
            <w:vAlign w:val="center"/>
          </w:tcPr>
          <w:p>
            <w:pPr>
              <w:overflowPunct w:val="0"/>
              <w:jc w:val="both"/>
              <w:textAlignment w:val="center"/>
              <w:rPr>
                <w:rFonts w:eastAsia="仿宋_GB2312"/>
                <w:color w:val="000000"/>
                <w:sz w:val="21"/>
                <w:szCs w:val="21"/>
                <w:highlight w:val="none"/>
                <w:lang w:eastAsia="zh-CN"/>
              </w:rPr>
            </w:pPr>
            <w:r>
              <w:rPr>
                <w:rFonts w:hint="eastAsia" w:eastAsia="仿宋_GB2312"/>
                <w:color w:val="000000"/>
                <w:sz w:val="21"/>
                <w:szCs w:val="21"/>
                <w:highlight w:val="none"/>
                <w:lang w:eastAsia="zh-CN"/>
              </w:rPr>
              <w:t>合理计算、统筹使用专项资金。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gridAfter w:val="1"/>
          <w:wAfter w:w="359" w:type="dxa"/>
          <w:trHeight w:val="351" w:hRule="atLeast"/>
        </w:trPr>
        <w:tc>
          <w:tcPr>
            <w:tcW w:w="2071" w:type="dxa"/>
            <w:gridSpan w:val="3"/>
            <w:vMerge w:val="continue"/>
            <w:noWrap w:val="0"/>
            <w:vAlign w:val="center"/>
          </w:tcPr>
          <w:p>
            <w:pPr>
              <w:rPr>
                <w:sz w:val="21"/>
                <w:szCs w:val="21"/>
                <w:highlight w:val="none"/>
                <w:lang w:eastAsia="zh-CN"/>
              </w:rPr>
            </w:pPr>
          </w:p>
        </w:tc>
        <w:tc>
          <w:tcPr>
            <w:tcW w:w="1852" w:type="dxa"/>
            <w:gridSpan w:val="4"/>
            <w:noWrap w:val="0"/>
            <w:vAlign w:val="center"/>
          </w:tcPr>
          <w:p>
            <w:pPr>
              <w:overflowPunct w:val="0"/>
              <w:jc w:val="both"/>
              <w:textAlignment w:val="center"/>
              <w:rPr>
                <w:rFonts w:eastAsia="仿宋_GB2312"/>
                <w:color w:val="000000"/>
                <w:sz w:val="21"/>
                <w:szCs w:val="21"/>
                <w:highlight w:val="none"/>
                <w:lang w:eastAsia="zh-CN"/>
              </w:rPr>
            </w:pPr>
            <w:r>
              <w:rPr>
                <w:rFonts w:eastAsia="仿宋_GB2312"/>
                <w:color w:val="000000"/>
                <w:sz w:val="21"/>
                <w:szCs w:val="21"/>
                <w:highlight w:val="none"/>
                <w:lang w:eastAsia="zh-CN"/>
              </w:rPr>
              <w:t>2.对制度完善、人员管理、资产配置等的措施</w:t>
            </w:r>
          </w:p>
        </w:tc>
        <w:tc>
          <w:tcPr>
            <w:tcW w:w="8941" w:type="dxa"/>
            <w:gridSpan w:val="20"/>
            <w:noWrap w:val="0"/>
            <w:vAlign w:val="center"/>
          </w:tcPr>
          <w:p>
            <w:pPr>
              <w:overflowPunct w:val="0"/>
              <w:jc w:val="both"/>
              <w:textAlignment w:val="center"/>
              <w:rPr>
                <w:rFonts w:eastAsia="仿宋_GB2312"/>
                <w:color w:val="000000"/>
                <w:sz w:val="21"/>
                <w:szCs w:val="21"/>
                <w:highlight w:val="none"/>
                <w:lang w:eastAsia="zh-CN"/>
              </w:rPr>
            </w:pPr>
            <w:r>
              <w:rPr>
                <w:rFonts w:hint="eastAsia" w:eastAsia="仿宋_GB2312"/>
                <w:color w:val="000000"/>
                <w:sz w:val="21"/>
                <w:szCs w:val="21"/>
                <w:highlight w:val="none"/>
                <w:lang w:eastAsia="zh-CN"/>
              </w:rPr>
              <w:t>进一步加强预算资金管理，减少预算资金使用的随意性，对预算的事前、事中、事后进行全过程控制，加大对预算编制与执行的监督管理力度，提高预算资金使用效率。</w:t>
            </w:r>
            <w:r>
              <w:rPr>
                <w:rFonts w:eastAsia="仿宋_GB2312"/>
                <w:color w:val="000000"/>
                <w:sz w:val="21"/>
                <w:szCs w:val="21"/>
                <w:highlight w:val="none"/>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gridAfter w:val="1"/>
          <w:wAfter w:w="359" w:type="dxa"/>
          <w:trHeight w:val="351" w:hRule="atLeast"/>
        </w:trPr>
        <w:tc>
          <w:tcPr>
            <w:tcW w:w="2071" w:type="dxa"/>
            <w:gridSpan w:val="3"/>
            <w:vMerge w:val="continue"/>
            <w:noWrap w:val="0"/>
            <w:vAlign w:val="center"/>
          </w:tcPr>
          <w:p>
            <w:pPr>
              <w:rPr>
                <w:sz w:val="21"/>
                <w:szCs w:val="21"/>
                <w:highlight w:val="none"/>
                <w:lang w:eastAsia="zh-CN"/>
              </w:rPr>
            </w:pPr>
          </w:p>
        </w:tc>
        <w:tc>
          <w:tcPr>
            <w:tcW w:w="1852" w:type="dxa"/>
            <w:gridSpan w:val="4"/>
            <w:noWrap w:val="0"/>
            <w:vAlign w:val="center"/>
          </w:tcPr>
          <w:p>
            <w:pPr>
              <w:overflowPunct w:val="0"/>
              <w:textAlignment w:val="center"/>
              <w:rPr>
                <w:rFonts w:eastAsia="仿宋_GB2312"/>
                <w:color w:val="000000"/>
                <w:sz w:val="21"/>
                <w:szCs w:val="21"/>
                <w:highlight w:val="none"/>
              </w:rPr>
            </w:pPr>
            <w:r>
              <w:rPr>
                <w:rFonts w:eastAsia="仿宋_GB2312"/>
                <w:color w:val="000000"/>
                <w:sz w:val="21"/>
                <w:szCs w:val="21"/>
                <w:highlight w:val="none"/>
              </w:rPr>
              <w:t>3. 其他措施</w:t>
            </w:r>
          </w:p>
        </w:tc>
        <w:tc>
          <w:tcPr>
            <w:tcW w:w="8941" w:type="dxa"/>
            <w:gridSpan w:val="20"/>
            <w:noWrap w:val="0"/>
            <w:vAlign w:val="bottom"/>
          </w:tcPr>
          <w:p>
            <w:pPr>
              <w:overflowPunct w:val="0"/>
              <w:jc w:val="center"/>
              <w:textAlignment w:val="center"/>
              <w:rPr>
                <w:rFonts w:eastAsia="仿宋_GB2312"/>
                <w:color w:val="000000"/>
                <w:sz w:val="21"/>
                <w:szCs w:val="21"/>
                <w:highlight w:val="none"/>
              </w:rPr>
            </w:pPr>
            <w:r>
              <w:rPr>
                <w:rFonts w:hint="eastAsia" w:eastAsia="仿宋_GB2312"/>
                <w:color w:val="000000"/>
                <w:sz w:val="21"/>
                <w:szCs w:val="21"/>
                <w:highlight w:val="none"/>
                <w:lang w:eastAsia="zh-CN"/>
              </w:rPr>
              <w:t>无</w:t>
            </w:r>
            <w:r>
              <w:rPr>
                <w:rFonts w:eastAsia="仿宋_GB2312"/>
                <w:color w:val="00000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gridAfter w:val="1"/>
          <w:wAfter w:w="359" w:type="dxa"/>
          <w:trHeight w:val="351" w:hRule="atLeast"/>
        </w:trPr>
        <w:tc>
          <w:tcPr>
            <w:tcW w:w="2071" w:type="dxa"/>
            <w:gridSpan w:val="3"/>
            <w:noWrap w:val="0"/>
            <w:vAlign w:val="center"/>
          </w:tcPr>
          <w:p>
            <w:pPr>
              <w:overflowPunct w:val="0"/>
              <w:jc w:val="center"/>
              <w:textAlignment w:val="center"/>
              <w:rPr>
                <w:rFonts w:eastAsia="仿宋_GB2312"/>
                <w:color w:val="000000"/>
                <w:sz w:val="21"/>
                <w:szCs w:val="21"/>
                <w:highlight w:val="none"/>
              </w:rPr>
            </w:pPr>
            <w:r>
              <w:rPr>
                <w:rFonts w:eastAsia="仿宋_GB2312"/>
                <w:color w:val="000000"/>
                <w:sz w:val="21"/>
                <w:szCs w:val="21"/>
                <w:highlight w:val="none"/>
              </w:rPr>
              <w:t>备　注</w:t>
            </w:r>
          </w:p>
        </w:tc>
        <w:tc>
          <w:tcPr>
            <w:tcW w:w="10793" w:type="dxa"/>
            <w:gridSpan w:val="24"/>
            <w:noWrap w:val="0"/>
            <w:vAlign w:val="center"/>
          </w:tcPr>
          <w:p>
            <w:pPr>
              <w:overflowPunct w:val="0"/>
              <w:textAlignment w:val="center"/>
              <w:rPr>
                <w:rFonts w:eastAsia="仿宋_GB2312"/>
                <w:color w:val="000000"/>
                <w:sz w:val="21"/>
                <w:szCs w:val="21"/>
                <w:highlight w:val="none"/>
              </w:rPr>
            </w:pPr>
          </w:p>
        </w:tc>
      </w:tr>
    </w:tbl>
    <w:p>
      <w:pPr>
        <w:adjustRightInd w:val="0"/>
        <w:snapToGrid w:val="0"/>
        <w:spacing w:line="580" w:lineRule="exact"/>
        <w:ind w:left="420" w:leftChars="200" w:firstLine="320" w:firstLineChars="100"/>
        <w:rPr>
          <w:rFonts w:ascii="Times New Roman" w:hAnsi="Times New Roman" w:eastAsia="仿宋_GB2312" w:cs="Times New Roman"/>
          <w:sz w:val="32"/>
          <w:szCs w:val="32"/>
        </w:rPr>
      </w:pPr>
    </w:p>
    <w:p>
      <w:pPr>
        <w:adjustRightInd w:val="0"/>
        <w:snapToGrid w:val="0"/>
        <w:spacing w:line="580" w:lineRule="exact"/>
        <w:ind w:left="420" w:leftChars="200" w:firstLine="320" w:firstLineChars="100"/>
        <w:rPr>
          <w:rFonts w:ascii="Times New Roman" w:hAnsi="Times New Roman" w:eastAsia="仿宋_GB2312" w:cs="Times New Roman"/>
          <w:sz w:val="32"/>
          <w:szCs w:val="32"/>
        </w:rPr>
      </w:pPr>
    </w:p>
    <w:p>
      <w:pPr>
        <w:adjustRightInd w:val="0"/>
        <w:snapToGrid w:val="0"/>
        <w:spacing w:line="580" w:lineRule="exact"/>
        <w:ind w:left="420" w:leftChars="200" w:firstLine="320" w:firstLineChars="100"/>
        <w:rPr>
          <w:rFonts w:ascii="Times New Roman" w:hAnsi="Times New Roman" w:eastAsia="仿宋_GB2312" w:cs="Times New Roman"/>
          <w:sz w:val="32"/>
          <w:szCs w:val="32"/>
        </w:rPr>
      </w:pPr>
    </w:p>
    <w:p>
      <w:pPr>
        <w:adjustRightInd w:val="0"/>
        <w:snapToGrid w:val="0"/>
        <w:spacing w:line="580" w:lineRule="exact"/>
        <w:ind w:left="420" w:leftChars="200" w:firstLine="320" w:firstLineChars="100"/>
        <w:rPr>
          <w:rFonts w:ascii="Times New Roman" w:hAnsi="Times New Roman" w:eastAsia="仿宋_GB2312" w:cs="Times New Roman"/>
          <w:sz w:val="32"/>
          <w:szCs w:val="32"/>
        </w:rPr>
      </w:pPr>
    </w:p>
    <w:p>
      <w:pPr>
        <w:adjustRightInd w:val="0"/>
        <w:snapToGrid w:val="0"/>
        <w:spacing w:line="580" w:lineRule="exact"/>
        <w:ind w:left="420" w:leftChars="200" w:firstLine="320" w:firstLineChars="100"/>
        <w:rPr>
          <w:rFonts w:ascii="Times New Roman" w:hAnsi="Times New Roman" w:eastAsia="仿宋_GB2312" w:cs="Times New Roman"/>
          <w:sz w:val="32"/>
          <w:szCs w:val="32"/>
        </w:rPr>
      </w:pPr>
    </w:p>
    <w:p>
      <w:pPr>
        <w:adjustRightInd w:val="0"/>
        <w:snapToGrid w:val="0"/>
        <w:spacing w:line="580" w:lineRule="exact"/>
        <w:ind w:left="420" w:leftChars="200" w:firstLine="320" w:firstLineChars="100"/>
        <w:rPr>
          <w:rFonts w:ascii="Times New Roman" w:hAnsi="Times New Roman" w:eastAsia="仿宋_GB2312" w:cs="Times New Roman"/>
          <w:sz w:val="32"/>
          <w:szCs w:val="32"/>
        </w:rPr>
      </w:pPr>
    </w:p>
    <w:p>
      <w:pPr>
        <w:adjustRightInd w:val="0"/>
        <w:snapToGrid w:val="0"/>
        <w:spacing w:line="580" w:lineRule="exact"/>
        <w:ind w:left="420" w:leftChars="200" w:firstLine="320" w:firstLineChars="100"/>
        <w:rPr>
          <w:rFonts w:ascii="Times New Roman" w:hAnsi="Times New Roman" w:eastAsia="仿宋_GB2312" w:cs="Times New Roman"/>
          <w:sz w:val="32"/>
          <w:szCs w:val="32"/>
        </w:rPr>
      </w:pPr>
    </w:p>
    <w:p>
      <w:pPr>
        <w:adjustRightInd w:val="0"/>
        <w:snapToGrid w:val="0"/>
        <w:spacing w:line="580" w:lineRule="exact"/>
        <w:ind w:left="420" w:leftChars="200" w:firstLine="320" w:firstLineChars="100"/>
        <w:rPr>
          <w:rFonts w:ascii="Times New Roman" w:hAnsi="Times New Roman" w:eastAsia="仿宋_GB2312" w:cs="Times New Roman"/>
          <w:sz w:val="32"/>
          <w:szCs w:val="32"/>
        </w:rPr>
        <w:sectPr>
          <w:pgSz w:w="16838" w:h="11906" w:orient="landscape"/>
          <w:pgMar w:top="1531" w:right="2041" w:bottom="1531" w:left="2041" w:header="851" w:footer="992" w:gutter="0"/>
          <w:cols w:space="425" w:num="1"/>
          <w:docGrid w:type="lines" w:linePitch="312" w:charSpace="0"/>
        </w:sectPr>
      </w:pPr>
    </w:p>
    <w:p>
      <w:pPr>
        <w:adjustRightInd w:val="0"/>
        <w:snapToGrid w:val="0"/>
        <w:spacing w:line="584" w:lineRule="exact"/>
        <w:ind w:left="420" w:leftChars="200" w:firstLine="320" w:firstLineChars="100"/>
        <w:rPr>
          <w:rFonts w:ascii="Times New Roman" w:hAnsi="Times New Roman" w:eastAsia="仿宋_GB2312" w:cs="Times New Roman"/>
          <w:sz w:val="32"/>
          <w:szCs w:val="32"/>
        </w:rPr>
      </w:pPr>
      <w:r>
        <w:rPr>
          <w:rFonts w:ascii="Times New Roman" w:hAnsi="Times New Roman" w:eastAsia="黑体" w:cs="Times New Roman"/>
          <w:sz w:val="32"/>
          <w:szCs w:val="32"/>
        </w:rPr>
        <w:t>七、机关运行经费情况</w:t>
      </w:r>
    </w:p>
    <w:p>
      <w:pPr>
        <w:adjustRightInd w:val="0"/>
        <w:snapToGrid w:val="0"/>
        <w:spacing w:line="584" w:lineRule="exact"/>
        <w:ind w:firstLine="640" w:firstLineChars="20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本部门（单位）2021年度机关运行经费支出</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万元，比2020年度增加（减少）</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万元，增长（降低）</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w:t>
      </w:r>
    </w:p>
    <w:p>
      <w:pPr>
        <w:adjustRightInd w:val="0"/>
        <w:snapToGrid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八、政府采购情况</w:t>
      </w:r>
    </w:p>
    <w:p>
      <w:pPr>
        <w:snapToGri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本部门（单位）2021年度政府采购支出总额</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万元，从采购类型来看，</w:t>
      </w:r>
      <w:r>
        <w:rPr>
          <w:rFonts w:ascii="Times New Roman" w:hAnsi="Times New Roman" w:eastAsia="仿宋_GB2312" w:cs="Times New Roman"/>
          <w:kern w:val="0"/>
          <w:sz w:val="32"/>
          <w:szCs w:val="32"/>
        </w:rPr>
        <w:t>政府采购货物支出</w:t>
      </w:r>
      <w:r>
        <w:rPr>
          <w:rFonts w:hint="eastAsia" w:ascii="宋体" w:hAnsi="宋体" w:eastAsia="宋体" w:cs="Times New Roman"/>
          <w:kern w:val="0"/>
          <w:sz w:val="32"/>
          <w:szCs w:val="32"/>
          <w:lang w:val="en-US" w:eastAsia="zh-CN"/>
        </w:rPr>
        <w:t>0</w:t>
      </w:r>
      <w:r>
        <w:rPr>
          <w:rFonts w:ascii="Times New Roman" w:hAnsi="Times New Roman" w:eastAsia="仿宋_GB2312" w:cs="Times New Roman"/>
          <w:kern w:val="0"/>
          <w:sz w:val="32"/>
          <w:szCs w:val="32"/>
        </w:rPr>
        <w:t>万元、政府采购工程支出</w:t>
      </w:r>
      <w:r>
        <w:rPr>
          <w:rFonts w:hint="eastAsia" w:ascii="宋体" w:hAnsi="宋体" w:eastAsia="宋体" w:cs="Times New Roman"/>
          <w:kern w:val="0"/>
          <w:sz w:val="32"/>
          <w:szCs w:val="32"/>
          <w:lang w:val="en-US" w:eastAsia="zh-CN"/>
        </w:rPr>
        <w:t>0</w:t>
      </w:r>
      <w:r>
        <w:rPr>
          <w:rFonts w:ascii="Times New Roman" w:hAnsi="Times New Roman" w:eastAsia="仿宋_GB2312" w:cs="Times New Roman"/>
          <w:kern w:val="0"/>
          <w:sz w:val="32"/>
          <w:szCs w:val="32"/>
        </w:rPr>
        <w:t xml:space="preserve">万元、政府采购服务支出 </w:t>
      </w:r>
      <w:r>
        <w:rPr>
          <w:rFonts w:hint="eastAsia" w:ascii="宋体" w:hAnsi="宋体" w:eastAsia="宋体" w:cs="Times New Roman"/>
          <w:kern w:val="0"/>
          <w:sz w:val="32"/>
          <w:szCs w:val="32"/>
          <w:lang w:val="en-US" w:eastAsia="zh-CN"/>
        </w:rPr>
        <w:t>0</w:t>
      </w:r>
      <w:r>
        <w:rPr>
          <w:rFonts w:ascii="Times New Roman" w:hAnsi="Times New Roman" w:eastAsia="仿宋_GB2312" w:cs="Times New Roman"/>
          <w:kern w:val="0"/>
          <w:sz w:val="32"/>
          <w:szCs w:val="32"/>
        </w:rPr>
        <w:t>万元。授予中小企业合同金</w:t>
      </w:r>
      <w:r>
        <w:rPr>
          <w:rFonts w:hint="eastAsia" w:ascii="宋体" w:hAnsi="宋体" w:eastAsia="宋体" w:cs="Times New Roman"/>
          <w:kern w:val="0"/>
          <w:sz w:val="32"/>
          <w:szCs w:val="32"/>
          <w:lang w:val="en-US" w:eastAsia="zh-CN"/>
        </w:rPr>
        <w:t>0</w:t>
      </w:r>
      <w:r>
        <w:rPr>
          <w:rFonts w:ascii="Times New Roman" w:hAnsi="Times New Roman" w:eastAsia="仿宋_GB2312" w:cs="Times New Roman"/>
          <w:kern w:val="0"/>
          <w:sz w:val="32"/>
          <w:szCs w:val="32"/>
        </w:rPr>
        <w:t>万元，占政府采购支出总额的</w:t>
      </w:r>
      <w:r>
        <w:rPr>
          <w:rFonts w:hint="eastAsia" w:ascii="宋体" w:hAnsi="宋体" w:eastAsia="宋体" w:cs="Times New Roman"/>
          <w:kern w:val="0"/>
          <w:sz w:val="32"/>
          <w:szCs w:val="32"/>
          <w:lang w:val="en-US" w:eastAsia="zh-CN"/>
        </w:rPr>
        <w:t>0</w:t>
      </w:r>
      <w:r>
        <w:rPr>
          <w:rFonts w:ascii="Times New Roman" w:hAnsi="Times New Roman" w:eastAsia="仿宋_GB2312" w:cs="Times New Roman"/>
          <w:kern w:val="0"/>
          <w:sz w:val="32"/>
          <w:szCs w:val="32"/>
        </w:rPr>
        <w:t>%，其中授予小微企业合同金额</w:t>
      </w:r>
      <w:r>
        <w:rPr>
          <w:rFonts w:hint="eastAsia" w:ascii="宋体" w:hAnsi="宋体" w:eastAsia="宋体" w:cs="Times New Roman"/>
          <w:kern w:val="0"/>
          <w:sz w:val="32"/>
          <w:szCs w:val="32"/>
          <w:lang w:val="en-US" w:eastAsia="zh-CN"/>
        </w:rPr>
        <w:t>0</w:t>
      </w:r>
      <w:r>
        <w:rPr>
          <w:rFonts w:ascii="Times New Roman" w:hAnsi="Times New Roman" w:eastAsia="仿宋_GB2312" w:cs="Times New Roman"/>
          <w:kern w:val="0"/>
          <w:sz w:val="32"/>
          <w:szCs w:val="32"/>
        </w:rPr>
        <w:t xml:space="preserve">万元，占政府采购支出总额的 </w:t>
      </w:r>
      <w:r>
        <w:rPr>
          <w:rFonts w:hint="eastAsia" w:ascii="宋体" w:hAnsi="宋体" w:eastAsia="宋体" w:cs="Times New Roman"/>
          <w:kern w:val="0"/>
          <w:sz w:val="32"/>
          <w:szCs w:val="32"/>
          <w:lang w:val="en-US" w:eastAsia="zh-CN"/>
        </w:rPr>
        <w:t>0</w:t>
      </w:r>
      <w:r>
        <w:rPr>
          <w:rFonts w:ascii="Times New Roman" w:hAnsi="Times New Roman" w:eastAsia="仿宋_GB2312" w:cs="Times New Roman"/>
          <w:kern w:val="0"/>
          <w:sz w:val="32"/>
          <w:szCs w:val="32"/>
        </w:rPr>
        <w:t>%。</w:t>
      </w:r>
      <w:r>
        <w:rPr>
          <w:rFonts w:ascii="Times New Roman" w:hAnsi="Times New Roman" w:eastAsia="仿宋_GB2312" w:cs="Times New Roman"/>
          <w:sz w:val="32"/>
          <w:szCs w:val="32"/>
        </w:rPr>
        <w:t>（公开数据应与2021年政府采购信息统计报表中</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政府采购资金情况表</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有关数据相衔接）</w:t>
      </w:r>
    </w:p>
    <w:p>
      <w:pPr>
        <w:snapToGri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黑体" w:cs="Times New Roman"/>
          <w:sz w:val="32"/>
          <w:szCs w:val="32"/>
        </w:rPr>
        <w:t>九、国有资产占用情况</w:t>
      </w:r>
    </w:p>
    <w:p>
      <w:pPr>
        <w:adjustRightInd w:val="0"/>
        <w:snapToGrid w:val="0"/>
        <w:spacing w:line="584" w:lineRule="exact"/>
        <w:ind w:firstLine="640" w:firstLineChars="200"/>
        <w:rPr>
          <w:rFonts w:hint="eastAsia" w:ascii="宋体" w:hAnsi="宋体" w:eastAsia="宋体" w:cs="Times New Roman"/>
          <w:sz w:val="32"/>
          <w:szCs w:val="32"/>
          <w:lang w:val="en-US" w:eastAsia="zh-CN"/>
        </w:rPr>
      </w:pPr>
      <w:r>
        <w:rPr>
          <w:rFonts w:ascii="Times New Roman" w:hAnsi="Times New Roman" w:eastAsia="仿宋_GB2312" w:cs="Times New Roman"/>
          <w:sz w:val="32"/>
          <w:szCs w:val="32"/>
        </w:rPr>
        <w:t>截至2021年12月31日，本部门（单位）共有车辆</w:t>
      </w:r>
      <w:r>
        <w:rPr>
          <w:rFonts w:hint="eastAsia" w:ascii="宋体" w:hAnsi="宋体" w:eastAsia="宋体" w:cs="Times New Roman"/>
          <w:sz w:val="32"/>
          <w:szCs w:val="32"/>
          <w:lang w:val="en-US" w:eastAsia="zh-CN"/>
        </w:rPr>
        <w:t>2</w:t>
      </w:r>
      <w:r>
        <w:rPr>
          <w:rFonts w:ascii="Times New Roman" w:hAnsi="Times New Roman" w:eastAsia="仿宋_GB2312" w:cs="Times New Roman"/>
          <w:sz w:val="32"/>
          <w:szCs w:val="32"/>
        </w:rPr>
        <w:t>辆，比上年增加（减少）</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辆。其中，副部（省）级及以上领导用车</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辆，主要领导干部用车</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辆，机要通信用车</w:t>
      </w:r>
      <w:r>
        <w:rPr>
          <w:rFonts w:hint="eastAsia" w:ascii="宋体" w:hAnsi="宋体" w:eastAsia="宋体" w:cs="Times New Roman"/>
          <w:sz w:val="32"/>
          <w:szCs w:val="32"/>
          <w:lang w:val="en-US" w:eastAsia="zh-CN"/>
        </w:rPr>
        <w:t>2</w:t>
      </w:r>
      <w:r>
        <w:rPr>
          <w:rFonts w:ascii="Times New Roman" w:hAnsi="Times New Roman" w:eastAsia="仿宋_GB2312" w:cs="Times New Roman"/>
          <w:sz w:val="32"/>
          <w:szCs w:val="32"/>
        </w:rPr>
        <w:t>辆，应急保障用车</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辆，执法执勤用车</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辆，特种专业技术用车</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辆，离退休干部用车</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辆，其他用车</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辆，其他用车主要是</w:t>
      </w:r>
      <w:r>
        <w:rPr>
          <w:rFonts w:hint="eastAsia" w:ascii="宋体" w:hAnsi="宋体" w:eastAsia="宋体" w:cs="Times New Roman"/>
          <w:sz w:val="32"/>
          <w:szCs w:val="32"/>
          <w:lang w:val="en-US" w:eastAsia="zh-CN"/>
        </w:rPr>
        <w:t>0；</w:t>
      </w:r>
    </w:p>
    <w:p>
      <w:pPr>
        <w:adjustRightInd w:val="0"/>
        <w:snapToGrid w:val="0"/>
        <w:spacing w:line="584" w:lineRule="exact"/>
        <w:ind w:firstLine="640" w:firstLineChars="200"/>
        <w:rPr>
          <w:rFonts w:ascii="Times New Roman" w:hAnsi="Times New Roman" w:eastAsia="楷体_GB2312" w:cs="Times New Roman"/>
          <w:b/>
          <w:bCs/>
          <w:sz w:val="32"/>
          <w:szCs w:val="32"/>
        </w:rPr>
      </w:pPr>
      <w:r>
        <w:rPr>
          <w:rFonts w:ascii="Times New Roman" w:hAnsi="Times New Roman" w:eastAsia="仿宋_GB2312" w:cs="Times New Roman"/>
          <w:sz w:val="32"/>
          <w:szCs w:val="32"/>
        </w:rPr>
        <w:t>单位价值50万元以上通用设备</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台（套），比上年增加（减少）</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套 ，单位价值100万元以上专用设备</w:t>
      </w:r>
      <w:r>
        <w:rPr>
          <w:rFonts w:hint="eastAsia" w:ascii="宋体" w:hAnsi="宋体" w:eastAsia="宋体" w:cs="Times New Roman"/>
          <w:sz w:val="32"/>
          <w:szCs w:val="32"/>
        </w:rPr>
        <w:t>×</w:t>
      </w:r>
      <w:r>
        <w:rPr>
          <w:rFonts w:ascii="Times New Roman" w:hAnsi="Times New Roman" w:eastAsia="仿宋_GB2312" w:cs="Times New Roman"/>
          <w:sz w:val="32"/>
          <w:szCs w:val="32"/>
        </w:rPr>
        <w:t>台（套）比上年增加（减少）</w:t>
      </w:r>
      <w:r>
        <w:rPr>
          <w:rFonts w:hint="eastAsia" w:ascii="宋体" w:hAnsi="宋体" w:eastAsia="宋体" w:cs="Times New Roman"/>
          <w:sz w:val="32"/>
          <w:szCs w:val="32"/>
          <w:lang w:val="en-US" w:eastAsia="zh-CN"/>
        </w:rPr>
        <w:t>0</w:t>
      </w:r>
      <w:r>
        <w:rPr>
          <w:rFonts w:ascii="Times New Roman" w:hAnsi="Times New Roman" w:eastAsia="仿宋_GB2312" w:cs="Times New Roman"/>
          <w:sz w:val="32"/>
          <w:szCs w:val="32"/>
        </w:rPr>
        <w:t>套。</w:t>
      </w:r>
    </w:p>
    <w:p>
      <w:pPr>
        <w:adjustRightInd w:val="0"/>
        <w:snapToGrid w:val="0"/>
        <w:spacing w:line="584" w:lineRule="exact"/>
        <w:ind w:firstLine="640" w:firstLineChars="200"/>
        <w:rPr>
          <w:rFonts w:ascii="Times New Roman" w:hAnsi="Times New Roman" w:eastAsia="楷体_GB2312" w:cs="Times New Roman"/>
          <w:b/>
          <w:bCs/>
          <w:sz w:val="32"/>
          <w:szCs w:val="32"/>
        </w:rPr>
      </w:pPr>
      <w:r>
        <w:rPr>
          <w:rFonts w:ascii="Times New Roman" w:hAnsi="Times New Roman" w:eastAsia="黑体" w:cs="Times New Roman"/>
          <w:sz w:val="32"/>
          <w:szCs w:val="32"/>
        </w:rPr>
        <w:t>十、其他需要说明的情况</w:t>
      </w:r>
    </w:p>
    <w:p>
      <w:pPr>
        <w:adjustRightInd w:val="0"/>
        <w:snapToGrid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本部门（单位）2021年度无收支及结转结余情况，故表以空表列示。</w:t>
      </w:r>
    </w:p>
    <w:p>
      <w:pPr>
        <w:adjustRightInd w:val="0"/>
        <w:snapToGrid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Times New Roman" w:hAnsi="Times New Roman" w:eastAsia="宋体" w:cs="Times New Roman"/>
          <w:b/>
          <w:bCs/>
          <w:kern w:val="0"/>
          <w:sz w:val="44"/>
          <w:szCs w:val="44"/>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widowControl/>
        <w:jc w:val="center"/>
        <w:rPr>
          <w:rFonts w:ascii="Times New Roman" w:hAnsi="Times New Roman" w:eastAsia="黑体" w:cs="Times New Roman"/>
          <w:sz w:val="44"/>
          <w:szCs w:val="44"/>
        </w:rPr>
      </w:pPr>
    </w:p>
    <w:p>
      <w:pPr>
        <w:widowControl/>
        <w:jc w:val="center"/>
        <w:rPr>
          <w:rFonts w:ascii="Times New Roman" w:hAnsi="Times New Roman" w:eastAsia="黑体" w:cs="Times New Roman"/>
          <w:sz w:val="44"/>
          <w:szCs w:val="44"/>
        </w:rPr>
      </w:pPr>
    </w:p>
    <w:p>
      <w:pPr>
        <w:widowControl/>
        <w:jc w:val="center"/>
        <w:rPr>
          <w:rFonts w:ascii="Times New Roman" w:hAnsi="Times New Roman" w:eastAsia="黑体" w:cs="Times New Roman"/>
          <w:sz w:val="44"/>
          <w:szCs w:val="44"/>
        </w:rPr>
      </w:pPr>
    </w:p>
    <w:p>
      <w:pPr>
        <w:widowControl/>
        <w:jc w:val="center"/>
        <w:rPr>
          <w:rFonts w:ascii="Times New Roman" w:hAnsi="Times New Roman" w:eastAsia="黑体" w:cs="Times New Roman"/>
          <w:sz w:val="44"/>
          <w:szCs w:val="44"/>
        </w:rPr>
      </w:pPr>
    </w:p>
    <w:p>
      <w:pPr>
        <w:widowControl/>
        <w:jc w:val="center"/>
        <w:rPr>
          <w:rFonts w:ascii="Times New Roman" w:hAnsi="Times New Roman" w:eastAsia="黑体" w:cs="Times New Roman"/>
          <w:sz w:val="44"/>
          <w:szCs w:val="44"/>
        </w:rPr>
      </w:pPr>
    </w:p>
    <w:p>
      <w:pPr>
        <w:widowControl/>
        <w:jc w:val="center"/>
        <w:rPr>
          <w:rFonts w:ascii="Times New Roman" w:hAnsi="Times New Roman" w:eastAsia="黑体" w:cs="Times New Roman"/>
          <w:sz w:val="44"/>
          <w:szCs w:val="44"/>
        </w:rPr>
      </w:pPr>
    </w:p>
    <w:p>
      <w:pPr>
        <w:widowControl/>
        <w:jc w:val="center"/>
        <w:rPr>
          <w:rFonts w:ascii="Times New Roman" w:hAnsi="Times New Roman" w:eastAsia="黑体" w:cs="Times New Roman"/>
          <w:sz w:val="44"/>
          <w:szCs w:val="44"/>
        </w:rPr>
      </w:pPr>
    </w:p>
    <w:p>
      <w:pPr>
        <w:widowControl/>
        <w:jc w:val="center"/>
        <w:rPr>
          <w:rFonts w:ascii="Times New Roman" w:hAnsi="Times New Roman" w:eastAsia="黑体" w:cs="Times New Roman"/>
          <w:sz w:val="44"/>
          <w:szCs w:val="44"/>
        </w:rPr>
      </w:pPr>
    </w:p>
    <w:p>
      <w:pPr>
        <w:widowControl/>
        <w:jc w:val="center"/>
        <w:rPr>
          <w:rFonts w:ascii="Times New Roman" w:hAnsi="Times New Roman" w:eastAsia="黑体" w:cs="Times New Roman"/>
          <w:sz w:val="44"/>
          <w:szCs w:val="44"/>
        </w:rPr>
      </w:pPr>
    </w:p>
    <w:p>
      <w:pPr>
        <w:widowControl/>
        <w:jc w:val="center"/>
        <w:rPr>
          <w:rFonts w:ascii="Times New Roman" w:hAnsi="Times New Roman" w:eastAsia="黑体" w:cs="Times New Roman"/>
          <w:sz w:val="44"/>
          <w:szCs w:val="44"/>
        </w:rPr>
      </w:pPr>
    </w:p>
    <w:p>
      <w:pPr>
        <w:widowControl/>
        <w:jc w:val="center"/>
        <w:rPr>
          <w:rFonts w:ascii="Times New Roman" w:hAnsi="Times New Roman" w:eastAsia="黑体" w:cs="Times New Roman"/>
          <w:sz w:val="44"/>
          <w:szCs w:val="44"/>
        </w:rPr>
      </w:pPr>
    </w:p>
    <w:p>
      <w:pPr>
        <w:widowControl/>
        <w:jc w:val="center"/>
        <w:rPr>
          <w:rFonts w:ascii="Times New Roman" w:hAnsi="Times New Roman" w:eastAsia="黑体" w:cs="Times New Roman"/>
          <w:sz w:val="44"/>
          <w:szCs w:val="44"/>
        </w:rPr>
      </w:pPr>
      <w:r>
        <w:rPr>
          <w:rFonts w:ascii="Times New Roman" w:hAnsi="Times New Roman" w:eastAsia="仿宋_GB2312" w:cs="Times New Roman"/>
          <w:kern w:val="0"/>
          <w:sz w:val="32"/>
          <w:szCs w:val="32"/>
        </w:rPr>
        <w:drawing>
          <wp:anchor distT="0" distB="0" distL="114300" distR="114300" simplePos="0" relativeHeight="251665408" behindDoc="0" locked="0" layoutInCell="1" allowOverlap="1">
            <wp:simplePos x="0" y="0"/>
            <wp:positionH relativeFrom="column">
              <wp:posOffset>675640</wp:posOffset>
            </wp:positionH>
            <wp:positionV relativeFrom="margin">
              <wp:posOffset>2620645</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25" cstate="print">
                      <a:extLst>
                        <a:ext uri="{96DAC541-7B7A-43D3-8B79-37D633B846F1}">
                          <asvg:svgBlip xmlns:asvg="http://schemas.microsoft.com/office/drawing/2016/SVG/main" r:embed="rId26"/>
                        </a:ext>
                      </a:extLst>
                    </a:blip>
                    <a:stretch>
                      <a:fillRect/>
                    </a:stretch>
                  </pic:blipFill>
                  <pic:spPr>
                    <a:xfrm>
                      <a:off x="0" y="0"/>
                      <a:ext cx="640080" cy="640080"/>
                    </a:xfrm>
                    <a:prstGeom prst="rect">
                      <a:avLst/>
                    </a:prstGeom>
                  </pic:spPr>
                </pic:pic>
              </a:graphicData>
            </a:graphic>
          </wp:anchor>
        </w:drawing>
      </w:r>
    </w:p>
    <w:p>
      <w:pPr>
        <w:widowControl/>
        <w:jc w:val="center"/>
        <w:rPr>
          <w:rFonts w:ascii="Times New Roman" w:hAnsi="Times New Roman" w:cs="Times New Roman"/>
          <w:sz w:val="44"/>
          <w:szCs w:val="44"/>
        </w:rPr>
      </w:pPr>
      <w:r>
        <w:rPr>
          <w:rFonts w:ascii="Times New Roman" w:hAnsi="Times New Roman" w:eastAsia="黑体" w:cs="Times New Roman"/>
          <w:sz w:val="44"/>
          <w:szCs w:val="44"/>
        </w:rPr>
        <w:t>第四部分 相关名词解释</w:t>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sz w:val="32"/>
          <w:szCs w:val="32"/>
        </w:rPr>
        <w:t>（各部门应根据本部门或单位实际情况,对公开的本部门或单位决算信息中相关专业性较强的名词进行必要解释和说明，包含但不限于以下名词解释。）</w:t>
      </w:r>
    </w:p>
    <w:p>
      <w:pPr>
        <w:widowControl/>
        <w:spacing w:line="560" w:lineRule="exact"/>
        <w:ind w:firstLine="643" w:firstLineChars="200"/>
        <w:rPr>
          <w:rFonts w:ascii="Times New Roman" w:hAnsi="Times New Roman" w:eastAsia="仿宋_GB2312" w:cs="Times New Roman"/>
          <w:kern w:val="0"/>
          <w:sz w:val="32"/>
          <w:szCs w:val="32"/>
        </w:rPr>
      </w:pPr>
      <w:r>
        <w:rPr>
          <w:rFonts w:ascii="Times New Roman" w:hAnsi="Times New Roman" w:eastAsia="楷体_GB2312" w:cs="Times New Roman"/>
          <w:b/>
          <w:bCs/>
          <w:sz w:val="32"/>
          <w:szCs w:val="32"/>
        </w:rPr>
        <w:t>（一）财政拨款收入：</w:t>
      </w:r>
      <w:r>
        <w:rPr>
          <w:rFonts w:ascii="Times New Roman" w:hAnsi="Times New Roman" w:eastAsia="仿宋_GB2312" w:cs="Times New Roman"/>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Times New Roman" w:hAnsi="Times New Roman" w:eastAsia="仿宋_GB2312" w:cs="Times New Roman"/>
          <w:kern w:val="0"/>
          <w:sz w:val="32"/>
          <w:szCs w:val="32"/>
        </w:rPr>
      </w:pPr>
      <w:r>
        <w:rPr>
          <w:rFonts w:ascii="Times New Roman" w:hAnsi="Times New Roman" w:eastAsia="楷体_GB2312" w:cs="Times New Roman"/>
          <w:b/>
          <w:bCs/>
          <w:sz w:val="32"/>
          <w:szCs w:val="32"/>
        </w:rPr>
        <w:t>（二）事业收入：</w:t>
      </w:r>
      <w:r>
        <w:rPr>
          <w:rFonts w:ascii="Times New Roman" w:hAnsi="Times New Roman" w:eastAsia="仿宋_GB2312" w:cs="Times New Roman"/>
          <w:kern w:val="0"/>
          <w:sz w:val="32"/>
          <w:szCs w:val="32"/>
        </w:rPr>
        <w:t>指事业单位开展专业业务活动及辅助活动所取得的收入。</w:t>
      </w:r>
    </w:p>
    <w:p>
      <w:pPr>
        <w:widowControl/>
        <w:spacing w:line="560" w:lineRule="exact"/>
        <w:ind w:firstLine="643" w:firstLineChars="200"/>
        <w:rPr>
          <w:rFonts w:ascii="Times New Roman" w:hAnsi="Times New Roman" w:eastAsia="仿宋_GB2312" w:cs="Times New Roman"/>
          <w:kern w:val="0"/>
          <w:sz w:val="32"/>
          <w:szCs w:val="32"/>
        </w:rPr>
      </w:pPr>
      <w:r>
        <w:rPr>
          <w:rFonts w:ascii="Times New Roman" w:hAnsi="Times New Roman" w:eastAsia="楷体_GB2312" w:cs="Times New Roman"/>
          <w:b/>
          <w:bCs/>
          <w:sz w:val="32"/>
          <w:szCs w:val="32"/>
        </w:rPr>
        <w:t>（三）其他收入：</w:t>
      </w:r>
      <w:r>
        <w:rPr>
          <w:rFonts w:ascii="Times New Roman" w:hAnsi="Times New Roman" w:eastAsia="仿宋_GB2312" w:cs="Times New Roman"/>
          <w:kern w:val="0"/>
          <w:sz w:val="32"/>
          <w:szCs w:val="32"/>
        </w:rPr>
        <w:t>指除上述</w:t>
      </w:r>
      <w:r>
        <w:rPr>
          <w:rFonts w:hint="eastAsia" w:ascii="仿宋_GB2312" w:hAnsi="Times New Roman" w:eastAsia="仿宋_GB2312" w:cs="Times New Roman"/>
          <w:kern w:val="0"/>
          <w:sz w:val="32"/>
          <w:szCs w:val="32"/>
        </w:rPr>
        <w:t>“</w:t>
      </w:r>
      <w:r>
        <w:rPr>
          <w:rFonts w:ascii="Times New Roman" w:hAnsi="Times New Roman" w:eastAsia="仿宋_GB2312" w:cs="Times New Roman"/>
          <w:kern w:val="0"/>
          <w:sz w:val="32"/>
          <w:szCs w:val="32"/>
        </w:rPr>
        <w:t>财政拨款收入</w:t>
      </w:r>
      <w:r>
        <w:rPr>
          <w:rFonts w:hint="eastAsia" w:ascii="仿宋_GB2312" w:hAnsi="Times New Roman" w:eastAsia="仿宋_GB2312" w:cs="Times New Roman"/>
          <w:kern w:val="0"/>
          <w:sz w:val="32"/>
          <w:szCs w:val="32"/>
        </w:rPr>
        <w:t>”“</w:t>
      </w:r>
      <w:r>
        <w:rPr>
          <w:rFonts w:ascii="Times New Roman" w:hAnsi="Times New Roman" w:eastAsia="仿宋_GB2312" w:cs="Times New Roman"/>
          <w:kern w:val="0"/>
          <w:sz w:val="32"/>
          <w:szCs w:val="32"/>
        </w:rPr>
        <w:t>事业收入</w:t>
      </w:r>
      <w:r>
        <w:rPr>
          <w:rFonts w:hint="eastAsia" w:ascii="仿宋_GB2312" w:hAnsi="Times New Roman" w:eastAsia="仿宋_GB2312" w:cs="Times New Roman"/>
          <w:kern w:val="0"/>
          <w:sz w:val="32"/>
          <w:szCs w:val="32"/>
        </w:rPr>
        <w:t>”“</w:t>
      </w:r>
      <w:r>
        <w:rPr>
          <w:rFonts w:ascii="Times New Roman" w:hAnsi="Times New Roman" w:eastAsia="仿宋_GB2312" w:cs="Times New Roman"/>
          <w:kern w:val="0"/>
          <w:sz w:val="32"/>
          <w:szCs w:val="32"/>
        </w:rPr>
        <w:t>经营收入</w:t>
      </w:r>
      <w:r>
        <w:rPr>
          <w:rFonts w:hint="eastAsia" w:ascii="仿宋_GB2312" w:hAnsi="Times New Roman" w:eastAsia="仿宋_GB2312" w:cs="Times New Roman"/>
          <w:kern w:val="0"/>
          <w:sz w:val="32"/>
          <w:szCs w:val="32"/>
        </w:rPr>
        <w:t>”</w:t>
      </w:r>
      <w:r>
        <w:rPr>
          <w:rFonts w:ascii="Times New Roman" w:hAnsi="Times New Roman" w:eastAsia="仿宋_GB2312" w:cs="Times New Roman"/>
          <w:kern w:val="0"/>
          <w:sz w:val="32"/>
          <w:szCs w:val="32"/>
        </w:rPr>
        <w:t>等以外的收入。</w:t>
      </w:r>
    </w:p>
    <w:p>
      <w:pPr>
        <w:widowControl/>
        <w:spacing w:line="560" w:lineRule="exact"/>
        <w:ind w:firstLine="643" w:firstLineChars="200"/>
        <w:rPr>
          <w:rFonts w:ascii="Times New Roman" w:hAnsi="Times New Roman" w:eastAsia="仿宋_GB2312" w:cs="Times New Roman"/>
          <w:kern w:val="0"/>
          <w:sz w:val="32"/>
          <w:szCs w:val="32"/>
        </w:rPr>
      </w:pPr>
      <w:r>
        <w:rPr>
          <w:rFonts w:ascii="Times New Roman" w:hAnsi="Times New Roman" w:eastAsia="楷体_GB2312" w:cs="Times New Roman"/>
          <w:b/>
          <w:bCs/>
          <w:sz w:val="32"/>
          <w:szCs w:val="32"/>
        </w:rPr>
        <w:t>（四）用事业基金弥补收支差额：</w:t>
      </w:r>
      <w:r>
        <w:rPr>
          <w:rFonts w:ascii="Times New Roman" w:hAnsi="Times New Roman" w:eastAsia="仿宋_GB2312" w:cs="Times New Roman"/>
          <w:kern w:val="0"/>
          <w:sz w:val="32"/>
          <w:szCs w:val="32"/>
        </w:rPr>
        <w:t>指事业单位在用当年的</w:t>
      </w:r>
      <w:r>
        <w:rPr>
          <w:rFonts w:hint="eastAsia" w:ascii="仿宋_GB2312" w:hAnsi="Times New Roman" w:eastAsia="仿宋_GB2312" w:cs="Times New Roman"/>
          <w:kern w:val="0"/>
          <w:sz w:val="32"/>
          <w:szCs w:val="32"/>
        </w:rPr>
        <w:t>“</w:t>
      </w:r>
      <w:r>
        <w:rPr>
          <w:rFonts w:ascii="Times New Roman" w:hAnsi="Times New Roman" w:eastAsia="仿宋_GB2312" w:cs="Times New Roman"/>
          <w:kern w:val="0"/>
          <w:sz w:val="32"/>
          <w:szCs w:val="32"/>
        </w:rPr>
        <w:t>财政拨款收入</w:t>
      </w:r>
      <w:r>
        <w:rPr>
          <w:rFonts w:hint="eastAsia" w:ascii="仿宋_GB2312" w:hAnsi="Times New Roman" w:eastAsia="仿宋_GB2312" w:cs="Times New Roman"/>
          <w:kern w:val="0"/>
          <w:sz w:val="32"/>
          <w:szCs w:val="32"/>
        </w:rPr>
        <w:t>”“</w:t>
      </w:r>
      <w:r>
        <w:rPr>
          <w:rFonts w:ascii="Times New Roman" w:hAnsi="Times New Roman" w:eastAsia="仿宋_GB2312" w:cs="Times New Roman"/>
          <w:kern w:val="0"/>
          <w:sz w:val="32"/>
          <w:szCs w:val="32"/>
        </w:rPr>
        <w:t>财政拨款结转和结余资金</w:t>
      </w:r>
      <w:r>
        <w:rPr>
          <w:rFonts w:hint="eastAsia" w:ascii="仿宋_GB2312" w:hAnsi="Times New Roman" w:eastAsia="仿宋_GB2312" w:cs="Times New Roman"/>
          <w:kern w:val="0"/>
          <w:sz w:val="32"/>
          <w:szCs w:val="32"/>
        </w:rPr>
        <w:t>”“</w:t>
      </w:r>
      <w:r>
        <w:rPr>
          <w:rFonts w:ascii="Times New Roman" w:hAnsi="Times New Roman" w:eastAsia="仿宋_GB2312" w:cs="Times New Roman"/>
          <w:kern w:val="0"/>
          <w:sz w:val="32"/>
          <w:szCs w:val="32"/>
        </w:rPr>
        <w:t>事业收入</w:t>
      </w:r>
      <w:r>
        <w:rPr>
          <w:rFonts w:hint="eastAsia" w:ascii="仿宋_GB2312" w:hAnsi="Times New Roman" w:eastAsia="仿宋_GB2312" w:cs="Times New Roman"/>
          <w:kern w:val="0"/>
          <w:sz w:val="32"/>
          <w:szCs w:val="32"/>
        </w:rPr>
        <w:t>”“</w:t>
      </w:r>
      <w:r>
        <w:rPr>
          <w:rFonts w:ascii="Times New Roman" w:hAnsi="Times New Roman" w:eastAsia="仿宋_GB2312" w:cs="Times New Roman"/>
          <w:kern w:val="0"/>
          <w:sz w:val="32"/>
          <w:szCs w:val="32"/>
        </w:rPr>
        <w:t>经营收入</w:t>
      </w:r>
      <w:r>
        <w:rPr>
          <w:rFonts w:hint="eastAsia" w:ascii="仿宋_GB2312" w:hAnsi="Times New Roman" w:eastAsia="仿宋_GB2312" w:cs="Times New Roman"/>
          <w:kern w:val="0"/>
          <w:sz w:val="32"/>
          <w:szCs w:val="32"/>
        </w:rPr>
        <w:t>”“</w:t>
      </w:r>
      <w:r>
        <w:rPr>
          <w:rFonts w:ascii="Times New Roman" w:hAnsi="Times New Roman" w:eastAsia="仿宋_GB2312" w:cs="Times New Roman"/>
          <w:kern w:val="0"/>
          <w:sz w:val="32"/>
          <w:szCs w:val="32"/>
        </w:rPr>
        <w:t>其他收入</w:t>
      </w:r>
      <w:r>
        <w:rPr>
          <w:rFonts w:hint="eastAsia" w:ascii="仿宋_GB2312" w:hAnsi="Times New Roman" w:eastAsia="仿宋_GB2312" w:cs="Times New Roman"/>
          <w:kern w:val="0"/>
          <w:sz w:val="32"/>
          <w:szCs w:val="32"/>
        </w:rPr>
        <w:t>”</w:t>
      </w:r>
      <w:r>
        <w:rPr>
          <w:rFonts w:ascii="Times New Roman" w:hAnsi="Times New Roman" w:eastAsia="仿宋_GB2312" w:cs="Times New Roman"/>
          <w:kern w:val="0"/>
          <w:sz w:val="32"/>
          <w:szCs w:val="32"/>
        </w:rPr>
        <w:t>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Times New Roman" w:hAnsi="Times New Roman" w:eastAsia="仿宋_GB2312" w:cs="Times New Roman"/>
          <w:kern w:val="0"/>
          <w:sz w:val="32"/>
          <w:szCs w:val="32"/>
        </w:rPr>
      </w:pPr>
      <w:r>
        <w:rPr>
          <w:rFonts w:ascii="Times New Roman" w:hAnsi="Times New Roman" w:eastAsia="楷体_GB2312" w:cs="Times New Roman"/>
          <w:b/>
          <w:bCs/>
          <w:sz w:val="32"/>
          <w:szCs w:val="32"/>
        </w:rPr>
        <w:t>（五）年初结转和结余：</w:t>
      </w:r>
      <w:r>
        <w:rPr>
          <w:rFonts w:ascii="Times New Roman" w:hAnsi="Times New Roman" w:eastAsia="仿宋_GB2312" w:cs="Times New Roman"/>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Times New Roman" w:hAnsi="Times New Roman" w:eastAsia="仿宋_GB2312" w:cs="Times New Roman"/>
          <w:kern w:val="0"/>
          <w:sz w:val="32"/>
          <w:szCs w:val="32"/>
        </w:rPr>
      </w:pPr>
      <w:r>
        <w:rPr>
          <w:rFonts w:ascii="Times New Roman" w:hAnsi="Times New Roman" w:eastAsia="楷体_GB2312" w:cs="Times New Roman"/>
          <w:b/>
          <w:bCs/>
          <w:sz w:val="32"/>
          <w:szCs w:val="32"/>
        </w:rPr>
        <w:t>（六）结余分配：</w:t>
      </w:r>
      <w:r>
        <w:rPr>
          <w:rFonts w:ascii="Times New Roman" w:hAnsi="Times New Roman" w:eastAsia="仿宋_GB2312" w:cs="Times New Roman"/>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Times New Roman" w:hAnsi="Times New Roman" w:eastAsia="仿宋_GB2312" w:cs="Times New Roman"/>
          <w:kern w:val="0"/>
          <w:sz w:val="32"/>
          <w:szCs w:val="32"/>
        </w:rPr>
      </w:pPr>
      <w:r>
        <w:rPr>
          <w:rFonts w:ascii="Times New Roman" w:hAnsi="Times New Roman" w:eastAsia="楷体_GB2312" w:cs="Times New Roman"/>
          <w:b/>
          <w:bCs/>
          <w:sz w:val="32"/>
          <w:szCs w:val="32"/>
        </w:rPr>
        <w:t>（七）年末结转和结余：</w:t>
      </w:r>
      <w:r>
        <w:rPr>
          <w:rFonts w:ascii="Times New Roman" w:hAnsi="Times New Roman" w:eastAsia="仿宋_GB2312" w:cs="Times New Roman"/>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Times New Roman" w:hAnsi="Times New Roman" w:eastAsia="仿宋_GB2312" w:cs="Times New Roman"/>
          <w:kern w:val="0"/>
          <w:sz w:val="32"/>
          <w:szCs w:val="32"/>
        </w:rPr>
      </w:pPr>
      <w:r>
        <w:rPr>
          <w:rFonts w:ascii="Times New Roman" w:hAnsi="Times New Roman" w:eastAsia="楷体_GB2312" w:cs="Times New Roman"/>
          <w:b/>
          <w:bCs/>
          <w:sz w:val="32"/>
          <w:szCs w:val="32"/>
        </w:rPr>
        <w:t>（八）基本支出：</w:t>
      </w:r>
      <w:r>
        <w:rPr>
          <w:rFonts w:ascii="Times New Roman" w:hAnsi="Times New Roman" w:eastAsia="仿宋_GB2312" w:cs="Times New Roman"/>
          <w:kern w:val="0"/>
          <w:sz w:val="32"/>
          <w:szCs w:val="32"/>
        </w:rPr>
        <w:t>填列单位为保障机构正常运转、完成日常工作任务而发生的各项支出。</w:t>
      </w:r>
    </w:p>
    <w:p>
      <w:pPr>
        <w:widowControl/>
        <w:spacing w:line="560" w:lineRule="exact"/>
        <w:ind w:firstLine="643" w:firstLineChars="200"/>
        <w:rPr>
          <w:rFonts w:ascii="Times New Roman" w:hAnsi="Times New Roman" w:eastAsia="仿宋_GB2312" w:cs="Times New Roman"/>
          <w:kern w:val="0"/>
          <w:sz w:val="32"/>
          <w:szCs w:val="32"/>
        </w:rPr>
      </w:pPr>
      <w:r>
        <w:rPr>
          <w:rFonts w:ascii="Times New Roman" w:hAnsi="Times New Roman" w:eastAsia="楷体_GB2312" w:cs="Times New Roman"/>
          <w:b/>
          <w:bCs/>
          <w:sz w:val="32"/>
          <w:szCs w:val="32"/>
        </w:rPr>
        <w:t>（九）项目支出：</w:t>
      </w:r>
      <w:r>
        <w:rPr>
          <w:rFonts w:ascii="Times New Roman" w:hAnsi="Times New Roman" w:eastAsia="仿宋_GB2312" w:cs="Times New Roman"/>
          <w:kern w:val="0"/>
          <w:sz w:val="32"/>
          <w:szCs w:val="32"/>
        </w:rPr>
        <w:t>填列单位为完成特定的行政工作任务或事业发展目标，在基本支出之外发生的各项支出</w:t>
      </w:r>
    </w:p>
    <w:p>
      <w:pPr>
        <w:widowControl/>
        <w:spacing w:line="560" w:lineRule="exact"/>
        <w:ind w:firstLine="643" w:firstLineChars="200"/>
        <w:rPr>
          <w:rFonts w:ascii="Times New Roman" w:hAnsi="Times New Roman" w:eastAsia="仿宋_GB2312" w:cs="Times New Roman"/>
          <w:kern w:val="0"/>
          <w:sz w:val="32"/>
          <w:szCs w:val="32"/>
        </w:rPr>
      </w:pPr>
      <w:r>
        <w:rPr>
          <w:rFonts w:ascii="Times New Roman" w:hAnsi="Times New Roman" w:eastAsia="楷体_GB2312" w:cs="Times New Roman"/>
          <w:b/>
          <w:bCs/>
          <w:sz w:val="32"/>
          <w:szCs w:val="32"/>
        </w:rPr>
        <w:t>（十）基本建设支出：</w:t>
      </w:r>
      <w:r>
        <w:rPr>
          <w:rFonts w:ascii="Times New Roman" w:hAnsi="Times New Roman" w:eastAsia="仿宋_GB2312" w:cs="Times New Roman"/>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Times New Roman" w:hAnsi="Times New Roman" w:eastAsia="仿宋_GB2312" w:cs="Times New Roman"/>
          <w:kern w:val="0"/>
          <w:sz w:val="32"/>
          <w:szCs w:val="32"/>
        </w:rPr>
      </w:pPr>
      <w:r>
        <w:rPr>
          <w:rFonts w:ascii="Times New Roman" w:hAnsi="Times New Roman" w:eastAsia="楷体_GB2312" w:cs="Times New Roman"/>
          <w:b/>
          <w:bCs/>
          <w:sz w:val="32"/>
          <w:szCs w:val="32"/>
        </w:rPr>
        <w:t>（十一）其他资本性支出：</w:t>
      </w:r>
      <w:r>
        <w:rPr>
          <w:rFonts w:ascii="Times New Roman" w:hAnsi="Times New Roman" w:eastAsia="仿宋_GB2312" w:cs="Times New Roman"/>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Times New Roman" w:hAnsi="Times New Roman" w:eastAsia="仿宋_GB2312" w:cs="Times New Roman"/>
          <w:kern w:val="0"/>
          <w:sz w:val="32"/>
          <w:szCs w:val="32"/>
        </w:rPr>
      </w:pPr>
      <w:r>
        <w:rPr>
          <w:rFonts w:ascii="Times New Roman" w:hAnsi="Times New Roman" w:eastAsia="楷体_GB2312" w:cs="Times New Roman"/>
          <w:b/>
          <w:bCs/>
          <w:sz w:val="32"/>
          <w:szCs w:val="32"/>
        </w:rPr>
        <w:t>（十二）</w:t>
      </w:r>
      <w:r>
        <w:rPr>
          <w:rFonts w:hint="eastAsia" w:ascii="仿宋_GB2312" w:hAnsi="Times New Roman" w:eastAsia="仿宋_GB2312" w:cs="Times New Roman"/>
          <w:b/>
          <w:bCs/>
          <w:sz w:val="32"/>
          <w:szCs w:val="32"/>
        </w:rPr>
        <w:t>“</w:t>
      </w:r>
      <w:r>
        <w:rPr>
          <w:rFonts w:ascii="Times New Roman" w:hAnsi="Times New Roman" w:eastAsia="楷体_GB2312" w:cs="Times New Roman"/>
          <w:b/>
          <w:bCs/>
          <w:sz w:val="32"/>
          <w:szCs w:val="32"/>
        </w:rPr>
        <w:t>三公</w:t>
      </w:r>
      <w:r>
        <w:rPr>
          <w:rFonts w:hint="eastAsia" w:ascii="仿宋_GB2312" w:hAnsi="Times New Roman" w:eastAsia="仿宋_GB2312" w:cs="Times New Roman"/>
          <w:b/>
          <w:bCs/>
          <w:sz w:val="32"/>
          <w:szCs w:val="32"/>
        </w:rPr>
        <w:t>”</w:t>
      </w:r>
      <w:r>
        <w:rPr>
          <w:rFonts w:ascii="Times New Roman" w:hAnsi="Times New Roman" w:eastAsia="楷体_GB2312" w:cs="Times New Roman"/>
          <w:b/>
          <w:bCs/>
          <w:sz w:val="32"/>
          <w:szCs w:val="32"/>
        </w:rPr>
        <w:t>经费：</w:t>
      </w:r>
      <w:r>
        <w:rPr>
          <w:rFonts w:ascii="Times New Roman" w:hAnsi="Times New Roman" w:eastAsia="仿宋_GB2312" w:cs="Times New Roman"/>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Times New Roman" w:hAnsi="Times New Roman" w:eastAsia="仿宋_GB2312" w:cs="Times New Roman"/>
          <w:kern w:val="0"/>
          <w:sz w:val="32"/>
          <w:szCs w:val="32"/>
        </w:rPr>
      </w:pPr>
      <w:r>
        <w:rPr>
          <w:rFonts w:ascii="Times New Roman" w:hAnsi="Times New Roman" w:eastAsia="楷体_GB2312" w:cs="Times New Roman"/>
          <w:b/>
          <w:bCs/>
          <w:sz w:val="32"/>
          <w:szCs w:val="32"/>
        </w:rPr>
        <w:t>（十三）其他交通费用：</w:t>
      </w:r>
      <w:r>
        <w:rPr>
          <w:rFonts w:ascii="Times New Roman" w:hAnsi="Times New Roman" w:eastAsia="仿宋_GB2312" w:cs="Times New Roman"/>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Times New Roman" w:hAnsi="Times New Roman" w:eastAsia="仿宋_GB2312" w:cs="Times New Roman"/>
          <w:kern w:val="0"/>
          <w:sz w:val="32"/>
          <w:szCs w:val="32"/>
        </w:rPr>
      </w:pPr>
      <w:r>
        <w:rPr>
          <w:rFonts w:ascii="Times New Roman" w:hAnsi="Times New Roman" w:eastAsia="楷体_GB2312" w:cs="Times New Roman"/>
          <w:b/>
          <w:bCs/>
          <w:sz w:val="32"/>
          <w:szCs w:val="32"/>
        </w:rPr>
        <w:t>（十四）公务用车购置：</w:t>
      </w:r>
      <w:r>
        <w:rPr>
          <w:rFonts w:ascii="Times New Roman" w:hAnsi="Times New Roman" w:eastAsia="仿宋_GB2312" w:cs="Times New Roman"/>
          <w:kern w:val="0"/>
          <w:sz w:val="32"/>
          <w:szCs w:val="32"/>
        </w:rPr>
        <w:t>填列单位公务用车车辆购置支出（含车辆购置税、牌照费）。</w:t>
      </w:r>
    </w:p>
    <w:p>
      <w:pPr>
        <w:widowControl/>
        <w:spacing w:line="560" w:lineRule="exact"/>
        <w:ind w:firstLine="643" w:firstLineChars="200"/>
        <w:rPr>
          <w:rFonts w:ascii="Times New Roman" w:hAnsi="Times New Roman" w:eastAsia="仿宋_GB2312" w:cs="Times New Roman"/>
          <w:kern w:val="0"/>
          <w:sz w:val="32"/>
          <w:szCs w:val="32"/>
        </w:rPr>
      </w:pPr>
      <w:r>
        <w:rPr>
          <w:rFonts w:ascii="Times New Roman" w:hAnsi="Times New Roman" w:eastAsia="楷体_GB2312" w:cs="Times New Roman"/>
          <w:b/>
          <w:bCs/>
          <w:sz w:val="32"/>
          <w:szCs w:val="32"/>
        </w:rPr>
        <w:t>（十五）其他交通工具购置：</w:t>
      </w:r>
      <w:r>
        <w:rPr>
          <w:rFonts w:ascii="Times New Roman" w:hAnsi="Times New Roman" w:eastAsia="仿宋_GB2312" w:cs="Times New Roman"/>
          <w:kern w:val="0"/>
          <w:sz w:val="32"/>
          <w:szCs w:val="32"/>
        </w:rPr>
        <w:t>填列单位除公务用车外的其他各类交通工具（如船舶、飞机等）购置支出（含车辆购置税、牌照费）。</w:t>
      </w:r>
    </w:p>
    <w:p>
      <w:pPr>
        <w:widowControl/>
        <w:spacing w:line="560" w:lineRule="exact"/>
        <w:ind w:firstLine="643" w:firstLineChars="200"/>
        <w:rPr>
          <w:rFonts w:ascii="Times New Roman" w:hAnsi="Times New Roman" w:eastAsia="仿宋_GB2312" w:cs="Times New Roman"/>
          <w:kern w:val="0"/>
          <w:sz w:val="32"/>
          <w:szCs w:val="32"/>
        </w:rPr>
      </w:pPr>
      <w:r>
        <w:rPr>
          <w:rFonts w:ascii="Times New Roman" w:hAnsi="Times New Roman" w:eastAsia="楷体_GB2312" w:cs="Times New Roman"/>
          <w:b/>
          <w:bCs/>
          <w:sz w:val="32"/>
          <w:szCs w:val="32"/>
        </w:rPr>
        <w:t>（十六）机关运行经费：</w:t>
      </w:r>
      <w:r>
        <w:rPr>
          <w:rFonts w:ascii="Times New Roman" w:hAnsi="Times New Roman" w:eastAsia="仿宋_GB2312" w:cs="Times New Roman"/>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Times New Roman" w:hAnsi="Times New Roman" w:eastAsia="仿宋_GB2312" w:cs="Times New Roman"/>
          <w:kern w:val="0"/>
          <w:sz w:val="32"/>
          <w:szCs w:val="32"/>
        </w:rPr>
      </w:pPr>
      <w:r>
        <w:rPr>
          <w:rFonts w:ascii="Times New Roman" w:hAnsi="Times New Roman" w:eastAsia="楷体_GB2312" w:cs="Times New Roman"/>
          <w:b/>
          <w:bCs/>
          <w:sz w:val="32"/>
          <w:szCs w:val="32"/>
        </w:rPr>
        <w:t>（十七）经费形式:</w:t>
      </w:r>
      <w:r>
        <w:rPr>
          <w:rFonts w:ascii="Times New Roman" w:hAnsi="Times New Roman" w:eastAsia="仿宋_GB2312" w:cs="Times New Roman"/>
          <w:kern w:val="0"/>
          <w:sz w:val="32"/>
          <w:szCs w:val="32"/>
        </w:rPr>
        <w:t>按照经费来源，可分为财政拨款、财政性资金基本保证、财政性资金定额或定项补助、财政性资金零补助四类</w:t>
      </w:r>
    </w:p>
    <w:p>
      <w:pPr>
        <w:rPr>
          <w:rFonts w:ascii="Times New Roman" w:hAnsi="Times New Roman" w:cs="Times New Roman"/>
        </w:rPr>
      </w:pPr>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思源黑体 CN Heavy">
    <w:altName w:val="黑体"/>
    <w:panose1 w:val="00000000000000000000"/>
    <w:charset w:val="86"/>
    <w:family w:val="swiss"/>
    <w:pitch w:val="default"/>
    <w:sig w:usb0="00000000" w:usb1="00000000" w:usb2="00000016" w:usb3="00000000" w:csb0="00060107" w:csb1="00000000"/>
  </w:font>
  <w:font w:name="思源黑体 CN Bold">
    <w:altName w:val="黑体"/>
    <w:panose1 w:val="00000000000000000000"/>
    <w:charset w:val="86"/>
    <w:family w:val="swiss"/>
    <w:pitch w:val="default"/>
    <w:sig w:usb0="00000000" w:usb1="00000000" w:usb2="00000016" w:usb3="00000000" w:csb0="00060107" w:csb1="00000000"/>
  </w:font>
  <w:font w:name="方正魏碑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Arial Black">
    <w:panose1 w:val="020B0A04020102020204"/>
    <w:charset w:val="00"/>
    <w:family w:val="swiss"/>
    <w:pitch w:val="default"/>
    <w:sig w:usb0="A00002AF" w:usb1="400078FB" w:usb2="00000000" w:usb3="00000000" w:csb0="6000009F" w:csb1="DFD7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FangSong_GB2312">
    <w:altName w:val="仿宋"/>
    <w:panose1 w:val="00000000000000000000"/>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F222FFA"/>
    <w:multiLevelType w:val="singleLevel"/>
    <w:tmpl w:val="5F222FFA"/>
    <w:lvl w:ilvl="0" w:tentative="0">
      <w:start w:val="1"/>
      <w:numFmt w:val="decimal"/>
      <w:suff w:val="nothing"/>
      <w:lvlText w:val="（%1）"/>
      <w:lvlJc w:val="left"/>
      <w:pPr>
        <w:ind w:left="-1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NTksImhkaWQiOiJmOGM5ODliN2ZjOTU4ZjU4YmQ4YzlkZTZiYzBiMTJjYiIsInVzZXJDb3VudCI6MX0="/>
    <w:docVar w:name="KSO_WPS_MARK_KEY" w:val="4ba35748-9d6a-4a12-8a88-4e9b440e4e8f"/>
  </w:docVars>
  <w:rsids>
    <w:rsidRoot w:val="00172A27"/>
    <w:rsid w:val="000031F7"/>
    <w:rsid w:val="00014862"/>
    <w:rsid w:val="00026852"/>
    <w:rsid w:val="00056680"/>
    <w:rsid w:val="00104EA0"/>
    <w:rsid w:val="00115DC1"/>
    <w:rsid w:val="00132358"/>
    <w:rsid w:val="00172A27"/>
    <w:rsid w:val="004550B9"/>
    <w:rsid w:val="0051575E"/>
    <w:rsid w:val="005B2633"/>
    <w:rsid w:val="00663586"/>
    <w:rsid w:val="00720037"/>
    <w:rsid w:val="00781269"/>
    <w:rsid w:val="007B4464"/>
    <w:rsid w:val="00896712"/>
    <w:rsid w:val="008E5668"/>
    <w:rsid w:val="00950EC8"/>
    <w:rsid w:val="009718A8"/>
    <w:rsid w:val="00984983"/>
    <w:rsid w:val="00A66109"/>
    <w:rsid w:val="00AF5C54"/>
    <w:rsid w:val="00B45BBB"/>
    <w:rsid w:val="00B86E38"/>
    <w:rsid w:val="00B92709"/>
    <w:rsid w:val="00BA372C"/>
    <w:rsid w:val="00C21492"/>
    <w:rsid w:val="00C351E1"/>
    <w:rsid w:val="00C4136D"/>
    <w:rsid w:val="00C418F5"/>
    <w:rsid w:val="00C50B88"/>
    <w:rsid w:val="00C72A39"/>
    <w:rsid w:val="00CD70B2"/>
    <w:rsid w:val="00CE4C2D"/>
    <w:rsid w:val="00CE755E"/>
    <w:rsid w:val="00D264B9"/>
    <w:rsid w:val="00D36F2E"/>
    <w:rsid w:val="00DA0B17"/>
    <w:rsid w:val="00DF42C4"/>
    <w:rsid w:val="00DF688D"/>
    <w:rsid w:val="00DF7AFF"/>
    <w:rsid w:val="00E669B9"/>
    <w:rsid w:val="00E86E79"/>
    <w:rsid w:val="00F2555E"/>
    <w:rsid w:val="00FC3F68"/>
    <w:rsid w:val="00FE3540"/>
    <w:rsid w:val="018E53BB"/>
    <w:rsid w:val="01B752BF"/>
    <w:rsid w:val="02F2691F"/>
    <w:rsid w:val="05273E55"/>
    <w:rsid w:val="06EB1AB6"/>
    <w:rsid w:val="099D6B31"/>
    <w:rsid w:val="09FD66D9"/>
    <w:rsid w:val="10B242CF"/>
    <w:rsid w:val="11F4604E"/>
    <w:rsid w:val="136D16FB"/>
    <w:rsid w:val="13AA21BF"/>
    <w:rsid w:val="151A0975"/>
    <w:rsid w:val="1A3D2C72"/>
    <w:rsid w:val="216937C4"/>
    <w:rsid w:val="298605CB"/>
    <w:rsid w:val="2CEF036C"/>
    <w:rsid w:val="32A31C4C"/>
    <w:rsid w:val="32B53CA7"/>
    <w:rsid w:val="33CD2241"/>
    <w:rsid w:val="34967CFD"/>
    <w:rsid w:val="370A20E7"/>
    <w:rsid w:val="39C2416B"/>
    <w:rsid w:val="3B744E3E"/>
    <w:rsid w:val="3DC91A1B"/>
    <w:rsid w:val="3F235BB1"/>
    <w:rsid w:val="3F663581"/>
    <w:rsid w:val="42A44BF6"/>
    <w:rsid w:val="4571549B"/>
    <w:rsid w:val="471274FD"/>
    <w:rsid w:val="49717ADD"/>
    <w:rsid w:val="4A51609B"/>
    <w:rsid w:val="4C194D3B"/>
    <w:rsid w:val="4D304C6C"/>
    <w:rsid w:val="4F2A6A41"/>
    <w:rsid w:val="500373A2"/>
    <w:rsid w:val="53AD746D"/>
    <w:rsid w:val="54A877B3"/>
    <w:rsid w:val="561769D4"/>
    <w:rsid w:val="58D844B0"/>
    <w:rsid w:val="5F4A1A8C"/>
    <w:rsid w:val="60075621"/>
    <w:rsid w:val="602001C2"/>
    <w:rsid w:val="60CE32E1"/>
    <w:rsid w:val="64C00985"/>
    <w:rsid w:val="65225D26"/>
    <w:rsid w:val="65DB5CBA"/>
    <w:rsid w:val="65ED62DC"/>
    <w:rsid w:val="674E6C15"/>
    <w:rsid w:val="67636EEB"/>
    <w:rsid w:val="697609B2"/>
    <w:rsid w:val="69F4671F"/>
    <w:rsid w:val="6CBF282C"/>
    <w:rsid w:val="73335BEE"/>
    <w:rsid w:val="734B3BFA"/>
    <w:rsid w:val="73753308"/>
    <w:rsid w:val="79442C5B"/>
    <w:rsid w:val="7BB011B5"/>
    <w:rsid w:val="7C2A2F43"/>
    <w:rsid w:val="7EAD45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6">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8">
    <w:name w:val="font11"/>
    <w:qFormat/>
    <w:uiPriority w:val="0"/>
    <w:rPr>
      <w:rFonts w:ascii="仿宋_GB2312" w:eastAsia="仿宋_GB2312" w:cs="仿宋_GB2312"/>
      <w:color w:val="000000"/>
      <w:sz w:val="18"/>
      <w:szCs w:val="18"/>
      <w:u w:val="none"/>
      <w:lang w:bidi="ar-SA"/>
    </w:rPr>
  </w:style>
  <w:style w:type="character" w:customStyle="1" w:styleId="9">
    <w:name w:val="font171"/>
    <w:qFormat/>
    <w:uiPriority w:val="0"/>
    <w:rPr>
      <w:rFonts w:ascii="仿宋_GB2312" w:eastAsia="仿宋_GB2312" w:cs="仿宋_GB2312"/>
      <w:color w:val="000000"/>
      <w:sz w:val="18"/>
      <w:szCs w:val="18"/>
      <w:u w:val="none"/>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4.svg"/><Relationship Id="rId25" Type="http://schemas.openxmlformats.org/officeDocument/2006/relationships/image" Target="media/image13.png"/><Relationship Id="rId24" Type="http://schemas.openxmlformats.org/officeDocument/2006/relationships/image" Target="media/image12.svg"/><Relationship Id="rId23" Type="http://schemas.openxmlformats.org/officeDocument/2006/relationships/image" Target="media/image11.png"/><Relationship Id="rId22" Type="http://schemas.openxmlformats.org/officeDocument/2006/relationships/image" Target="media/image10.svg"/><Relationship Id="rId21" Type="http://schemas.openxmlformats.org/officeDocument/2006/relationships/image" Target="media/image9.png"/><Relationship Id="rId20" Type="http://schemas.openxmlformats.org/officeDocument/2006/relationships/image" Target="media/image8.svg"/><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svg"/><Relationship Id="rId17" Type="http://schemas.openxmlformats.org/officeDocument/2006/relationships/image" Target="media/image5.png"/><Relationship Id="rId16" Type="http://schemas.openxmlformats.org/officeDocument/2006/relationships/image" Target="media/image4.jpeg"/><Relationship Id="rId15" Type="http://schemas.openxmlformats.org/officeDocument/2006/relationships/image" Target="media/image3.jpeg"/><Relationship Id="rId14" Type="http://schemas.openxmlformats.org/officeDocument/2006/relationships/image" Target="media/image2.sv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BCF92E-B143-4BFC-B561-E8F2ABE243AE}">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33</Pages>
  <Words>9444</Words>
  <Characters>10893</Characters>
  <Lines>90</Lines>
  <Paragraphs>25</Paragraphs>
  <TotalTime>6</TotalTime>
  <ScaleCrop>false</ScaleCrop>
  <LinksUpToDate>false</LinksUpToDate>
  <CharactersWithSpaces>11206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2022-10-27T02:39:00Z</dcterms:created>
  <dc:creator>王明新TIAD</dc:creator>
  <cp:lastModifiedBy>·</cp:lastModifiedBy>
  <cp:lastPrinted>2023-01-05T06:41:19Z</cp:lastPrinted>
  <dcterms:modified xsi:type="dcterms:W3CDTF">2023-01-05T07:24:04Z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KSOTemplateUUID">
    <vt:lpwstr>v1.0_mb_S7ajbG3IpAnL1wSthNCxfw==</vt:lpwstr>
  </property>
  <property fmtid="{D5CDD505-2E9C-101B-9397-08002B2CF9AE}" pid="4" name="ICV">
    <vt:lpwstr>4FC851EABBB942D0AAC291389FEF3653</vt:lpwstr>
  </property>
</Properties>
</file>