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廊坊市广阳区</w:t>
      </w:r>
      <w:bookmarkStart w:id="8" w:name="_GoBack"/>
      <w:r>
        <w:rPr>
          <w:rFonts w:hint="eastAsia" w:ascii="Times New Roman" w:hAnsi="Times New Roman" w:eastAsia="方正小标宋简体" w:cs="方正小标宋简体"/>
          <w:sz w:val="44"/>
          <w:szCs w:val="44"/>
        </w:rPr>
        <w:t>北旺乡人民政府</w:t>
      </w:r>
      <w:r>
        <w:rPr>
          <w:rFonts w:ascii="Times New Roman" w:hAnsi="Times New Roman" w:eastAsia="方正小标宋简体" w:cs="Times New Roman"/>
          <w:sz w:val="44"/>
          <w:szCs w:val="44"/>
        </w:rPr>
        <w:t>2021</w:t>
      </w:r>
      <w:r>
        <w:rPr>
          <w:rFonts w:hint="eastAsia" w:ascii="Times New Roman" w:hAnsi="Times New Roman" w:eastAsia="方正小标宋简体" w:cs="方正小标宋简体"/>
          <w:sz w:val="44"/>
          <w:szCs w:val="44"/>
        </w:rPr>
        <w:t>年部门预算信息公开情况说明</w:t>
      </w:r>
      <w:bookmarkEnd w:id="8"/>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按照《中华人民共和国预算法》、《中华人民共和国预算法实施条例》、《地方预决算公开操作规程》和《河北省省级预算公开办法》规定，现将廊坊市广阳区北旺乡人民政府</w:t>
      </w:r>
      <w:r>
        <w:rPr>
          <w:rFonts w:ascii="Times New Roman" w:hAnsi="Times New Roman" w:eastAsia="仿宋_GB2312" w:cs="Times New Roman"/>
          <w:sz w:val="32"/>
          <w:szCs w:val="32"/>
        </w:rPr>
        <w:t>2021</w:t>
      </w:r>
      <w:r>
        <w:rPr>
          <w:rFonts w:hint="eastAsia" w:ascii="Times New Roman" w:hAnsi="Times New Roman" w:eastAsia="仿宋_GB2312" w:cs="仿宋_GB2312"/>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一、部门职责及机构设置情况</w:t>
      </w:r>
    </w:p>
    <w:p>
      <w:pPr>
        <w:spacing w:line="584"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部门职责：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(一)党政综合办公室(财政所)。负责党委、政府日常事务；负责乡各部门的综合协调、行政事务等工作；负责文秘、会务、督查、信息、档案、保密、机要、后勤保障等日常工作；贯</w:t>
      </w:r>
    </w:p>
    <w:p>
      <w:pPr>
        <w:rPr>
          <w:rFonts w:hint="eastAsia" w:ascii="仿宋" w:hAnsi="仿宋" w:eastAsia="仿宋" w:cs="仿宋"/>
          <w:sz w:val="32"/>
          <w:szCs w:val="32"/>
        </w:rPr>
      </w:pPr>
      <w:r>
        <w:rPr>
          <w:rFonts w:hint="eastAsia" w:ascii="仿宋" w:hAnsi="仿宋" w:eastAsia="仿宋" w:cs="仿宋"/>
          <w:sz w:val="32"/>
          <w:szCs w:val="32"/>
        </w:rPr>
        <w:t>彻执行国家财政的法律、法规、方针、政策，负责乡财政收支、预决算的编制并组织执行；负责国有资产管理等方面工作；负责辖区信访维稳工作；负责辖区统计调查工作；完成党委、政府交办的其他工作。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(二)党建工作办公室(人大主席团办公室)。负責党的政治建设、组织建设、思想宣传、精神文明建设、统战、侨务、民族宗教等方面工作；负责落实基层党建责任制，基层服务型党组</w:t>
      </w:r>
    </w:p>
    <w:p>
      <w:pPr>
        <w:rPr>
          <w:rFonts w:hint="eastAsia" w:ascii="仿宋" w:hAnsi="仿宋" w:eastAsia="仿宋" w:cs="仿宋"/>
          <w:sz w:val="32"/>
          <w:szCs w:val="32"/>
        </w:rPr>
      </w:pPr>
      <w:r>
        <w:rPr>
          <w:rFonts w:hint="eastAsia" w:ascii="仿宋" w:hAnsi="仿宋" w:eastAsia="仿宋" w:cs="仿宋"/>
          <w:sz w:val="32"/>
          <w:szCs w:val="32"/>
        </w:rPr>
        <w:t>织建设、区域化党建和非公有制企业和社会组织党建，党代表联络服务等方面工作；负责人民武装、国防安全、民兵预备役等方面工作；负责纪检监察、党风廉政、反腐败相关工作；负责人大主席团的日常工作；负责党员教育管理、干部考核、人事管理、机构编制、老干部管理等方面工作；负责工会、共青团、妇联等方面工作；负责党务公开工作；负责财务内部审计监督工作；完成党委、政府交办的其他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党委、政府交办的其他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党委、政府交办的其他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等工照有政作理服务力量；负责对平台接收事项的交办、跟踪和督办；负责区域内的信息受理、工单派发、辅助决策等工作，及时收集多种途径排查出的民生诉求、矛盾纠纷、问题隐患等信息，并进行汇总梳理、分析研判，根据事件类别和情况，派发给乡相关职能机构进行处置，或按程序上报区级综合指挥平台处置；负责辖区信用体系建设、社会综合治理、调解各类纠纷等相关工作；协调辖区法庭、派出所、司法所相关工作；完成党委、政府交办的其他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(六)行政综合服务中心。根据法律法规和省政府授权，承担辖区行政审批服务工作。负责辖区计划生育、社会保障、民政事务、残疾人保障、医疗保障等相关工作；完成党委、政府交办的其他工作。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(七)农业综合服务中心(经济发展中心)。负责辖区农业水利等方面工作；负责辖区农村扶贫开发的具体实施；负责辖区经济发展、企业服务相关工作；负责辖区村民委员会成员的任期</w:t>
      </w:r>
    </w:p>
    <w:p>
      <w:pPr>
        <w:rPr>
          <w:rFonts w:hint="eastAsia" w:ascii="仿宋" w:hAnsi="仿宋" w:eastAsia="仿宋" w:cs="仿宋"/>
          <w:sz w:val="32"/>
          <w:szCs w:val="32"/>
        </w:rPr>
      </w:pPr>
      <w:r>
        <w:rPr>
          <w:rFonts w:hint="eastAsia" w:ascii="仿宋" w:hAnsi="仿宋" w:eastAsia="仿宋" w:cs="仿宋"/>
          <w:sz w:val="32"/>
          <w:szCs w:val="32"/>
        </w:rPr>
        <w:t>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党委、政府交办的其他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(八)退役军人服务站。负责辖区退役军人信息采集、思想政治建设、杈益保障、就业指导、拥军优抚、困难帮扶等相关工作；完成党委、政府交办的其他工作。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(九)综合文化服务站。负责辖区科技、教育、体育、文化旅游、卫生健康等方面工作；完成党委、政府交办的其他工作。</w:t>
      </w:r>
    </w:p>
    <w:p>
      <w:pPr>
        <w:autoSpaceDE w:val="0"/>
        <w:autoSpaceDN w:val="0"/>
        <w:adjustRightInd w:val="0"/>
        <w:spacing w:line="584" w:lineRule="exact"/>
        <w:ind w:firstLine="627" w:firstLineChars="196"/>
        <w:jc w:val="left"/>
        <w:rPr>
          <w:rFonts w:hint="eastAsia" w:ascii="仿宋" w:hAnsi="仿宋" w:eastAsia="仿宋" w:cs="仿宋"/>
          <w:sz w:val="32"/>
          <w:szCs w:val="32"/>
        </w:rPr>
      </w:pPr>
      <w:r>
        <w:rPr>
          <w:rFonts w:hint="eastAsia" w:ascii="仿宋" w:hAnsi="仿宋" w:eastAsia="仿宋" w:cs="仿宋"/>
          <w:sz w:val="32"/>
          <w:szCs w:val="32"/>
        </w:rPr>
        <w:t>(十)社区建设和物业监督管理办公室。负责社区事务管理工作，指导居民委员会等基层群众性自治组织建设，健全自治平台；负责辖区居家养老服务等方面工作；负责指导居民委员会的换届选举工作；指导居民委员会建立健全各项自治制度，并予以备案；负责基层社区社会组织的分类指导和业务指导；负责指导辖区内业主大会的成立和业主委员会的选举工作；负责社区工作者的日常管理工作；指导居民委员会开展群众性的消防工作；组织动员社区居民、单位和社会力量参与社区治理，整合辖区内社会力量，行成社区共治合力，为社区发展服务，对社区工作者队伍进行管理；承担辖区物业管理和监督指导工作；协助有关部门对区域内物业管理活动进行监督管理；负责召集物业管理联席会议；负责调解物业管理纠纷，协助处理物业管理投诉；协助区物业管理行政主管部门做好物业承接查验备案、住宅专项维修资金监管、物业服务企业信用信息征集等工作；协调和指导未实施物业管理小区的管理服务等工作；完成党委、政府交办的其他工作。</w:t>
      </w:r>
    </w:p>
    <w:p>
      <w:pPr>
        <w:autoSpaceDE w:val="0"/>
        <w:autoSpaceDN w:val="0"/>
        <w:adjustRightInd w:val="0"/>
        <w:spacing w:line="584" w:lineRule="exact"/>
        <w:ind w:firstLine="630" w:firstLineChars="196"/>
        <w:jc w:val="left"/>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机构设置：</w:t>
      </w:r>
    </w:p>
    <w:p>
      <w:pPr>
        <w:spacing w:line="584" w:lineRule="exact"/>
        <w:jc w:val="center"/>
        <w:outlineLvl w:val="0"/>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部门机构设置情况</w:t>
      </w:r>
    </w:p>
    <w:tbl>
      <w:tblPr>
        <w:tblStyle w:val="8"/>
        <w:tblW w:w="103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3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单位名称</w:t>
            </w:r>
          </w:p>
        </w:tc>
        <w:tc>
          <w:tcPr>
            <w:tcW w:w="1134" w:type="dxa"/>
            <w:vMerge w:val="restart"/>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单位性质</w:t>
            </w:r>
          </w:p>
        </w:tc>
        <w:tc>
          <w:tcPr>
            <w:tcW w:w="1276" w:type="dxa"/>
            <w:vMerge w:val="restart"/>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单位规格</w:t>
            </w:r>
          </w:p>
        </w:tc>
        <w:tc>
          <w:tcPr>
            <w:tcW w:w="3540" w:type="dxa"/>
            <w:vMerge w:val="restart"/>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rPr>
                <w:rFonts w:cs="Times New Roman"/>
              </w:rPr>
            </w:pPr>
          </w:p>
        </w:tc>
        <w:tc>
          <w:tcPr>
            <w:tcW w:w="1134" w:type="dxa"/>
            <w:vMerge w:val="continue"/>
            <w:vAlign w:val="center"/>
          </w:tcPr>
          <w:p>
            <w:pPr>
              <w:rPr>
                <w:rFonts w:cs="Times New Roman"/>
              </w:rPr>
            </w:pPr>
          </w:p>
        </w:tc>
        <w:tc>
          <w:tcPr>
            <w:tcW w:w="1276" w:type="dxa"/>
            <w:vMerge w:val="continue"/>
            <w:vAlign w:val="center"/>
          </w:tcPr>
          <w:p>
            <w:pPr>
              <w:rPr>
                <w:rFonts w:cs="Times New Roman"/>
              </w:rPr>
            </w:pPr>
          </w:p>
        </w:tc>
        <w:tc>
          <w:tcPr>
            <w:tcW w:w="3540" w:type="dxa"/>
            <w:vMerge w:val="continue"/>
            <w:vAlign w:val="center"/>
          </w:tcPr>
          <w:p>
            <w:pP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北旺乡人民政府</w:t>
            </w:r>
          </w:p>
        </w:tc>
        <w:tc>
          <w:tcPr>
            <w:tcW w:w="1134" w:type="dxa"/>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行政</w:t>
            </w:r>
          </w:p>
        </w:tc>
        <w:tc>
          <w:tcPr>
            <w:tcW w:w="1276" w:type="dxa"/>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正科级</w:t>
            </w:r>
          </w:p>
        </w:tc>
        <w:tc>
          <w:tcPr>
            <w:tcW w:w="3540" w:type="dxa"/>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hint="eastAsia" w:ascii="Times New Roman" w:hAnsi="Times New Roman" w:eastAsia="仿宋_GB2312" w:cs="仿宋_GB2312"/>
                <w:b/>
                <w:bCs/>
              </w:rPr>
            </w:pPr>
            <w:r>
              <w:rPr>
                <w:rFonts w:hint="eastAsia" w:ascii="Times New Roman" w:hAnsi="Times New Roman" w:eastAsia="仿宋_GB2312" w:cs="仿宋_GB2312"/>
                <w:b/>
                <w:bCs/>
              </w:rPr>
              <w:t>应急管理办公室</w:t>
            </w:r>
          </w:p>
        </w:tc>
        <w:tc>
          <w:tcPr>
            <w:tcW w:w="1134" w:type="dxa"/>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行政</w:t>
            </w:r>
          </w:p>
        </w:tc>
        <w:tc>
          <w:tcPr>
            <w:tcW w:w="1276" w:type="dxa"/>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正科级</w:t>
            </w:r>
          </w:p>
        </w:tc>
        <w:tc>
          <w:tcPr>
            <w:tcW w:w="3540" w:type="dxa"/>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hint="eastAsia" w:ascii="Times New Roman" w:hAnsi="Times New Roman" w:eastAsia="仿宋_GB2312" w:cs="仿宋_GB2312"/>
                <w:b/>
                <w:bCs/>
              </w:rPr>
            </w:pPr>
            <w:r>
              <w:rPr>
                <w:rFonts w:hint="eastAsia" w:ascii="Times New Roman" w:hAnsi="Times New Roman" w:eastAsia="仿宋_GB2312" w:cs="仿宋_GB2312"/>
                <w:b/>
                <w:bCs/>
              </w:rPr>
              <w:t>综合文化服务站</w:t>
            </w:r>
          </w:p>
        </w:tc>
        <w:tc>
          <w:tcPr>
            <w:tcW w:w="1134" w:type="dxa"/>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行政</w:t>
            </w:r>
          </w:p>
        </w:tc>
        <w:tc>
          <w:tcPr>
            <w:tcW w:w="1276" w:type="dxa"/>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正科级</w:t>
            </w:r>
          </w:p>
        </w:tc>
        <w:tc>
          <w:tcPr>
            <w:tcW w:w="3540" w:type="dxa"/>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hint="eastAsia" w:ascii="Times New Roman" w:hAnsi="Times New Roman" w:eastAsia="仿宋_GB2312" w:cs="仿宋_GB2312"/>
                <w:b/>
                <w:bCs/>
              </w:rPr>
            </w:pPr>
            <w:r>
              <w:rPr>
                <w:rFonts w:hint="eastAsia" w:ascii="Times New Roman" w:hAnsi="Times New Roman" w:eastAsia="仿宋_GB2312" w:cs="仿宋_GB2312"/>
                <w:b/>
                <w:bCs/>
              </w:rPr>
              <w:t>自然资源和生态环境办公室</w:t>
            </w:r>
          </w:p>
        </w:tc>
        <w:tc>
          <w:tcPr>
            <w:tcW w:w="1134" w:type="dxa"/>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行政</w:t>
            </w:r>
          </w:p>
        </w:tc>
        <w:tc>
          <w:tcPr>
            <w:tcW w:w="1276" w:type="dxa"/>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正科级</w:t>
            </w:r>
          </w:p>
        </w:tc>
        <w:tc>
          <w:tcPr>
            <w:tcW w:w="3540" w:type="dxa"/>
            <w:vAlign w:val="center"/>
          </w:tcPr>
          <w:p>
            <w:pPr>
              <w:spacing w:line="584" w:lineRule="exact"/>
              <w:jc w:val="center"/>
              <w:rPr>
                <w:rFonts w:ascii="Times New Roman" w:hAnsi="Times New Roman" w:eastAsia="仿宋_GB2312" w:cs="Times New Roman"/>
                <w:b/>
                <w:bCs/>
              </w:rPr>
            </w:pPr>
            <w:r>
              <w:rPr>
                <w:rFonts w:hint="eastAsia" w:ascii="Times New Roman" w:hAnsi="Times New Roman" w:eastAsia="仿宋_GB2312" w:cs="仿宋_GB2312"/>
                <w:b/>
                <w:bCs/>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hint="eastAsia" w:ascii="Times New Roman" w:hAnsi="Times New Roman" w:eastAsia="仿宋_GB2312" w:cs="仿宋_GB2312"/>
                <w:b/>
                <w:bCs/>
              </w:rPr>
            </w:pPr>
            <w:r>
              <w:rPr>
                <w:rFonts w:hint="eastAsia" w:ascii="Times New Roman" w:hAnsi="Times New Roman" w:eastAsia="仿宋_GB2312" w:cs="仿宋_GB2312"/>
                <w:b/>
                <w:bCs/>
              </w:rPr>
              <w:t>北旺乡其它教育</w:t>
            </w:r>
          </w:p>
        </w:tc>
        <w:tc>
          <w:tcPr>
            <w:tcW w:w="1134" w:type="dxa"/>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仿宋_GB2312"/>
              </w:rPr>
              <w:t>事业</w:t>
            </w:r>
          </w:p>
        </w:tc>
        <w:tc>
          <w:tcPr>
            <w:tcW w:w="1276" w:type="dxa"/>
            <w:vAlign w:val="center"/>
          </w:tcPr>
          <w:p>
            <w:pPr>
              <w:spacing w:line="584" w:lineRule="exact"/>
              <w:jc w:val="center"/>
              <w:rPr>
                <w:rFonts w:ascii="Times New Roman" w:hAnsi="Times New Roman" w:eastAsia="仿宋_GB2312" w:cs="Times New Roman"/>
              </w:rPr>
            </w:pPr>
          </w:p>
        </w:tc>
        <w:tc>
          <w:tcPr>
            <w:tcW w:w="3540" w:type="dxa"/>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仿宋_GB2312"/>
                <w:b/>
                <w:bCs/>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hint="eastAsia" w:ascii="Times New Roman" w:hAnsi="Times New Roman" w:eastAsia="仿宋_GB2312" w:cs="仿宋_GB2312"/>
                <w:b/>
                <w:bCs/>
              </w:rPr>
            </w:pPr>
            <w:r>
              <w:rPr>
                <w:rFonts w:hint="eastAsia" w:ascii="Times New Roman" w:hAnsi="Times New Roman" w:eastAsia="仿宋_GB2312" w:cs="仿宋_GB2312"/>
                <w:b/>
                <w:bCs/>
              </w:rPr>
              <w:t>北旺乡中学</w:t>
            </w:r>
          </w:p>
        </w:tc>
        <w:tc>
          <w:tcPr>
            <w:tcW w:w="1134" w:type="dxa"/>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仿宋_GB2312"/>
              </w:rPr>
              <w:t>事业</w:t>
            </w:r>
          </w:p>
        </w:tc>
        <w:tc>
          <w:tcPr>
            <w:tcW w:w="1276" w:type="dxa"/>
            <w:vAlign w:val="center"/>
          </w:tcPr>
          <w:p>
            <w:pPr>
              <w:spacing w:line="584" w:lineRule="exact"/>
              <w:jc w:val="center"/>
              <w:rPr>
                <w:rFonts w:ascii="Times New Roman" w:hAnsi="Times New Roman" w:eastAsia="仿宋_GB2312" w:cs="Times New Roman"/>
              </w:rPr>
            </w:pPr>
          </w:p>
        </w:tc>
        <w:tc>
          <w:tcPr>
            <w:tcW w:w="3540" w:type="dxa"/>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仿宋_GB2312"/>
                <w:b/>
                <w:bCs/>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hint="eastAsia" w:ascii="Times New Roman" w:hAnsi="Times New Roman" w:eastAsia="仿宋_GB2312" w:cs="仿宋_GB2312"/>
                <w:b/>
                <w:bCs/>
              </w:rPr>
            </w:pPr>
            <w:r>
              <w:rPr>
                <w:rFonts w:hint="eastAsia" w:ascii="Times New Roman" w:hAnsi="Times New Roman" w:eastAsia="仿宋_GB2312" w:cs="仿宋_GB2312"/>
                <w:b/>
                <w:bCs/>
              </w:rPr>
              <w:t>北旺乡小学</w:t>
            </w:r>
          </w:p>
        </w:tc>
        <w:tc>
          <w:tcPr>
            <w:tcW w:w="1134" w:type="dxa"/>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仿宋_GB2312"/>
              </w:rPr>
              <w:t>事业</w:t>
            </w:r>
          </w:p>
        </w:tc>
        <w:tc>
          <w:tcPr>
            <w:tcW w:w="1276" w:type="dxa"/>
            <w:vAlign w:val="center"/>
          </w:tcPr>
          <w:p>
            <w:pPr>
              <w:spacing w:line="584" w:lineRule="exact"/>
              <w:jc w:val="center"/>
              <w:rPr>
                <w:rFonts w:ascii="Times New Roman" w:hAnsi="Times New Roman" w:eastAsia="仿宋_GB2312" w:cs="Times New Roman"/>
              </w:rPr>
            </w:pPr>
          </w:p>
        </w:tc>
        <w:tc>
          <w:tcPr>
            <w:tcW w:w="3540" w:type="dxa"/>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仿宋_GB2312"/>
                <w:b/>
                <w:bCs/>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按照预算管理有关规定，目前我区部门预算的编制实行综合预算制度，即全部收入和支出都反映在预算中。廊坊市广阳区北旺乡人民政府机关及所属事业单位的收支包含在部门预算中。</w:t>
      </w:r>
    </w:p>
    <w:p>
      <w:pPr>
        <w:spacing w:line="584"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仿宋_GB2312"/>
          <w:b/>
          <w:bCs/>
          <w:sz w:val="32"/>
          <w:szCs w:val="32"/>
        </w:rPr>
        <w:t>、收入说明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反映本部门当年全部收入。</w:t>
      </w:r>
      <w:r>
        <w:rPr>
          <w:rFonts w:ascii="Times New Roman" w:hAnsi="Times New Roman" w:eastAsia="仿宋_GB2312" w:cs="Times New Roman"/>
          <w:sz w:val="32"/>
          <w:szCs w:val="32"/>
        </w:rPr>
        <w:t>2021</w:t>
      </w:r>
      <w:r>
        <w:rPr>
          <w:rFonts w:hint="eastAsia" w:ascii="Times New Roman" w:hAnsi="Times New Roman" w:eastAsia="仿宋_GB2312" w:cs="仿宋_GB2312"/>
          <w:sz w:val="32"/>
          <w:szCs w:val="32"/>
        </w:rPr>
        <w:t>年预算收入</w:t>
      </w:r>
      <w:r>
        <w:rPr>
          <w:rFonts w:ascii="Times New Roman" w:hAnsi="Times New Roman" w:eastAsia="仿宋_GB2312" w:cs="Times New Roman"/>
          <w:sz w:val="32"/>
          <w:szCs w:val="32"/>
        </w:rPr>
        <w:t>6236.77</w:t>
      </w:r>
      <w:r>
        <w:rPr>
          <w:rFonts w:hint="eastAsia" w:ascii="Times New Roman" w:hAnsi="Times New Roman" w:eastAsia="仿宋_GB2312" w:cs="仿宋_GB2312"/>
          <w:sz w:val="32"/>
          <w:szCs w:val="32"/>
        </w:rPr>
        <w:t>万元，其中：一般公共预算收入</w:t>
      </w:r>
      <w:r>
        <w:rPr>
          <w:rFonts w:ascii="Times New Roman" w:hAnsi="Times New Roman" w:eastAsia="仿宋_GB2312" w:cs="Times New Roman"/>
          <w:sz w:val="32"/>
          <w:szCs w:val="32"/>
        </w:rPr>
        <w:t>6236.77</w:t>
      </w:r>
      <w:r>
        <w:rPr>
          <w:rFonts w:hint="eastAsia" w:ascii="Times New Roman" w:hAnsi="Times New Roman" w:eastAsia="仿宋_GB2312" w:cs="仿宋_GB2312"/>
          <w:sz w:val="32"/>
          <w:szCs w:val="32"/>
        </w:rPr>
        <w:t>万元，基金预算收入</w:t>
      </w:r>
      <w:r>
        <w:rPr>
          <w:rFonts w:ascii="Times New Roman" w:hAnsi="Times New Roman" w:eastAsia="仿宋_GB2312" w:cs="Times New Roman"/>
          <w:sz w:val="32"/>
          <w:szCs w:val="32"/>
        </w:rPr>
        <w:t>0</w:t>
      </w:r>
      <w:r>
        <w:rPr>
          <w:rFonts w:hint="eastAsia" w:ascii="Times New Roman" w:hAnsi="Times New Roman" w:eastAsia="仿宋_GB2312" w:cs="仿宋_GB2312"/>
          <w:sz w:val="32"/>
          <w:szCs w:val="32"/>
        </w:rPr>
        <w:t>万元，财政专户核拨收入</w:t>
      </w:r>
      <w:r>
        <w:rPr>
          <w:rFonts w:ascii="Times New Roman" w:hAnsi="Times New Roman" w:eastAsia="仿宋_GB2312" w:cs="Times New Roman"/>
          <w:sz w:val="32"/>
          <w:szCs w:val="32"/>
        </w:rPr>
        <w:t>0</w:t>
      </w:r>
      <w:r>
        <w:rPr>
          <w:rFonts w:hint="eastAsia" w:ascii="Times New Roman" w:hAnsi="Times New Roman" w:eastAsia="仿宋_GB2312" w:cs="仿宋_GB2312"/>
          <w:sz w:val="32"/>
          <w:szCs w:val="32"/>
        </w:rPr>
        <w:t>万元，其他来源收入</w:t>
      </w:r>
      <w:r>
        <w:rPr>
          <w:rFonts w:ascii="Times New Roman" w:hAnsi="Times New Roman" w:eastAsia="仿宋_GB2312" w:cs="Times New Roman"/>
          <w:sz w:val="32"/>
          <w:szCs w:val="32"/>
        </w:rPr>
        <w:t>0</w:t>
      </w:r>
      <w:r>
        <w:rPr>
          <w:rFonts w:hint="eastAsia" w:ascii="Times New Roman" w:hAnsi="Times New Roman" w:eastAsia="仿宋_GB2312" w:cs="仿宋_GB2312"/>
          <w:sz w:val="32"/>
          <w:szCs w:val="32"/>
        </w:rPr>
        <w:t>万元，上年结转</w:t>
      </w:r>
      <w:r>
        <w:rPr>
          <w:rFonts w:ascii="Times New Roman" w:hAnsi="Times New Roman" w:eastAsia="仿宋_GB2312" w:cs="Times New Roman"/>
          <w:sz w:val="32"/>
          <w:szCs w:val="32"/>
        </w:rPr>
        <w:t>0</w:t>
      </w:r>
      <w:r>
        <w:rPr>
          <w:rFonts w:hint="eastAsia" w:ascii="Times New Roman" w:hAnsi="Times New Roman" w:eastAsia="仿宋_GB2312" w:cs="仿宋_GB2312"/>
          <w:sz w:val="32"/>
          <w:szCs w:val="32"/>
        </w:rPr>
        <w:t>万元。</w:t>
      </w:r>
    </w:p>
    <w:p>
      <w:pPr>
        <w:spacing w:line="584"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仿宋_GB2312"/>
          <w:b/>
          <w:bCs/>
          <w:sz w:val="32"/>
          <w:szCs w:val="32"/>
        </w:rPr>
        <w:t>、支出说明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收支预算总表支出栏、基本支出表、项目支出表按经济分类和支出功能分类科目编制，反映廊坊市广阳区北旺乡人民政府年度部门预算中支出预算的总体情况。</w:t>
      </w:r>
      <w:r>
        <w:rPr>
          <w:rFonts w:ascii="Times New Roman" w:hAnsi="Times New Roman" w:eastAsia="仿宋_GB2312" w:cs="Times New Roman"/>
          <w:sz w:val="32"/>
          <w:szCs w:val="32"/>
        </w:rPr>
        <w:t>2021</w:t>
      </w:r>
      <w:r>
        <w:rPr>
          <w:rFonts w:hint="eastAsia" w:ascii="Times New Roman" w:hAnsi="Times New Roman" w:eastAsia="仿宋_GB2312" w:cs="仿宋_GB2312"/>
          <w:sz w:val="32"/>
          <w:szCs w:val="32"/>
        </w:rPr>
        <w:t>年支出预算</w:t>
      </w:r>
      <w:r>
        <w:rPr>
          <w:rFonts w:ascii="Times New Roman" w:hAnsi="Times New Roman" w:eastAsia="仿宋_GB2312" w:cs="Times New Roman"/>
          <w:sz w:val="32"/>
          <w:szCs w:val="32"/>
        </w:rPr>
        <w:t>6236.77</w:t>
      </w:r>
      <w:r>
        <w:rPr>
          <w:rFonts w:hint="eastAsia" w:ascii="Times New Roman" w:hAnsi="Times New Roman" w:eastAsia="仿宋_GB2312" w:cs="仿宋_GB2312"/>
          <w:sz w:val="32"/>
          <w:szCs w:val="32"/>
        </w:rPr>
        <w:t>万元，其中基本支出</w:t>
      </w:r>
      <w:r>
        <w:rPr>
          <w:rFonts w:ascii="Times New Roman" w:hAnsi="Times New Roman" w:eastAsia="仿宋_GB2312" w:cs="Times New Roman"/>
          <w:sz w:val="32"/>
          <w:szCs w:val="32"/>
        </w:rPr>
        <w:t>5780.81</w:t>
      </w:r>
      <w:r>
        <w:rPr>
          <w:rFonts w:hint="eastAsia" w:ascii="Times New Roman" w:hAnsi="Times New Roman" w:eastAsia="仿宋_GB2312" w:cs="仿宋_GB2312"/>
          <w:sz w:val="32"/>
          <w:szCs w:val="32"/>
        </w:rPr>
        <w:t>万元，包括人员类项目经费</w:t>
      </w:r>
      <w:r>
        <w:rPr>
          <w:rFonts w:ascii="Times New Roman" w:hAnsi="Times New Roman" w:eastAsia="仿宋_GB2312" w:cs="Times New Roman"/>
          <w:sz w:val="32"/>
          <w:szCs w:val="32"/>
        </w:rPr>
        <w:t>5613.49</w:t>
      </w:r>
      <w:r>
        <w:rPr>
          <w:rFonts w:hint="eastAsia" w:ascii="Times New Roman" w:hAnsi="Times New Roman" w:eastAsia="仿宋_GB2312" w:cs="仿宋_GB2312"/>
          <w:sz w:val="32"/>
          <w:szCs w:val="32"/>
        </w:rPr>
        <w:t>万元和运转类公用项目经费</w:t>
      </w:r>
      <w:r>
        <w:rPr>
          <w:rFonts w:ascii="Times New Roman" w:hAnsi="Times New Roman" w:eastAsia="仿宋_GB2312" w:cs="Times New Roman"/>
          <w:sz w:val="32"/>
          <w:szCs w:val="32"/>
        </w:rPr>
        <w:t>167.32</w:t>
      </w:r>
      <w:r>
        <w:rPr>
          <w:rFonts w:hint="eastAsia" w:ascii="Times New Roman" w:hAnsi="Times New Roman" w:eastAsia="仿宋_GB2312" w:cs="仿宋_GB2312"/>
          <w:sz w:val="32"/>
          <w:szCs w:val="32"/>
        </w:rPr>
        <w:t>万元；运转类其他及特定目标类项目支出</w:t>
      </w:r>
      <w:r>
        <w:rPr>
          <w:rFonts w:ascii="Times New Roman" w:hAnsi="Times New Roman" w:eastAsia="仿宋_GB2312" w:cs="Times New Roman"/>
          <w:sz w:val="32"/>
          <w:szCs w:val="32"/>
        </w:rPr>
        <w:t>455.96</w:t>
      </w:r>
      <w:r>
        <w:rPr>
          <w:rFonts w:hint="eastAsia" w:ascii="Times New Roman" w:hAnsi="Times New Roman" w:eastAsia="仿宋_GB2312" w:cs="仿宋_GB2312"/>
          <w:sz w:val="32"/>
          <w:szCs w:val="32"/>
        </w:rPr>
        <w:t>万元，</w:t>
      </w:r>
      <w:r>
        <w:rPr>
          <w:rFonts w:hint="eastAsia" w:ascii="Times New Roman" w:hAnsi="Times New Roman" w:eastAsia="仿宋_GB2312" w:cs="仿宋_GB2312"/>
          <w:sz w:val="32"/>
          <w:szCs w:val="32"/>
          <w:lang w:eastAsia="zh-CN"/>
        </w:rPr>
        <w:t>包括本级支出，</w:t>
      </w:r>
      <w:r>
        <w:rPr>
          <w:rFonts w:hint="eastAsia" w:ascii="Times New Roman" w:hAnsi="Times New Roman" w:eastAsia="仿宋_GB2312" w:cs="仿宋_GB2312"/>
          <w:sz w:val="32"/>
          <w:szCs w:val="32"/>
        </w:rPr>
        <w:t>主要为社区聘用人员工资、非公办教师工资及农村综合改革转移支付资金等其他支出。</w:t>
      </w:r>
    </w:p>
    <w:p>
      <w:pPr>
        <w:spacing w:line="584"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仿宋_GB2312"/>
          <w:b/>
          <w:bCs/>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仿宋_GB2312"/>
          <w:sz w:val="32"/>
          <w:szCs w:val="32"/>
        </w:rPr>
        <w:t>年预算收支安排</w:t>
      </w:r>
      <w:r>
        <w:rPr>
          <w:rFonts w:ascii="Times New Roman" w:hAnsi="Times New Roman" w:eastAsia="仿宋_GB2312" w:cs="Times New Roman"/>
          <w:sz w:val="32"/>
          <w:szCs w:val="32"/>
        </w:rPr>
        <w:t>6236.77</w:t>
      </w:r>
      <w:r>
        <w:rPr>
          <w:rFonts w:hint="eastAsia" w:ascii="Times New Roman" w:hAnsi="Times New Roman" w:eastAsia="仿宋_GB2312" w:cs="仿宋_GB2312"/>
          <w:sz w:val="32"/>
          <w:szCs w:val="32"/>
        </w:rPr>
        <w:t>万元，较</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年预算减少</w:t>
      </w:r>
      <w:r>
        <w:rPr>
          <w:rFonts w:ascii="Times New Roman" w:hAnsi="Times New Roman" w:eastAsia="仿宋_GB2312" w:cs="Times New Roman"/>
          <w:sz w:val="32"/>
          <w:szCs w:val="32"/>
        </w:rPr>
        <w:t>101.22</w:t>
      </w:r>
      <w:r>
        <w:rPr>
          <w:rFonts w:hint="eastAsia" w:ascii="Times New Roman" w:hAnsi="Times New Roman" w:eastAsia="仿宋_GB2312" w:cs="仿宋_GB2312"/>
          <w:sz w:val="32"/>
          <w:szCs w:val="32"/>
        </w:rPr>
        <w:t>万元，其中：基本支出增加</w:t>
      </w:r>
      <w:r>
        <w:rPr>
          <w:rFonts w:ascii="Times New Roman" w:hAnsi="Times New Roman" w:eastAsia="仿宋_GB2312" w:cs="Times New Roman"/>
          <w:sz w:val="32"/>
          <w:szCs w:val="32"/>
        </w:rPr>
        <w:t>50.5</w:t>
      </w:r>
      <w:r>
        <w:rPr>
          <w:rFonts w:hint="eastAsia" w:ascii="Times New Roman" w:hAnsi="Times New Roman" w:eastAsia="仿宋_GB2312" w:cs="仿宋_GB2312"/>
          <w:sz w:val="32"/>
          <w:szCs w:val="32"/>
        </w:rPr>
        <w:t>万元，主要为人员增资支出；项目支出减少</w:t>
      </w:r>
      <w:r>
        <w:rPr>
          <w:rFonts w:ascii="Times New Roman" w:hAnsi="Times New Roman" w:eastAsia="仿宋_GB2312" w:cs="Times New Roman"/>
          <w:sz w:val="32"/>
          <w:szCs w:val="32"/>
        </w:rPr>
        <w:t>151.72</w:t>
      </w:r>
      <w:r>
        <w:rPr>
          <w:rFonts w:hint="eastAsia" w:ascii="Times New Roman" w:hAnsi="Times New Roman" w:eastAsia="仿宋_GB2312" w:cs="仿宋_GB2312"/>
          <w:sz w:val="32"/>
          <w:szCs w:val="32"/>
        </w:rPr>
        <w:t>万元，主要为一事一议项目支出减少。</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黑体"/>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仿宋_GB2312"/>
          <w:sz w:val="32"/>
          <w:szCs w:val="32"/>
        </w:rPr>
        <w:t>年，我</w:t>
      </w:r>
      <w:r>
        <w:rPr>
          <w:rFonts w:hint="eastAsia" w:ascii="Times New Roman" w:hAnsi="Times New Roman" w:eastAsia="仿宋_GB2312" w:cs="仿宋_GB2312"/>
          <w:sz w:val="32"/>
          <w:szCs w:val="32"/>
          <w:lang w:eastAsia="zh-CN"/>
        </w:rPr>
        <w:t>部门</w:t>
      </w:r>
      <w:r>
        <w:rPr>
          <w:rFonts w:hint="eastAsia" w:ascii="Times New Roman" w:hAnsi="Times New Roman" w:eastAsia="仿宋_GB2312" w:cs="仿宋_GB2312"/>
          <w:sz w:val="32"/>
          <w:szCs w:val="32"/>
        </w:rPr>
        <w:t>机关运行经费共计安排</w:t>
      </w:r>
      <w:r>
        <w:rPr>
          <w:rFonts w:hint="eastAsia" w:ascii="Times New Roman" w:hAnsi="Times New Roman" w:eastAsia="仿宋_GB2312" w:cs="Times New Roman"/>
          <w:sz w:val="32"/>
          <w:szCs w:val="32"/>
          <w:lang w:val="en-US" w:eastAsia="zh-CN"/>
        </w:rPr>
        <w:t>167.32</w:t>
      </w:r>
      <w:r>
        <w:rPr>
          <w:rFonts w:hint="eastAsia" w:ascii="Times New Roman" w:hAnsi="Times New Roman" w:eastAsia="仿宋_GB2312" w:cs="仿宋_GB2312"/>
          <w:sz w:val="32"/>
          <w:szCs w:val="32"/>
        </w:rPr>
        <w:t>万元，主要用于北旺乡人民政府机关及所属事业单位办公区的日常维修、办公用房水电费、办公用房取暖费、办公用房物业管理费等日常运行支出。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hint="eastAsia" w:ascii="Times New Roman" w:hAnsi="Times New Roman" w:eastAsia="黑体" w:cs="黑体"/>
          <w:sz w:val="32"/>
          <w:szCs w:val="32"/>
        </w:rPr>
      </w:pPr>
      <w:r>
        <w:rPr>
          <w:rFonts w:hint="eastAsia" w:ascii="Times New Roman" w:hAnsi="Times New Roman" w:eastAsia="黑体" w:cs="黑体"/>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仿宋_GB2312"/>
          <w:sz w:val="32"/>
          <w:szCs w:val="32"/>
        </w:rPr>
        <w:t>年，我局财政拨款</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经费预算安排</w:t>
      </w:r>
      <w:r>
        <w:rPr>
          <w:rFonts w:ascii="Times New Roman" w:hAnsi="Times New Roman" w:eastAsia="仿宋_GB2312" w:cs="Times New Roman"/>
          <w:sz w:val="32"/>
          <w:szCs w:val="32"/>
        </w:rPr>
        <w:t>4.38</w:t>
      </w:r>
      <w:r>
        <w:rPr>
          <w:rFonts w:hint="eastAsia" w:ascii="Times New Roman" w:hAnsi="Times New Roman" w:eastAsia="仿宋_GB2312" w:cs="仿宋_GB2312"/>
          <w:sz w:val="32"/>
          <w:szCs w:val="32"/>
        </w:rPr>
        <w:t>万元。其中，因公出国（境）费</w:t>
      </w:r>
      <w:r>
        <w:rPr>
          <w:rFonts w:ascii="Times New Roman" w:hAnsi="Times New Roman" w:eastAsia="仿宋_GB2312" w:cs="Times New Roman"/>
          <w:sz w:val="32"/>
          <w:szCs w:val="32"/>
        </w:rPr>
        <w:t>0</w:t>
      </w:r>
      <w:r>
        <w:rPr>
          <w:rFonts w:hint="eastAsia" w:ascii="Times New Roman" w:hAnsi="Times New Roman" w:eastAsia="仿宋_GB2312" w:cs="仿宋_GB2312"/>
          <w:sz w:val="32"/>
          <w:szCs w:val="32"/>
        </w:rPr>
        <w:t>万元；公务用车购置及运维费</w:t>
      </w:r>
      <w:r>
        <w:rPr>
          <w:rFonts w:ascii="Times New Roman" w:hAnsi="Times New Roman" w:eastAsia="仿宋_GB2312" w:cs="Times New Roman"/>
          <w:sz w:val="32"/>
          <w:szCs w:val="32"/>
        </w:rPr>
        <w:t>4.38</w:t>
      </w:r>
      <w:r>
        <w:rPr>
          <w:rFonts w:hint="eastAsia" w:ascii="Times New Roman" w:hAnsi="Times New Roman" w:eastAsia="仿宋_GB2312" w:cs="仿宋_GB2312"/>
          <w:sz w:val="32"/>
          <w:szCs w:val="32"/>
        </w:rPr>
        <w:t>万元（其中：公务用车购置费为</w:t>
      </w:r>
      <w:r>
        <w:rPr>
          <w:rFonts w:ascii="Times New Roman" w:hAnsi="Times New Roman" w:eastAsia="仿宋_GB2312" w:cs="Times New Roman"/>
          <w:sz w:val="32"/>
          <w:szCs w:val="32"/>
        </w:rPr>
        <w:t>0</w:t>
      </w:r>
      <w:r>
        <w:rPr>
          <w:rFonts w:hint="eastAsia" w:ascii="Times New Roman" w:hAnsi="Times New Roman" w:eastAsia="仿宋_GB2312" w:cs="仿宋_GB2312"/>
          <w:sz w:val="32"/>
          <w:szCs w:val="32"/>
        </w:rPr>
        <w:t>万元，公务用车运维费</w:t>
      </w:r>
      <w:r>
        <w:rPr>
          <w:rFonts w:ascii="Times New Roman" w:hAnsi="Times New Roman" w:eastAsia="仿宋_GB2312" w:cs="Times New Roman"/>
          <w:sz w:val="32"/>
          <w:szCs w:val="32"/>
        </w:rPr>
        <w:t>4.38</w:t>
      </w:r>
      <w:r>
        <w:rPr>
          <w:rFonts w:hint="eastAsia" w:ascii="Times New Roman" w:hAnsi="Times New Roman" w:eastAsia="仿宋_GB2312" w:cs="仿宋_GB2312"/>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；公务接待费</w:t>
      </w:r>
      <w:r>
        <w:rPr>
          <w:rFonts w:ascii="Times New Roman" w:hAnsi="Times New Roman" w:eastAsia="仿宋_GB2312" w:cs="Times New Roman"/>
          <w:sz w:val="32"/>
          <w:szCs w:val="32"/>
        </w:rPr>
        <w:t>0</w:t>
      </w:r>
      <w:r>
        <w:rPr>
          <w:rFonts w:hint="eastAsia" w:ascii="Times New Roman" w:hAnsi="Times New Roman" w:eastAsia="仿宋_GB2312" w:cs="仿宋_GB2312"/>
          <w:sz w:val="32"/>
          <w:szCs w:val="32"/>
        </w:rPr>
        <w:t>万元。与</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年相比持平</w:t>
      </w:r>
      <w:r>
        <w:rPr>
          <w:rFonts w:hint="eastAsia" w:ascii="Times New Roman" w:hAnsi="Times New Roman" w:eastAsia="仿宋_GB2312" w:cs="仿宋_GB2312"/>
          <w:sz w:val="32"/>
          <w:szCs w:val="32"/>
          <w:lang w:eastAsia="zh-CN"/>
        </w:rPr>
        <w:t>，无增减变化</w:t>
      </w:r>
      <w:r>
        <w:rPr>
          <w:rFonts w:hint="eastAsia" w:ascii="Times New Roman" w:hAnsi="Times New Roman" w:eastAsia="仿宋_GB2312" w:cs="仿宋_GB2312"/>
          <w:sz w:val="32"/>
          <w:szCs w:val="32"/>
        </w:rPr>
        <w:t>。</w:t>
      </w:r>
    </w:p>
    <w:p>
      <w:pPr>
        <w:numPr>
          <w:ilvl w:val="0"/>
          <w:numId w:val="1"/>
        </w:numPr>
        <w:spacing w:line="584" w:lineRule="exact"/>
        <w:ind w:firstLine="640" w:firstLineChars="200"/>
        <w:rPr>
          <w:rFonts w:hint="eastAsia" w:ascii="Times New Roman" w:hAnsi="Times New Roman" w:eastAsia="黑体" w:cs="黑体"/>
          <w:sz w:val="32"/>
          <w:szCs w:val="32"/>
        </w:rPr>
      </w:pPr>
      <w:r>
        <w:rPr>
          <w:rFonts w:hint="eastAsia" w:ascii="Times New Roman" w:hAnsi="Times New Roman" w:eastAsia="黑体" w:cs="黑体"/>
          <w:sz w:val="32"/>
          <w:szCs w:val="32"/>
        </w:rPr>
        <w:t>绩效预算信息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黑体"/>
          <w:sz w:val="32"/>
          <w:szCs w:val="32"/>
        </w:rPr>
        <w:t>部门整体绩效目标</w:t>
      </w:r>
    </w:p>
    <w:p>
      <w:pPr>
        <w:spacing w:line="584" w:lineRule="exact"/>
        <w:ind w:firstLine="643" w:firstLineChars="200"/>
        <w:rPr>
          <w:rFonts w:ascii="楷体_GB2312" w:eastAsia="楷体_GB2312" w:cs="Times New Roman"/>
          <w:b/>
          <w:bCs/>
          <w:sz w:val="32"/>
          <w:szCs w:val="32"/>
        </w:rPr>
      </w:pPr>
      <w:r>
        <w:rPr>
          <w:rFonts w:hint="eastAsia" w:ascii="楷体_GB2312" w:eastAsia="楷体_GB2312" w:cs="楷体_GB2312"/>
          <w:b/>
          <w:bCs/>
          <w:sz w:val="32"/>
          <w:szCs w:val="32"/>
        </w:rPr>
        <w:t>（一）总体绩效目标</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推进经济持续增长。狠抓招商引资，坚持“区域突破，扩大规模，内外联动”策略，力争多招商、招好商。同时，力推项目建设，结合去年的项目建设，一些扩建项目还要继续推进，争取更大更多的项目。二是加强民生服务。进一步强化网格服务功能，坚持以党建带管理与服务相结合，不断提升网格承载的社会管理和公共服务的能力。推行了解民情零距离、答复民疑零延迟、解决民难零推脱的“三零”标准。把就业、计生、司法、民政、环保、大气防治等服务不断充实到网格里，实现网格员和网格长上门服务居民。三是创新城乡文化品牌。多形式设计活动载体，充分发挥公益性社会群团组织作用，激发社区文化活力，提高原创作品的创作能力，提升社区文化品质，打造文化街道品牌。四是坚持维护稳定大局。深入排查化解矛盾纠纷，积极预防和妥善处置群体性事件，坚持做到涉稳问题排查化解到位、重点涉稳人员稳控到位、预防和处置非访事件准备工作到位，为实现广阳又好又快发展做出更大的贡献。五是实行科技环保督查。在继续推行网格员巡查的同时，加大对网格员的培训力度，发动全员治霾的同时，加大无人机和监测仪在实际检查中的应用，让数据说话，真正做到精准治霾，科技治霾。全力推进各社区数字化信息管理平台和环保网格数据平台的建设工作，增加专业业务知识培训次数。六是加大隐患整治力度。对街道辖区内的安全生产重点监管单位、重大危险源进行重点监管检查，对一般单位实施定期或不定期专项检查，通过检查及时发现隐患，遏制一般事故，杜绝重大事故，确保各类检查和整治活动取得成效，完成各项控制指标。</w:t>
      </w:r>
    </w:p>
    <w:p>
      <w:pPr>
        <w:spacing w:line="584" w:lineRule="exact"/>
        <w:ind w:firstLine="643" w:firstLineChars="200"/>
        <w:rPr>
          <w:rFonts w:ascii="楷体_GB2312" w:eastAsia="楷体_GB2312" w:cs="Times New Roman"/>
          <w:b/>
          <w:bCs/>
          <w:sz w:val="32"/>
          <w:szCs w:val="32"/>
        </w:rPr>
      </w:pPr>
      <w:r>
        <w:rPr>
          <w:rFonts w:hint="eastAsia" w:ascii="楷体_GB2312" w:eastAsia="楷体_GB2312" w:cs="楷体_GB2312"/>
          <w:b/>
          <w:bCs/>
          <w:sz w:val="32"/>
          <w:szCs w:val="32"/>
        </w:rPr>
        <w:t>（二）分项绩效目标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1、宣传、贯彻、落实党的路线、方针、政策和国家的法律法规，执行上级党委、政府的决定和命令；</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2、制定并组织实施本行政区域内的经济和社会发展规</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划，促进经济和社会事业的全面发展；</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3、加强乡镇基层党组织的建设，领导和支持群团组织依法独立开展工作；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4、依法管理本行政区域内的各项社会事务，组织协调本辖区内机关、团体和企事业单位完成地区性、群众性和社会性的工作任务，支持、配合、监督派驻本辖区的公安、工商、税务等机构或人员正常开展工作；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5、加强乡、村及社区精神文明建设和文化建设，促进社会文明进步；</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6、加强乡、村及社区社会治安综合治理工作，维护社会稳定；</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7、兴建社区服务设施，强化服务功能，提供多种形式的公共服务；</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8、加大城市建设与经营管理力度，发展社会公共事业，加快城市建设和发展步伐；</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9、完成区委、区政府交办的其它工作任务。</w:t>
      </w:r>
    </w:p>
    <w:p>
      <w:pPr>
        <w:spacing w:line="584" w:lineRule="exact"/>
        <w:ind w:firstLine="643" w:firstLineChars="200"/>
        <w:rPr>
          <w:rFonts w:ascii="楷体_GB2312" w:eastAsia="楷体_GB2312" w:cs="Times New Roman"/>
          <w:b/>
          <w:bCs/>
          <w:sz w:val="32"/>
          <w:szCs w:val="32"/>
        </w:rPr>
      </w:pPr>
      <w:r>
        <w:rPr>
          <w:rFonts w:hint="eastAsia" w:ascii="楷体_GB2312" w:eastAsia="楷体_GB2312" w:cs="楷体_GB2312"/>
          <w:b/>
          <w:bCs/>
          <w:sz w:val="32"/>
          <w:szCs w:val="32"/>
        </w:rPr>
        <w:t>（三）工作保障措施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突出政务、加强事务、提升服务，力求重点工作出精品，难点工作求突破、基础工作有创新、常规工作见特色。以机关干部作风量化指标为依据，增强了工作综合服务实力。一是在强化服务意识上下功夫。培养树立干部群众第一的理念，以求真务实的精神深入群众之中，体察民情、了解民意，为群众诚心诚意办实事、尽心尽力解难事、坚持不懈做好事。二是在提升综合素质上下功夫。加强乡干部理论知识、前沿科技知识和先进经验的学习，研究新政策，吃透新情况，不断提升自身素质。坚持“学中干，干中学”，深入社区、深入居民，在基层实践中锻炼提高。三是在提升工作效能上下功夫。继续建立健全各项规章制度，加强机关作风建设，充分发挥纪检部门的监督作用，不断增强街居干部的纪律意识、责任意识和大局意识，坚决杜绝纪律松驰、工作拖延、自由散漫等消极怠工现象，努力提高工作效率。四是在创新服务载体上下功夫。积极推广在职党员进村、结对帮扶等做法，运用多种形式和手段开展服务；广泛开展以党员为骨干的各类志愿服务；充分调动广大群众自我管理、自我服务的积极性，构建以党组织为核心、全社会共同参与的服务格局.五是保障村级组织运转。并提高村干部报酬，维持村级正常运转，开展村党组织活动，“三会一课”等，做好离任村干部及村街其他人员生活补助发放工作。</w:t>
      </w:r>
      <w:r>
        <w:rPr>
          <w:rFonts w:hint="eastAsia" w:ascii="仿宋" w:hAnsi="仿宋" w:eastAsia="仿宋" w:cs="仿宋"/>
          <w:sz w:val="32"/>
          <w:szCs w:val="32"/>
        </w:rPr>
        <w:br w:type="textWrapping"/>
      </w:r>
      <w:r>
        <w:rPr>
          <w:rFonts w:hint="eastAsia" w:ascii="仿宋" w:hAnsi="仿宋" w:eastAsia="仿宋" w:cs="仿宋"/>
          <w:sz w:val="32"/>
          <w:szCs w:val="32"/>
        </w:rPr>
        <w:t xml:space="preserve">    （二）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镇镇、各部门应急工作，确保信息报送及时畅通，不出差错和问题。不断优化招商结构和投资环境，注重引进规模大、质量好的项目，特别是高端现代服务业项目，高科技、高附加值、高税收项目。加大重点项目的推进力度，找准联建户突破口，形成多部门执法合力，实现对土地和资源的有效利用，加快辖区土地的全面盘活，培育辖区经济增长点。</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 社区创建增亮点。一是深化社区服务功能。紧紧围绕志愿者服务开展工作，进一步创新服务形式，以“特色专业志愿服务团队”建设为侧重点，细化服务方向，提高服务质量，不断开创村街惠民利民新品牌。二是创新社区管理机制体制。鼓励辖区各类组织、单位和个人共驻共建，力争建立起覆盖社区全体成员、服务主体多元、服务功能完善、服务质量和管理模式都达到领先水平的社区服务体系。三是挖掘特色精品社区创建内涵。将有特色社区加大挖掘力度，出亮点，立标杆；三分之一重点社区强化村街扶持，树品牌，建口碑，争取取得各社区特色各异，百花齐放的良好效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（四）提高义务教育公用经费保障水平，改善办学条件，均衡配置基础教育资源，缩小城镇、区域、校际之间办学差距，落实学生资助政策。</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贯彻落实国家财政收入政策，推动村级公益事业建设一事一议财政奖补、农村公共服务运行维护机制建设试点等工作。采取科学合理方法测算年度财政收入情况，制定年度预算收入计划。研究制定完善的预算政策体系，提高预算管理的科学化水平。统筹市级财力，强化绩效管理，科学编制政府绩效预算。规范预算执行，合理组织财政各项支出，促进社会事业发展。推进预算公开，实施全面规范、公开透明的预算制度。</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和谐共建保稳定。一是强化维稳意识。在原有上访点有效地化解的基础上，将防复发、防新发的任务作为重点，时刻紧绷维护稳定这根弦，将问题想在困难处，想在发生前，将隐患消除在萌芽状态。二是强化安全意识。进一步推动落实企业主体责任，强化重点领域专项整治，健全隐患排查长效管理机制，强化安全生产培训教育，加强和有关部门的协调配合，从源头打击控制非法、违法行为，创造良好平稳的安全生产环境。三是强化大气污染防治。细化大气污染防治网格化管理，明确责任，工作有的放矢。并加强督导，强化机制。同时不断加大宣传教育力度，营造干群齐心协力防治大气污染、改善生态环境的浓厚氛围。</w:t>
      </w:r>
    </w:p>
    <w:p>
      <w:pPr>
        <w:overflowPunct w:val="0"/>
        <w:adjustRightInd w:val="0"/>
        <w:snapToGrid w:val="0"/>
        <w:spacing w:afterLines="50" w:line="580" w:lineRule="exact"/>
        <w:jc w:val="left"/>
        <w:rPr>
          <w:rFonts w:ascii="楷体_GB2312" w:eastAsia="楷体_GB2312" w:cs="Times New Roman"/>
          <w:b/>
          <w:bCs/>
          <w:sz w:val="32"/>
          <w:szCs w:val="32"/>
        </w:rPr>
      </w:pPr>
      <w:r>
        <w:rPr>
          <w:rFonts w:hint="eastAsia" w:ascii="楷体_GB2312" w:eastAsia="楷体_GB2312" w:cs="楷体_GB2312"/>
          <w:b/>
          <w:bCs/>
          <w:sz w:val="32"/>
          <w:szCs w:val="32"/>
        </w:rPr>
        <w:t>（四）部门整体支出绩效指标</w:t>
      </w:r>
    </w:p>
    <w:tbl>
      <w:tblPr>
        <w:tblStyle w:val="8"/>
        <w:tblW w:w="9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485"/>
        <w:gridCol w:w="568"/>
        <w:gridCol w:w="1379"/>
        <w:gridCol w:w="2039"/>
        <w:gridCol w:w="1363"/>
        <w:gridCol w:w="1480"/>
        <w:gridCol w:w="577"/>
        <w:gridCol w:w="862"/>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485" w:type="dxa"/>
            <w:vMerge w:val="restart"/>
            <w:vAlign w:val="center"/>
          </w:tcPr>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一级指标</w:t>
            </w:r>
          </w:p>
        </w:tc>
        <w:tc>
          <w:tcPr>
            <w:tcW w:w="568" w:type="dxa"/>
            <w:vMerge w:val="restart"/>
            <w:vAlign w:val="center"/>
          </w:tcPr>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二级</w:t>
            </w:r>
          </w:p>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指标</w:t>
            </w:r>
          </w:p>
        </w:tc>
        <w:tc>
          <w:tcPr>
            <w:tcW w:w="1379" w:type="dxa"/>
            <w:vMerge w:val="restart"/>
            <w:vAlign w:val="center"/>
          </w:tcPr>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三级</w:t>
            </w:r>
          </w:p>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指标</w:t>
            </w:r>
          </w:p>
        </w:tc>
        <w:tc>
          <w:tcPr>
            <w:tcW w:w="2039" w:type="dxa"/>
            <w:vMerge w:val="restart"/>
            <w:vAlign w:val="center"/>
          </w:tcPr>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评（扣）分标准</w:t>
            </w:r>
          </w:p>
        </w:tc>
        <w:tc>
          <w:tcPr>
            <w:tcW w:w="1363" w:type="dxa"/>
            <w:vMerge w:val="restart"/>
            <w:vAlign w:val="center"/>
          </w:tcPr>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绩效指标</w:t>
            </w:r>
          </w:p>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描述</w:t>
            </w:r>
          </w:p>
        </w:tc>
        <w:tc>
          <w:tcPr>
            <w:tcW w:w="2919" w:type="dxa"/>
            <w:gridSpan w:val="3"/>
            <w:vAlign w:val="center"/>
          </w:tcPr>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指标值</w:t>
            </w:r>
          </w:p>
        </w:tc>
        <w:tc>
          <w:tcPr>
            <w:tcW w:w="568" w:type="dxa"/>
            <w:vMerge w:val="restart"/>
            <w:vAlign w:val="center"/>
          </w:tcPr>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指标值</w:t>
            </w:r>
          </w:p>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485" w:type="dxa"/>
            <w:vMerge w:val="continue"/>
            <w:vAlign w:val="center"/>
          </w:tcPr>
          <w:p>
            <w:pPr>
              <w:rPr>
                <w:rFonts w:cs="Times New Roman"/>
              </w:rPr>
            </w:pPr>
          </w:p>
        </w:tc>
        <w:tc>
          <w:tcPr>
            <w:tcW w:w="568" w:type="dxa"/>
            <w:vMerge w:val="continue"/>
            <w:vAlign w:val="center"/>
          </w:tcPr>
          <w:p>
            <w:pPr>
              <w:rPr>
                <w:rFonts w:cs="Times New Roman"/>
              </w:rPr>
            </w:pPr>
          </w:p>
        </w:tc>
        <w:tc>
          <w:tcPr>
            <w:tcW w:w="1379" w:type="dxa"/>
            <w:vMerge w:val="continue"/>
            <w:vAlign w:val="center"/>
          </w:tcPr>
          <w:p>
            <w:pPr>
              <w:rPr>
                <w:rFonts w:cs="Times New Roman"/>
              </w:rPr>
            </w:pPr>
          </w:p>
        </w:tc>
        <w:tc>
          <w:tcPr>
            <w:tcW w:w="2039" w:type="dxa"/>
            <w:vMerge w:val="continue"/>
            <w:vAlign w:val="center"/>
          </w:tcPr>
          <w:p>
            <w:pPr>
              <w:rPr>
                <w:rFonts w:cs="Times New Roman"/>
              </w:rPr>
            </w:pPr>
          </w:p>
        </w:tc>
        <w:tc>
          <w:tcPr>
            <w:tcW w:w="1363" w:type="dxa"/>
            <w:vMerge w:val="continue"/>
            <w:vAlign w:val="center"/>
          </w:tcPr>
          <w:p>
            <w:pPr>
              <w:rPr>
                <w:rFonts w:cs="Times New Roman"/>
              </w:rPr>
            </w:pPr>
          </w:p>
        </w:tc>
        <w:tc>
          <w:tcPr>
            <w:tcW w:w="1480" w:type="dxa"/>
            <w:vAlign w:val="center"/>
          </w:tcPr>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符号</w:t>
            </w:r>
          </w:p>
        </w:tc>
        <w:tc>
          <w:tcPr>
            <w:tcW w:w="577" w:type="dxa"/>
            <w:vAlign w:val="center"/>
          </w:tcPr>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值</w:t>
            </w:r>
          </w:p>
        </w:tc>
        <w:tc>
          <w:tcPr>
            <w:tcW w:w="862" w:type="dxa"/>
            <w:vAlign w:val="center"/>
          </w:tcPr>
          <w:p>
            <w:pPr>
              <w:widowControl/>
              <w:adjustRightInd w:val="0"/>
              <w:snapToGrid w:val="0"/>
              <w:jc w:val="center"/>
              <w:rPr>
                <w:rFonts w:ascii="方正书宋_GBK" w:eastAsia="方正书宋_GBK" w:cs="Times New Roman"/>
                <w:b/>
                <w:bCs/>
              </w:rPr>
            </w:pPr>
            <w:r>
              <w:rPr>
                <w:rFonts w:hint="eastAsia" w:ascii="方正书宋_GBK" w:eastAsia="方正书宋_GBK" w:cs="方正书宋_GBK"/>
                <w:b/>
                <w:bCs/>
              </w:rPr>
              <w:t>单位</w:t>
            </w:r>
          </w:p>
        </w:tc>
        <w:tc>
          <w:tcPr>
            <w:tcW w:w="568" w:type="dxa"/>
            <w:vMerge w:val="continue"/>
            <w:vAlign w:val="center"/>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485" w:type="dxa"/>
            <w:vMerge w:val="restart"/>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部门产出</w:t>
            </w:r>
          </w:p>
        </w:tc>
        <w:tc>
          <w:tcPr>
            <w:tcW w:w="568"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数量</w:t>
            </w:r>
          </w:p>
        </w:tc>
        <w:tc>
          <w:tcPr>
            <w:tcW w:w="1379" w:type="dxa"/>
            <w:vAlign w:val="center"/>
          </w:tcPr>
          <w:p>
            <w:pPr>
              <w:widowControl/>
              <w:adjustRightInd w:val="0"/>
              <w:snapToGrid w:val="0"/>
              <w:rPr>
                <w:rFonts w:ascii="方正书宋_GBK" w:eastAsia="方正书宋_GBK" w:cs="Times New Roman"/>
              </w:rPr>
            </w:pPr>
            <w:r>
              <w:rPr>
                <w:rFonts w:hint="eastAsia" w:ascii="方正书宋_GBK" w:eastAsia="方正书宋_GBK" w:cs="方正书宋_GBK"/>
              </w:rPr>
              <w:t>辖区综合服务站个数</w:t>
            </w:r>
          </w:p>
        </w:tc>
        <w:tc>
          <w:tcPr>
            <w:tcW w:w="2039" w:type="dxa"/>
            <w:vAlign w:val="center"/>
          </w:tcPr>
          <w:p>
            <w:pPr>
              <w:widowControl/>
              <w:adjustRightInd w:val="0"/>
              <w:snapToGrid w:val="0"/>
              <w:rPr>
                <w:rFonts w:ascii="方正书宋_GBK" w:eastAsia="方正书宋_GBK" w:cs="方正书宋_GBK"/>
              </w:rPr>
            </w:pPr>
            <w:r>
              <w:rPr>
                <w:rFonts w:ascii="方正书宋_GBK" w:eastAsia="方正书宋_GBK" w:cs="方正书宋_GBK"/>
              </w:rPr>
              <w:t>10</w:t>
            </w:r>
          </w:p>
        </w:tc>
        <w:tc>
          <w:tcPr>
            <w:tcW w:w="1363" w:type="dxa"/>
            <w:vAlign w:val="center"/>
          </w:tcPr>
          <w:p>
            <w:pPr>
              <w:widowControl/>
              <w:adjustRightInd w:val="0"/>
              <w:snapToGrid w:val="0"/>
              <w:rPr>
                <w:rFonts w:ascii="方正书宋_GBK" w:eastAsia="方正书宋_GBK" w:cs="Times New Roman"/>
              </w:rPr>
            </w:pPr>
            <w:r>
              <w:rPr>
                <w:rFonts w:hint="eastAsia" w:ascii="方正书宋_GBK" w:eastAsia="方正书宋_GBK" w:cs="方正书宋_GBK"/>
              </w:rPr>
              <w:t>辖区综合服务站个数</w:t>
            </w:r>
          </w:p>
        </w:tc>
        <w:tc>
          <w:tcPr>
            <w:tcW w:w="1480"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w:t>
            </w:r>
          </w:p>
        </w:tc>
        <w:tc>
          <w:tcPr>
            <w:tcW w:w="577" w:type="dxa"/>
            <w:vAlign w:val="center"/>
          </w:tcPr>
          <w:p>
            <w:pPr>
              <w:widowControl/>
              <w:adjustRightInd w:val="0"/>
              <w:snapToGrid w:val="0"/>
              <w:jc w:val="center"/>
              <w:rPr>
                <w:rFonts w:ascii="方正书宋_GBK" w:eastAsia="方正书宋_GBK" w:cs="方正书宋_GBK"/>
              </w:rPr>
            </w:pPr>
            <w:r>
              <w:rPr>
                <w:rFonts w:ascii="方正书宋_GBK" w:eastAsia="方正书宋_GBK" w:cs="方正书宋_GBK"/>
              </w:rPr>
              <w:t>1</w:t>
            </w:r>
          </w:p>
        </w:tc>
        <w:tc>
          <w:tcPr>
            <w:tcW w:w="862"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个</w:t>
            </w:r>
          </w:p>
        </w:tc>
        <w:tc>
          <w:tcPr>
            <w:tcW w:w="568" w:type="dxa"/>
            <w:vAlign w:val="center"/>
          </w:tcPr>
          <w:p>
            <w:pPr>
              <w:widowControl/>
              <w:adjustRightInd w:val="0"/>
              <w:snapToGrid w:val="0"/>
              <w:rPr>
                <w:rFonts w:ascii="方正书宋_GBK" w:eastAsia="方正书宋_GBK" w:cs="Times New Roman"/>
              </w:rPr>
            </w:pPr>
            <w:r>
              <w:rPr>
                <w:rFonts w:hint="eastAsia" w:ascii="方正书宋_GBK" w:eastAsia="方正书宋_GBK" w:cs="方正书宋_GBK"/>
              </w:rPr>
              <w:t>按政策要求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85" w:type="dxa"/>
            <w:vMerge w:val="continue"/>
            <w:vAlign w:val="center"/>
          </w:tcPr>
          <w:p>
            <w:pPr>
              <w:rPr>
                <w:rFonts w:cs="Times New Roman"/>
              </w:rPr>
            </w:pPr>
          </w:p>
        </w:tc>
        <w:tc>
          <w:tcPr>
            <w:tcW w:w="568"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质量</w:t>
            </w:r>
          </w:p>
        </w:tc>
        <w:tc>
          <w:tcPr>
            <w:tcW w:w="1379" w:type="dxa"/>
            <w:vAlign w:val="center"/>
          </w:tcPr>
          <w:p>
            <w:pPr>
              <w:widowControl/>
              <w:adjustRightInd w:val="0"/>
              <w:snapToGrid w:val="0"/>
              <w:rPr>
                <w:rFonts w:ascii="方正书宋_GBK" w:eastAsia="方正书宋_GBK" w:cs="Times New Roman"/>
              </w:rPr>
            </w:pPr>
            <w:r>
              <w:rPr>
                <w:rFonts w:hint="eastAsia" w:ascii="方正书宋_GBK" w:eastAsia="方正书宋_GBK" w:cs="方正书宋_GBK"/>
              </w:rPr>
              <w:t>工资补贴发放准确率</w:t>
            </w:r>
          </w:p>
        </w:tc>
        <w:tc>
          <w:tcPr>
            <w:tcW w:w="2039" w:type="dxa"/>
            <w:vAlign w:val="center"/>
          </w:tcPr>
          <w:p>
            <w:pPr>
              <w:widowControl/>
              <w:adjustRightInd w:val="0"/>
              <w:snapToGrid w:val="0"/>
              <w:rPr>
                <w:rFonts w:ascii="方正书宋_GBK" w:eastAsia="方正书宋_GBK" w:cs="方正书宋_GBK"/>
              </w:rPr>
            </w:pPr>
            <w:r>
              <w:rPr>
                <w:rFonts w:ascii="方正书宋_GBK" w:eastAsia="方正书宋_GBK" w:cs="方正书宋_GBK"/>
              </w:rPr>
              <w:t>20</w:t>
            </w:r>
          </w:p>
        </w:tc>
        <w:tc>
          <w:tcPr>
            <w:tcW w:w="1363" w:type="dxa"/>
            <w:vAlign w:val="center"/>
          </w:tcPr>
          <w:p>
            <w:pPr>
              <w:widowControl/>
              <w:adjustRightInd w:val="0"/>
              <w:snapToGrid w:val="0"/>
              <w:rPr>
                <w:rFonts w:ascii="方正书宋_GBK" w:eastAsia="方正书宋_GBK" w:cs="Times New Roman"/>
              </w:rPr>
            </w:pPr>
            <w:r>
              <w:rPr>
                <w:rFonts w:hint="eastAsia" w:ascii="方正书宋_GBK" w:eastAsia="方正书宋_GBK" w:cs="方正书宋_GBK"/>
              </w:rPr>
              <w:t>准确发放占总数比率</w:t>
            </w:r>
          </w:p>
        </w:tc>
        <w:tc>
          <w:tcPr>
            <w:tcW w:w="1480"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w:t>
            </w:r>
          </w:p>
        </w:tc>
        <w:tc>
          <w:tcPr>
            <w:tcW w:w="577" w:type="dxa"/>
            <w:vAlign w:val="center"/>
          </w:tcPr>
          <w:p>
            <w:pPr>
              <w:widowControl/>
              <w:adjustRightInd w:val="0"/>
              <w:snapToGrid w:val="0"/>
              <w:jc w:val="center"/>
              <w:rPr>
                <w:rFonts w:ascii="方正书宋_GBK" w:eastAsia="方正书宋_GBK" w:cs="方正书宋_GBK"/>
              </w:rPr>
            </w:pPr>
            <w:r>
              <w:rPr>
                <w:rFonts w:ascii="方正书宋_GBK" w:eastAsia="方正书宋_GBK" w:cs="方正书宋_GBK"/>
              </w:rPr>
              <w:t>90</w:t>
            </w:r>
          </w:p>
        </w:tc>
        <w:tc>
          <w:tcPr>
            <w:tcW w:w="862" w:type="dxa"/>
            <w:vAlign w:val="center"/>
          </w:tcPr>
          <w:p>
            <w:pPr>
              <w:widowControl/>
              <w:adjustRightInd w:val="0"/>
              <w:snapToGrid w:val="0"/>
              <w:jc w:val="center"/>
              <w:rPr>
                <w:rFonts w:ascii="方正书宋_GBK" w:eastAsia="方正书宋_GBK" w:cs="方正书宋_GBK"/>
              </w:rPr>
            </w:pPr>
            <w:r>
              <w:rPr>
                <w:rFonts w:ascii="方正书宋_GBK" w:eastAsia="方正书宋_GBK" w:cs="方正书宋_GBK"/>
              </w:rPr>
              <w:t>%</w:t>
            </w:r>
          </w:p>
        </w:tc>
        <w:tc>
          <w:tcPr>
            <w:tcW w:w="568" w:type="dxa"/>
            <w:vAlign w:val="center"/>
          </w:tcPr>
          <w:p>
            <w:pPr>
              <w:widowControl/>
              <w:adjustRightInd w:val="0"/>
              <w:snapToGrid w:val="0"/>
              <w:rPr>
                <w:rFonts w:ascii="方正书宋_GBK" w:eastAsia="方正书宋_GBK" w:cs="Times New Roman"/>
              </w:rPr>
            </w:pPr>
            <w:r>
              <w:rPr>
                <w:rFonts w:hint="eastAsia" w:ascii="方正书宋_GBK" w:eastAsia="方正书宋_GBK" w:cs="方正书宋_GBK"/>
              </w:rPr>
              <w:t>按政策要求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485" w:type="dxa"/>
            <w:vMerge w:val="continue"/>
            <w:vAlign w:val="center"/>
          </w:tcPr>
          <w:p>
            <w:pPr>
              <w:rPr>
                <w:rFonts w:cs="Times New Roman"/>
              </w:rPr>
            </w:pPr>
          </w:p>
        </w:tc>
        <w:tc>
          <w:tcPr>
            <w:tcW w:w="568"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时效</w:t>
            </w:r>
          </w:p>
        </w:tc>
        <w:tc>
          <w:tcPr>
            <w:tcW w:w="1379" w:type="dxa"/>
            <w:vAlign w:val="center"/>
          </w:tcPr>
          <w:p>
            <w:pPr>
              <w:widowControl/>
              <w:adjustRightInd w:val="0"/>
              <w:snapToGrid w:val="0"/>
              <w:rPr>
                <w:rFonts w:ascii="方正书宋_GBK" w:eastAsia="方正书宋_GBK" w:cs="Times New Roman"/>
              </w:rPr>
            </w:pPr>
            <w:r>
              <w:rPr>
                <w:rFonts w:hint="eastAsia" w:ascii="方正书宋_GBK" w:eastAsia="方正书宋_GBK" w:cs="方正书宋_GBK"/>
              </w:rPr>
              <w:t>保障党员学习教育正常开展</w:t>
            </w:r>
          </w:p>
        </w:tc>
        <w:tc>
          <w:tcPr>
            <w:tcW w:w="2039" w:type="dxa"/>
            <w:vAlign w:val="center"/>
          </w:tcPr>
          <w:p>
            <w:pPr>
              <w:widowControl/>
              <w:adjustRightInd w:val="0"/>
              <w:snapToGrid w:val="0"/>
              <w:rPr>
                <w:rFonts w:ascii="方正书宋_GBK" w:eastAsia="方正书宋_GBK" w:cs="方正书宋_GBK"/>
              </w:rPr>
            </w:pPr>
            <w:r>
              <w:rPr>
                <w:rFonts w:ascii="方正书宋_GBK" w:eastAsia="方正书宋_GBK" w:cs="方正书宋_GBK"/>
              </w:rPr>
              <w:t>20</w:t>
            </w:r>
          </w:p>
        </w:tc>
        <w:tc>
          <w:tcPr>
            <w:tcW w:w="1363" w:type="dxa"/>
            <w:vAlign w:val="center"/>
          </w:tcPr>
          <w:p>
            <w:pPr>
              <w:widowControl/>
              <w:adjustRightInd w:val="0"/>
              <w:snapToGrid w:val="0"/>
              <w:rPr>
                <w:rFonts w:ascii="方正书宋_GBK" w:eastAsia="方正书宋_GBK" w:cs="Times New Roman"/>
              </w:rPr>
            </w:pPr>
            <w:r>
              <w:rPr>
                <w:rFonts w:hint="eastAsia" w:ascii="方正书宋_GBK" w:eastAsia="方正书宋_GBK" w:cs="方正书宋_GBK"/>
              </w:rPr>
              <w:t>提高党员教育水平</w:t>
            </w:r>
          </w:p>
        </w:tc>
        <w:tc>
          <w:tcPr>
            <w:tcW w:w="1480"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文字描述</w:t>
            </w:r>
          </w:p>
        </w:tc>
        <w:tc>
          <w:tcPr>
            <w:tcW w:w="577" w:type="dxa"/>
            <w:vAlign w:val="center"/>
          </w:tcPr>
          <w:p>
            <w:pPr>
              <w:widowControl/>
              <w:adjustRightInd w:val="0"/>
              <w:snapToGrid w:val="0"/>
              <w:jc w:val="center"/>
              <w:rPr>
                <w:rFonts w:ascii="方正书宋_GBK" w:eastAsia="方正书宋_GBK" w:cs="Times New Roman"/>
              </w:rPr>
            </w:pPr>
          </w:p>
        </w:tc>
        <w:tc>
          <w:tcPr>
            <w:tcW w:w="862"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逐步提高</w:t>
            </w:r>
          </w:p>
        </w:tc>
        <w:tc>
          <w:tcPr>
            <w:tcW w:w="568" w:type="dxa"/>
            <w:vAlign w:val="center"/>
          </w:tcPr>
          <w:p>
            <w:pPr>
              <w:widowControl/>
              <w:adjustRightInd w:val="0"/>
              <w:snapToGrid w:val="0"/>
              <w:rPr>
                <w:rFonts w:ascii="方正书宋_GBK" w:eastAsia="方正书宋_GBK" w:cs="Times New Roman"/>
              </w:rPr>
            </w:pPr>
            <w:r>
              <w:rPr>
                <w:rFonts w:hint="eastAsia" w:ascii="方正书宋_GBK" w:eastAsia="方正书宋_GBK" w:cs="方正书宋_GBK"/>
              </w:rPr>
              <w:t>按政策要求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85" w:type="dxa"/>
            <w:vMerge w:val="continue"/>
            <w:vAlign w:val="center"/>
          </w:tcPr>
          <w:p>
            <w:pPr>
              <w:rPr>
                <w:rFonts w:cs="Times New Roman"/>
              </w:rPr>
            </w:pPr>
          </w:p>
        </w:tc>
        <w:tc>
          <w:tcPr>
            <w:tcW w:w="568"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成本</w:t>
            </w:r>
          </w:p>
        </w:tc>
        <w:tc>
          <w:tcPr>
            <w:tcW w:w="1379" w:type="dxa"/>
            <w:vAlign w:val="center"/>
          </w:tcPr>
          <w:p>
            <w:pPr>
              <w:widowControl/>
              <w:adjustRightInd w:val="0"/>
              <w:snapToGrid w:val="0"/>
              <w:rPr>
                <w:rFonts w:ascii="方正书宋_GBK" w:eastAsia="方正书宋_GBK" w:cs="Times New Roman"/>
              </w:rPr>
            </w:pPr>
            <w:r>
              <w:rPr>
                <w:rFonts w:hint="eastAsia" w:ascii="方正书宋_GBK" w:eastAsia="方正书宋_GBK" w:cs="方正书宋_GBK"/>
              </w:rPr>
              <w:t>工资水平逐步提升</w:t>
            </w:r>
          </w:p>
        </w:tc>
        <w:tc>
          <w:tcPr>
            <w:tcW w:w="2039" w:type="dxa"/>
            <w:vAlign w:val="center"/>
          </w:tcPr>
          <w:p>
            <w:pPr>
              <w:widowControl/>
              <w:adjustRightInd w:val="0"/>
              <w:snapToGrid w:val="0"/>
              <w:rPr>
                <w:rFonts w:ascii="方正书宋_GBK" w:eastAsia="方正书宋_GBK" w:cs="方正书宋_GBK"/>
              </w:rPr>
            </w:pPr>
            <w:r>
              <w:rPr>
                <w:rFonts w:ascii="方正书宋_GBK" w:eastAsia="方正书宋_GBK" w:cs="方正书宋_GBK"/>
              </w:rPr>
              <w:t>20</w:t>
            </w:r>
          </w:p>
        </w:tc>
        <w:tc>
          <w:tcPr>
            <w:tcW w:w="1363" w:type="dxa"/>
            <w:vAlign w:val="center"/>
          </w:tcPr>
          <w:p>
            <w:pPr>
              <w:widowControl/>
              <w:adjustRightInd w:val="0"/>
              <w:snapToGrid w:val="0"/>
              <w:rPr>
                <w:rFonts w:ascii="方正书宋_GBK" w:eastAsia="方正书宋_GBK" w:cs="Times New Roman"/>
              </w:rPr>
            </w:pPr>
            <w:r>
              <w:rPr>
                <w:rFonts w:hint="eastAsia" w:ascii="方正书宋_GBK" w:eastAsia="方正书宋_GBK" w:cs="方正书宋_GBK"/>
              </w:rPr>
              <w:t>工资水平逐步提升</w:t>
            </w:r>
          </w:p>
        </w:tc>
        <w:tc>
          <w:tcPr>
            <w:tcW w:w="1480"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文字描述</w:t>
            </w:r>
          </w:p>
        </w:tc>
        <w:tc>
          <w:tcPr>
            <w:tcW w:w="577" w:type="dxa"/>
            <w:vAlign w:val="center"/>
          </w:tcPr>
          <w:p>
            <w:pPr>
              <w:widowControl/>
              <w:adjustRightInd w:val="0"/>
              <w:snapToGrid w:val="0"/>
              <w:jc w:val="center"/>
              <w:rPr>
                <w:rFonts w:ascii="方正书宋_GBK" w:eastAsia="方正书宋_GBK" w:cs="Times New Roman"/>
              </w:rPr>
            </w:pPr>
          </w:p>
        </w:tc>
        <w:tc>
          <w:tcPr>
            <w:tcW w:w="862"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逐步提高</w:t>
            </w:r>
          </w:p>
        </w:tc>
        <w:tc>
          <w:tcPr>
            <w:tcW w:w="568" w:type="dxa"/>
            <w:vAlign w:val="center"/>
          </w:tcPr>
          <w:p>
            <w:pPr>
              <w:widowControl/>
              <w:adjustRightInd w:val="0"/>
              <w:snapToGrid w:val="0"/>
              <w:rPr>
                <w:rFonts w:ascii="方正书宋_GBK" w:eastAsia="方正书宋_GBK" w:cs="Times New Roman"/>
              </w:rPr>
            </w:pPr>
            <w:r>
              <w:rPr>
                <w:rFonts w:hint="eastAsia" w:ascii="方正书宋_GBK" w:eastAsia="方正书宋_GBK" w:cs="方正书宋_GBK"/>
              </w:rPr>
              <w:t>按政策要求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85" w:type="dxa"/>
            <w:vMerge w:val="restart"/>
            <w:vAlign w:val="center"/>
          </w:tcPr>
          <w:p>
            <w:pPr>
              <w:adjustRightInd w:val="0"/>
              <w:snapToGrid w:val="0"/>
              <w:jc w:val="center"/>
              <w:rPr>
                <w:rFonts w:ascii="方正书宋_GBK" w:eastAsia="方正书宋_GBK" w:cs="Times New Roman"/>
              </w:rPr>
            </w:pPr>
            <w:r>
              <w:rPr>
                <w:rFonts w:hint="eastAsia" w:ascii="方正书宋_GBK" w:eastAsia="方正书宋_GBK" w:cs="方正书宋_GBK"/>
              </w:rPr>
              <w:t>部门效果</w:t>
            </w:r>
          </w:p>
        </w:tc>
        <w:tc>
          <w:tcPr>
            <w:tcW w:w="568"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社会</w:t>
            </w:r>
          </w:p>
          <w:p>
            <w:pPr>
              <w:widowControl/>
              <w:adjustRightInd w:val="0"/>
              <w:snapToGrid w:val="0"/>
              <w:jc w:val="center"/>
              <w:rPr>
                <w:rFonts w:ascii="方正书宋_GBK" w:eastAsia="方正书宋_GBK" w:cs="Times New Roman"/>
              </w:rPr>
            </w:pPr>
            <w:r>
              <w:rPr>
                <w:rFonts w:hint="eastAsia" w:ascii="方正书宋_GBK" w:eastAsia="方正书宋_GBK" w:cs="方正书宋_GBK"/>
              </w:rPr>
              <w:t>效益</w:t>
            </w:r>
          </w:p>
        </w:tc>
        <w:tc>
          <w:tcPr>
            <w:tcW w:w="1379" w:type="dxa"/>
            <w:vAlign w:val="center"/>
          </w:tcPr>
          <w:p>
            <w:pPr>
              <w:widowControl/>
              <w:adjustRightInd w:val="0"/>
              <w:snapToGrid w:val="0"/>
              <w:rPr>
                <w:rFonts w:ascii="方正书宋_GBK" w:eastAsia="方正书宋_GBK" w:cs="Times New Roman"/>
              </w:rPr>
            </w:pPr>
            <w:r>
              <w:rPr>
                <w:rFonts w:hint="eastAsia" w:ascii="方正书宋_GBK" w:eastAsia="方正书宋_GBK" w:cs="方正书宋_GBK"/>
              </w:rPr>
              <w:t>服务群众生产生活</w:t>
            </w:r>
          </w:p>
        </w:tc>
        <w:tc>
          <w:tcPr>
            <w:tcW w:w="2039" w:type="dxa"/>
            <w:vAlign w:val="center"/>
          </w:tcPr>
          <w:p>
            <w:pPr>
              <w:widowControl/>
              <w:adjustRightInd w:val="0"/>
              <w:snapToGrid w:val="0"/>
              <w:rPr>
                <w:rFonts w:ascii="方正书宋_GBK" w:eastAsia="方正书宋_GBK" w:cs="方正书宋_GBK"/>
              </w:rPr>
            </w:pPr>
            <w:r>
              <w:rPr>
                <w:rFonts w:ascii="方正书宋_GBK" w:eastAsia="方正书宋_GBK" w:cs="方正书宋_GBK"/>
              </w:rPr>
              <w:t>20</w:t>
            </w:r>
          </w:p>
        </w:tc>
        <w:tc>
          <w:tcPr>
            <w:tcW w:w="1363" w:type="dxa"/>
            <w:vAlign w:val="center"/>
          </w:tcPr>
          <w:p>
            <w:pPr>
              <w:widowControl/>
              <w:adjustRightInd w:val="0"/>
              <w:snapToGrid w:val="0"/>
              <w:rPr>
                <w:rFonts w:ascii="方正书宋_GBK" w:eastAsia="方正书宋_GBK" w:cs="Times New Roman"/>
              </w:rPr>
            </w:pPr>
            <w:r>
              <w:rPr>
                <w:rFonts w:hint="eastAsia" w:ascii="方正书宋_GBK" w:eastAsia="方正书宋_GBK" w:cs="方正书宋_GBK"/>
              </w:rPr>
              <w:t>确保群众生产生活正常运转</w:t>
            </w:r>
          </w:p>
        </w:tc>
        <w:tc>
          <w:tcPr>
            <w:tcW w:w="1480"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文字描述</w:t>
            </w:r>
          </w:p>
        </w:tc>
        <w:tc>
          <w:tcPr>
            <w:tcW w:w="577" w:type="dxa"/>
            <w:vAlign w:val="center"/>
          </w:tcPr>
          <w:p>
            <w:pPr>
              <w:widowControl/>
              <w:adjustRightInd w:val="0"/>
              <w:snapToGrid w:val="0"/>
              <w:jc w:val="center"/>
              <w:rPr>
                <w:rFonts w:ascii="方正书宋_GBK" w:eastAsia="方正书宋_GBK" w:cs="Times New Roman"/>
              </w:rPr>
            </w:pPr>
          </w:p>
        </w:tc>
        <w:tc>
          <w:tcPr>
            <w:tcW w:w="862"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基本保障</w:t>
            </w:r>
          </w:p>
        </w:tc>
        <w:tc>
          <w:tcPr>
            <w:tcW w:w="568" w:type="dxa"/>
            <w:vAlign w:val="center"/>
          </w:tcPr>
          <w:p>
            <w:pPr>
              <w:widowControl/>
              <w:adjustRightInd w:val="0"/>
              <w:snapToGrid w:val="0"/>
              <w:rPr>
                <w:rFonts w:ascii="方正书宋_GBK" w:eastAsia="方正书宋_GBK" w:cs="Times New Roman"/>
              </w:rPr>
            </w:pPr>
            <w:r>
              <w:rPr>
                <w:rFonts w:hint="eastAsia" w:ascii="方正书宋_GBK" w:eastAsia="方正书宋_GBK" w:cs="方正书宋_GBK"/>
              </w:rPr>
              <w:t>调查指标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85" w:type="dxa"/>
            <w:vMerge w:val="continue"/>
            <w:vAlign w:val="center"/>
          </w:tcPr>
          <w:p>
            <w:pPr>
              <w:rPr>
                <w:rFonts w:cs="Times New Roman"/>
              </w:rPr>
            </w:pPr>
          </w:p>
        </w:tc>
        <w:tc>
          <w:tcPr>
            <w:tcW w:w="568"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经济</w:t>
            </w:r>
          </w:p>
          <w:p>
            <w:pPr>
              <w:widowControl/>
              <w:adjustRightInd w:val="0"/>
              <w:snapToGrid w:val="0"/>
              <w:jc w:val="center"/>
              <w:rPr>
                <w:rFonts w:ascii="方正书宋_GBK" w:eastAsia="方正书宋_GBK" w:cs="Times New Roman"/>
              </w:rPr>
            </w:pPr>
            <w:r>
              <w:rPr>
                <w:rFonts w:hint="eastAsia" w:ascii="方正书宋_GBK" w:eastAsia="方正书宋_GBK" w:cs="方正书宋_GBK"/>
              </w:rPr>
              <w:t>效益</w:t>
            </w:r>
          </w:p>
        </w:tc>
        <w:tc>
          <w:tcPr>
            <w:tcW w:w="1379" w:type="dxa"/>
            <w:vAlign w:val="center"/>
          </w:tcPr>
          <w:p>
            <w:pPr>
              <w:widowControl/>
              <w:adjustRightInd w:val="0"/>
              <w:snapToGrid w:val="0"/>
              <w:rPr>
                <w:rFonts w:ascii="方正书宋_GBK" w:eastAsia="方正书宋_GBK" w:cs="Times New Roman"/>
              </w:rPr>
            </w:pPr>
          </w:p>
        </w:tc>
        <w:tc>
          <w:tcPr>
            <w:tcW w:w="2039" w:type="dxa"/>
            <w:vAlign w:val="center"/>
          </w:tcPr>
          <w:p>
            <w:pPr>
              <w:widowControl/>
              <w:adjustRightInd w:val="0"/>
              <w:snapToGrid w:val="0"/>
              <w:rPr>
                <w:rFonts w:ascii="方正书宋_GBK" w:eastAsia="方正书宋_GBK" w:cs="Times New Roman"/>
              </w:rPr>
            </w:pPr>
          </w:p>
        </w:tc>
        <w:tc>
          <w:tcPr>
            <w:tcW w:w="1363" w:type="dxa"/>
            <w:vAlign w:val="center"/>
          </w:tcPr>
          <w:p>
            <w:pPr>
              <w:widowControl/>
              <w:adjustRightInd w:val="0"/>
              <w:snapToGrid w:val="0"/>
              <w:rPr>
                <w:rFonts w:ascii="方正书宋_GBK" w:eastAsia="方正书宋_GBK" w:cs="Times New Roman"/>
              </w:rPr>
            </w:pPr>
          </w:p>
        </w:tc>
        <w:tc>
          <w:tcPr>
            <w:tcW w:w="1480" w:type="dxa"/>
            <w:vAlign w:val="center"/>
          </w:tcPr>
          <w:p>
            <w:pPr>
              <w:widowControl/>
              <w:adjustRightInd w:val="0"/>
              <w:snapToGrid w:val="0"/>
              <w:rPr>
                <w:rFonts w:ascii="方正书宋_GBK" w:eastAsia="方正书宋_GBK" w:cs="Times New Roman"/>
              </w:rPr>
            </w:pPr>
          </w:p>
        </w:tc>
        <w:tc>
          <w:tcPr>
            <w:tcW w:w="577" w:type="dxa"/>
            <w:vAlign w:val="center"/>
          </w:tcPr>
          <w:p>
            <w:pPr>
              <w:widowControl/>
              <w:adjustRightInd w:val="0"/>
              <w:snapToGrid w:val="0"/>
              <w:rPr>
                <w:rFonts w:ascii="方正书宋_GBK" w:eastAsia="方正书宋_GBK" w:cs="Times New Roman"/>
              </w:rPr>
            </w:pPr>
          </w:p>
        </w:tc>
        <w:tc>
          <w:tcPr>
            <w:tcW w:w="862" w:type="dxa"/>
            <w:vAlign w:val="center"/>
          </w:tcPr>
          <w:p>
            <w:pPr>
              <w:widowControl/>
              <w:adjustRightInd w:val="0"/>
              <w:snapToGrid w:val="0"/>
              <w:rPr>
                <w:rFonts w:ascii="方正书宋_GBK" w:eastAsia="方正书宋_GBK" w:cs="Times New Roman"/>
              </w:rPr>
            </w:pPr>
          </w:p>
        </w:tc>
        <w:tc>
          <w:tcPr>
            <w:tcW w:w="568" w:type="dxa"/>
            <w:vAlign w:val="center"/>
          </w:tcPr>
          <w:p>
            <w:pPr>
              <w:widowControl/>
              <w:adjustRightInd w:val="0"/>
              <w:snapToGrid w:val="0"/>
              <w:rPr>
                <w:rFonts w:ascii="方正书宋_GBK" w:eastAsia="方正书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485" w:type="dxa"/>
            <w:vMerge w:val="continue"/>
            <w:vAlign w:val="center"/>
          </w:tcPr>
          <w:p>
            <w:pPr>
              <w:rPr>
                <w:rFonts w:cs="Times New Roman"/>
              </w:rPr>
            </w:pPr>
          </w:p>
        </w:tc>
        <w:tc>
          <w:tcPr>
            <w:tcW w:w="568"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生态</w:t>
            </w:r>
          </w:p>
          <w:p>
            <w:pPr>
              <w:widowControl/>
              <w:adjustRightInd w:val="0"/>
              <w:snapToGrid w:val="0"/>
              <w:jc w:val="center"/>
              <w:rPr>
                <w:rFonts w:ascii="方正书宋_GBK" w:eastAsia="方正书宋_GBK" w:cs="Times New Roman"/>
              </w:rPr>
            </w:pPr>
            <w:r>
              <w:rPr>
                <w:rFonts w:hint="eastAsia" w:ascii="方正书宋_GBK" w:eastAsia="方正书宋_GBK" w:cs="方正书宋_GBK"/>
              </w:rPr>
              <w:t>效益</w:t>
            </w:r>
          </w:p>
        </w:tc>
        <w:tc>
          <w:tcPr>
            <w:tcW w:w="1379" w:type="dxa"/>
            <w:vAlign w:val="center"/>
          </w:tcPr>
          <w:p>
            <w:pPr>
              <w:widowControl/>
              <w:adjustRightInd w:val="0"/>
              <w:snapToGrid w:val="0"/>
              <w:rPr>
                <w:rFonts w:ascii="方正书宋_GBK" w:eastAsia="方正书宋_GBK" w:cs="Times New Roman"/>
              </w:rPr>
            </w:pPr>
          </w:p>
        </w:tc>
        <w:tc>
          <w:tcPr>
            <w:tcW w:w="2039" w:type="dxa"/>
            <w:vAlign w:val="center"/>
          </w:tcPr>
          <w:p>
            <w:pPr>
              <w:widowControl/>
              <w:adjustRightInd w:val="0"/>
              <w:snapToGrid w:val="0"/>
              <w:rPr>
                <w:rFonts w:ascii="方正书宋_GBK" w:eastAsia="方正书宋_GBK" w:cs="Times New Roman"/>
              </w:rPr>
            </w:pPr>
          </w:p>
        </w:tc>
        <w:tc>
          <w:tcPr>
            <w:tcW w:w="1363" w:type="dxa"/>
            <w:vAlign w:val="center"/>
          </w:tcPr>
          <w:p>
            <w:pPr>
              <w:widowControl/>
              <w:adjustRightInd w:val="0"/>
              <w:snapToGrid w:val="0"/>
              <w:rPr>
                <w:rFonts w:ascii="方正书宋_GBK" w:eastAsia="方正书宋_GBK" w:cs="Times New Roman"/>
              </w:rPr>
            </w:pPr>
          </w:p>
        </w:tc>
        <w:tc>
          <w:tcPr>
            <w:tcW w:w="1480" w:type="dxa"/>
            <w:vAlign w:val="center"/>
          </w:tcPr>
          <w:p>
            <w:pPr>
              <w:widowControl/>
              <w:adjustRightInd w:val="0"/>
              <w:snapToGrid w:val="0"/>
              <w:rPr>
                <w:rFonts w:ascii="方正书宋_GBK" w:eastAsia="方正书宋_GBK" w:cs="Times New Roman"/>
              </w:rPr>
            </w:pPr>
          </w:p>
        </w:tc>
        <w:tc>
          <w:tcPr>
            <w:tcW w:w="577" w:type="dxa"/>
            <w:vAlign w:val="center"/>
          </w:tcPr>
          <w:p>
            <w:pPr>
              <w:widowControl/>
              <w:adjustRightInd w:val="0"/>
              <w:snapToGrid w:val="0"/>
              <w:rPr>
                <w:rFonts w:ascii="方正书宋_GBK" w:eastAsia="方正书宋_GBK" w:cs="Times New Roman"/>
              </w:rPr>
            </w:pPr>
          </w:p>
        </w:tc>
        <w:tc>
          <w:tcPr>
            <w:tcW w:w="862" w:type="dxa"/>
            <w:vAlign w:val="center"/>
          </w:tcPr>
          <w:p>
            <w:pPr>
              <w:widowControl/>
              <w:adjustRightInd w:val="0"/>
              <w:snapToGrid w:val="0"/>
              <w:rPr>
                <w:rFonts w:ascii="方正书宋_GBK" w:eastAsia="方正书宋_GBK" w:cs="Times New Roman"/>
              </w:rPr>
            </w:pPr>
          </w:p>
        </w:tc>
        <w:tc>
          <w:tcPr>
            <w:tcW w:w="568" w:type="dxa"/>
            <w:vAlign w:val="center"/>
          </w:tcPr>
          <w:p>
            <w:pPr>
              <w:widowControl/>
              <w:adjustRightInd w:val="0"/>
              <w:snapToGrid w:val="0"/>
              <w:rPr>
                <w:rFonts w:ascii="方正书宋_GBK" w:eastAsia="方正书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485" w:type="dxa"/>
            <w:vMerge w:val="continue"/>
            <w:vAlign w:val="center"/>
          </w:tcPr>
          <w:p>
            <w:pPr>
              <w:rPr>
                <w:rFonts w:cs="Times New Roman"/>
              </w:rPr>
            </w:pPr>
          </w:p>
        </w:tc>
        <w:tc>
          <w:tcPr>
            <w:tcW w:w="568" w:type="dxa"/>
            <w:vAlign w:val="center"/>
          </w:tcPr>
          <w:p>
            <w:pPr>
              <w:adjustRightInd w:val="0"/>
              <w:snapToGrid w:val="0"/>
              <w:jc w:val="center"/>
              <w:rPr>
                <w:rFonts w:ascii="方正书宋_GBK" w:eastAsia="方正书宋_GBK" w:cs="Times New Roman"/>
              </w:rPr>
            </w:pPr>
            <w:r>
              <w:rPr>
                <w:rFonts w:hint="eastAsia" w:ascii="方正书宋_GBK" w:eastAsia="方正书宋_GBK" w:cs="方正书宋_GBK"/>
              </w:rPr>
              <w:t>可持续影响</w:t>
            </w:r>
          </w:p>
        </w:tc>
        <w:tc>
          <w:tcPr>
            <w:tcW w:w="1379" w:type="dxa"/>
            <w:vAlign w:val="center"/>
          </w:tcPr>
          <w:p>
            <w:pPr>
              <w:widowControl/>
              <w:adjustRightInd w:val="0"/>
              <w:snapToGrid w:val="0"/>
              <w:rPr>
                <w:rFonts w:ascii="方正书宋_GBK" w:eastAsia="方正书宋_GBK" w:cs="Times New Roman"/>
              </w:rPr>
            </w:pPr>
          </w:p>
        </w:tc>
        <w:tc>
          <w:tcPr>
            <w:tcW w:w="2039" w:type="dxa"/>
            <w:vAlign w:val="center"/>
          </w:tcPr>
          <w:p>
            <w:pPr>
              <w:widowControl/>
              <w:adjustRightInd w:val="0"/>
              <w:snapToGrid w:val="0"/>
              <w:rPr>
                <w:rFonts w:ascii="方正书宋_GBK" w:eastAsia="方正书宋_GBK" w:cs="Times New Roman"/>
              </w:rPr>
            </w:pPr>
          </w:p>
        </w:tc>
        <w:tc>
          <w:tcPr>
            <w:tcW w:w="1363" w:type="dxa"/>
            <w:vAlign w:val="center"/>
          </w:tcPr>
          <w:p>
            <w:pPr>
              <w:widowControl/>
              <w:adjustRightInd w:val="0"/>
              <w:snapToGrid w:val="0"/>
              <w:rPr>
                <w:rFonts w:ascii="方正书宋_GBK" w:eastAsia="方正书宋_GBK" w:cs="Times New Roman"/>
              </w:rPr>
            </w:pPr>
          </w:p>
        </w:tc>
        <w:tc>
          <w:tcPr>
            <w:tcW w:w="1480" w:type="dxa"/>
            <w:vAlign w:val="center"/>
          </w:tcPr>
          <w:p>
            <w:pPr>
              <w:widowControl/>
              <w:adjustRightInd w:val="0"/>
              <w:snapToGrid w:val="0"/>
              <w:jc w:val="center"/>
              <w:rPr>
                <w:rFonts w:ascii="方正书宋_GBK" w:eastAsia="方正书宋_GBK" w:cs="Times New Roman"/>
              </w:rPr>
            </w:pPr>
          </w:p>
        </w:tc>
        <w:tc>
          <w:tcPr>
            <w:tcW w:w="577" w:type="dxa"/>
            <w:vAlign w:val="center"/>
          </w:tcPr>
          <w:p>
            <w:pPr>
              <w:widowControl/>
              <w:adjustRightInd w:val="0"/>
              <w:snapToGrid w:val="0"/>
              <w:jc w:val="center"/>
              <w:rPr>
                <w:rFonts w:ascii="方正书宋_GBK" w:eastAsia="方正书宋_GBK" w:cs="Times New Roman"/>
              </w:rPr>
            </w:pPr>
          </w:p>
        </w:tc>
        <w:tc>
          <w:tcPr>
            <w:tcW w:w="862" w:type="dxa"/>
            <w:vAlign w:val="center"/>
          </w:tcPr>
          <w:p>
            <w:pPr>
              <w:widowControl/>
              <w:adjustRightInd w:val="0"/>
              <w:snapToGrid w:val="0"/>
              <w:jc w:val="center"/>
              <w:rPr>
                <w:rFonts w:ascii="方正书宋_GBK" w:eastAsia="方正书宋_GBK" w:cs="Times New Roman"/>
              </w:rPr>
            </w:pPr>
          </w:p>
        </w:tc>
        <w:tc>
          <w:tcPr>
            <w:tcW w:w="568" w:type="dxa"/>
            <w:vAlign w:val="center"/>
          </w:tcPr>
          <w:p>
            <w:pPr>
              <w:widowControl/>
              <w:adjustRightInd w:val="0"/>
              <w:snapToGrid w:val="0"/>
              <w:rPr>
                <w:rFonts w:ascii="方正书宋_GBK" w:eastAsia="方正书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485" w:type="dxa"/>
            <w:vMerge w:val="continue"/>
            <w:vAlign w:val="center"/>
          </w:tcPr>
          <w:p>
            <w:pPr>
              <w:rPr>
                <w:rFonts w:cs="Times New Roman"/>
              </w:rPr>
            </w:pPr>
          </w:p>
        </w:tc>
        <w:tc>
          <w:tcPr>
            <w:tcW w:w="568" w:type="dxa"/>
            <w:vAlign w:val="center"/>
          </w:tcPr>
          <w:p>
            <w:pPr>
              <w:widowControl/>
              <w:adjustRightInd w:val="0"/>
              <w:snapToGrid w:val="0"/>
              <w:jc w:val="center"/>
              <w:rPr>
                <w:rFonts w:ascii="方正书宋_GBK" w:eastAsia="方正书宋_GBK" w:cs="Times New Roman"/>
              </w:rPr>
            </w:pPr>
            <w:r>
              <w:rPr>
                <w:rFonts w:hint="eastAsia" w:ascii="方正书宋_GBK" w:eastAsia="方正书宋_GBK" w:cs="方正书宋_GBK"/>
              </w:rPr>
              <w:t>满意度</w:t>
            </w:r>
          </w:p>
        </w:tc>
        <w:tc>
          <w:tcPr>
            <w:tcW w:w="1379" w:type="dxa"/>
            <w:vAlign w:val="center"/>
          </w:tcPr>
          <w:p>
            <w:pPr>
              <w:widowControl/>
              <w:adjustRightInd w:val="0"/>
              <w:snapToGrid w:val="0"/>
              <w:rPr>
                <w:rFonts w:ascii="方正书宋_GBK" w:eastAsia="方正书宋_GBK" w:cs="Times New Roman"/>
              </w:rPr>
            </w:pPr>
            <w:r>
              <w:rPr>
                <w:rFonts w:hint="eastAsia" w:ascii="方正书宋_GBK" w:eastAsia="方正书宋_GBK" w:cs="方正书宋_GBK"/>
              </w:rPr>
              <w:t>群众满意度</w:t>
            </w:r>
          </w:p>
        </w:tc>
        <w:tc>
          <w:tcPr>
            <w:tcW w:w="2039" w:type="dxa"/>
            <w:vAlign w:val="center"/>
          </w:tcPr>
          <w:p>
            <w:pPr>
              <w:widowControl/>
              <w:adjustRightInd w:val="0"/>
              <w:snapToGrid w:val="0"/>
              <w:rPr>
                <w:rFonts w:ascii="方正书宋_GBK" w:eastAsia="方正书宋_GBK" w:cs="方正书宋_GBK"/>
              </w:rPr>
            </w:pPr>
            <w:r>
              <w:rPr>
                <w:rFonts w:ascii="方正书宋_GBK" w:eastAsia="方正书宋_GBK" w:cs="方正书宋_GBK"/>
              </w:rPr>
              <w:t>10</w:t>
            </w:r>
          </w:p>
        </w:tc>
        <w:tc>
          <w:tcPr>
            <w:tcW w:w="1363" w:type="dxa"/>
            <w:vAlign w:val="center"/>
          </w:tcPr>
          <w:p>
            <w:pPr>
              <w:widowControl/>
              <w:adjustRightInd w:val="0"/>
              <w:snapToGrid w:val="0"/>
              <w:rPr>
                <w:rFonts w:ascii="方正书宋_GBK" w:eastAsia="方正书宋_GBK" w:cs="Times New Roman"/>
              </w:rPr>
            </w:pPr>
            <w:r>
              <w:rPr>
                <w:rFonts w:hint="eastAsia" w:ascii="方正书宋_GBK" w:eastAsia="方正书宋_GBK" w:cs="方正书宋_GBK"/>
              </w:rPr>
              <w:t>满意和较满意的占调查总数的比重</w:t>
            </w:r>
          </w:p>
        </w:tc>
        <w:tc>
          <w:tcPr>
            <w:tcW w:w="1480" w:type="dxa"/>
            <w:vAlign w:val="center"/>
          </w:tcPr>
          <w:p>
            <w:pPr>
              <w:widowControl/>
              <w:adjustRightInd w:val="0"/>
              <w:snapToGrid w:val="0"/>
              <w:rPr>
                <w:rFonts w:ascii="方正书宋_GBK" w:eastAsia="方正书宋_GBK" w:cs="Times New Roman"/>
              </w:rPr>
            </w:pPr>
            <w:r>
              <w:rPr>
                <w:rFonts w:hint="eastAsia" w:ascii="方正书宋_GBK" w:eastAsia="方正书宋_GBK" w:cs="方正书宋_GBK"/>
              </w:rPr>
              <w:t>≥</w:t>
            </w:r>
          </w:p>
        </w:tc>
        <w:tc>
          <w:tcPr>
            <w:tcW w:w="577" w:type="dxa"/>
            <w:vAlign w:val="center"/>
          </w:tcPr>
          <w:p>
            <w:pPr>
              <w:widowControl/>
              <w:adjustRightInd w:val="0"/>
              <w:snapToGrid w:val="0"/>
              <w:rPr>
                <w:rFonts w:ascii="方正书宋_GBK" w:eastAsia="方正书宋_GBK" w:cs="方正书宋_GBK"/>
              </w:rPr>
            </w:pPr>
            <w:r>
              <w:rPr>
                <w:rFonts w:ascii="方正书宋_GBK" w:eastAsia="方正书宋_GBK" w:cs="方正书宋_GBK"/>
              </w:rPr>
              <w:t>90</w:t>
            </w:r>
          </w:p>
        </w:tc>
        <w:tc>
          <w:tcPr>
            <w:tcW w:w="862" w:type="dxa"/>
            <w:vAlign w:val="center"/>
          </w:tcPr>
          <w:p>
            <w:pPr>
              <w:widowControl/>
              <w:adjustRightInd w:val="0"/>
              <w:snapToGrid w:val="0"/>
              <w:rPr>
                <w:rFonts w:ascii="方正书宋_GBK" w:eastAsia="方正书宋_GBK" w:cs="方正书宋_GBK"/>
              </w:rPr>
            </w:pPr>
            <w:r>
              <w:rPr>
                <w:rFonts w:ascii="方正书宋_GBK" w:eastAsia="方正书宋_GBK" w:cs="方正书宋_GBK"/>
              </w:rPr>
              <w:t>%</w:t>
            </w:r>
          </w:p>
        </w:tc>
        <w:tc>
          <w:tcPr>
            <w:tcW w:w="568" w:type="dxa"/>
            <w:vAlign w:val="center"/>
          </w:tcPr>
          <w:p>
            <w:pPr>
              <w:widowControl/>
              <w:adjustRightInd w:val="0"/>
              <w:snapToGrid w:val="0"/>
              <w:rPr>
                <w:rFonts w:ascii="方正书宋_GBK" w:eastAsia="方正书宋_GBK" w:cs="Times New Roman"/>
              </w:rPr>
            </w:pPr>
            <w:r>
              <w:rPr>
                <w:rFonts w:hint="eastAsia" w:ascii="方正书宋_GBK" w:eastAsia="方正书宋_GBK" w:cs="方正书宋_GBK"/>
              </w:rPr>
              <w:t>调查指标</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第二部分</w:t>
      </w:r>
      <w:r>
        <w:rPr>
          <w:rFonts w:ascii="Times New Roman" w:hAnsi="Times New Roman" w:eastAsia="黑体" w:cs="Times New Roman"/>
          <w:sz w:val="32"/>
          <w:szCs w:val="32"/>
        </w:rPr>
        <w:t xml:space="preserve"> </w:t>
      </w:r>
      <w:r>
        <w:rPr>
          <w:rFonts w:hint="eastAsia" w:ascii="Times New Roman" w:hAnsi="Times New Roman" w:eastAsia="黑体" w:cs="黑体"/>
          <w:sz w:val="32"/>
          <w:szCs w:val="32"/>
        </w:rPr>
        <w:t>资金绩效目标</w:t>
      </w:r>
    </w:p>
    <w:p>
      <w:pPr>
        <w:ind w:firstLine="640" w:firstLineChars="200"/>
        <w:jc w:val="left"/>
        <w:outlineLvl w:val="3"/>
        <w:rPr>
          <w:rFonts w:hint="eastAsia" w:ascii="仿宋" w:hAnsi="仿宋" w:eastAsia="仿宋" w:cs="仿宋"/>
          <w:b w:val="0"/>
          <w:bCs w:val="0"/>
          <w:sz w:val="32"/>
          <w:szCs w:val="32"/>
        </w:rPr>
      </w:pPr>
      <w:bookmarkStart w:id="0" w:name="_Toc67213877"/>
      <w:r>
        <w:rPr>
          <w:rFonts w:hint="eastAsia" w:ascii="仿宋" w:hAnsi="仿宋" w:eastAsia="仿宋" w:cs="仿宋"/>
          <w:b w:val="0"/>
          <w:bCs w:val="0"/>
          <w:sz w:val="32"/>
          <w:szCs w:val="32"/>
        </w:rPr>
        <w:t>1.非公办教师经费绩效目标表</w:t>
      </w:r>
      <w:bookmarkEnd w:id="0"/>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tc "1、非公办教师经费绩效目标表" \f C \l 01</w:instrText>
      </w:r>
      <w:r>
        <w:rPr>
          <w:rFonts w:hint="eastAsia" w:ascii="仿宋" w:hAnsi="仿宋" w:eastAsia="仿宋" w:cs="仿宋"/>
          <w:b w:val="0"/>
          <w:bCs w:val="0"/>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绩效目标</w:t>
            </w:r>
          </w:p>
        </w:tc>
        <w:tc>
          <w:tcPr>
            <w:tcW w:w="8278" w:type="dxa"/>
            <w:tcBorders>
              <w:bottom w:val="nil"/>
            </w:tcBorders>
            <w:vAlign w:val="center"/>
          </w:tcPr>
          <w:p>
            <w:pPr>
              <w:spacing w:line="300" w:lineRule="exact"/>
              <w:jc w:val="left"/>
              <w:rPr>
                <w:rFonts w:ascii="方正书宋_GBK" w:eastAsia="方正书宋_GBK" w:cs="Times New Roman"/>
              </w:rPr>
            </w:pPr>
            <w:r>
              <w:rPr>
                <w:rFonts w:ascii="方正书宋_GBK" w:eastAsia="方正书宋_GBK" w:cs="方正书宋_GBK"/>
              </w:rPr>
              <w:t>1.</w:t>
            </w:r>
            <w:r>
              <w:rPr>
                <w:rFonts w:ascii="方正书宋_GBK" w:eastAsia="方正书宋_GBK" w:cs="方正书宋_GBK"/>
              </w:rPr>
              <w:tab/>
            </w:r>
            <w:r>
              <w:rPr>
                <w:rFonts w:hint="eastAsia" w:ascii="方正书宋_GBK" w:eastAsia="方正书宋_GBK" w:cs="方正书宋_GBK"/>
              </w:rPr>
              <w:t>保障及时工资发放</w:t>
            </w:r>
          </w:p>
          <w:p>
            <w:pPr>
              <w:spacing w:line="300" w:lineRule="exact"/>
              <w:jc w:val="left"/>
              <w:rPr>
                <w:rFonts w:ascii="方正书宋_GBK" w:eastAsia="方正书宋_GBK" w:cs="Times New Roman"/>
              </w:rPr>
            </w:pPr>
            <w:r>
              <w:rPr>
                <w:rFonts w:ascii="方正书宋_GBK" w:eastAsia="方正书宋_GBK" w:cs="方正书宋_GBK"/>
              </w:rPr>
              <w:t>2.</w:t>
            </w:r>
            <w:r>
              <w:rPr>
                <w:rFonts w:ascii="方正书宋_GBK" w:eastAsia="方正书宋_GBK" w:cs="方正书宋_GBK"/>
              </w:rPr>
              <w:tab/>
            </w:r>
            <w:r>
              <w:rPr>
                <w:rFonts w:hint="eastAsia" w:ascii="方正书宋_GBK" w:eastAsia="方正书宋_GBK" w:cs="方正书宋_GBK"/>
              </w:rPr>
              <w:t>保障及时缴纳各项社会养老保险</w:t>
            </w:r>
            <w:r>
              <w:rPr>
                <w:rFonts w:ascii="方正书宋_GBK" w:eastAsia="方正书宋_GBK" w:cs="Times New Roman"/>
              </w:rPr>
              <w:tab/>
            </w:r>
          </w:p>
        </w:tc>
      </w:tr>
    </w:tbl>
    <w:p>
      <w:pPr>
        <w:spacing w:line="14" w:lineRule="exact"/>
        <w:jc w:val="center"/>
        <w:rPr>
          <w:rFonts w:ascii="Times New Roman" w:hAnsi="宋体" w:cs="Times New Roman"/>
        </w:rPr>
      </w:pPr>
      <w:r>
        <w:rPr>
          <w:rFonts w:ascii="方正书宋_GBK" w:eastAsia="方正书宋_GBK" w:cs="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一级指标</w:t>
            </w:r>
          </w:p>
        </w:tc>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二级指标</w:t>
            </w:r>
          </w:p>
        </w:tc>
        <w:tc>
          <w:tcPr>
            <w:tcW w:w="1276"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三级指标</w:t>
            </w:r>
          </w:p>
        </w:tc>
        <w:tc>
          <w:tcPr>
            <w:tcW w:w="2891"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绩效指标描述</w:t>
            </w:r>
          </w:p>
        </w:tc>
        <w:tc>
          <w:tcPr>
            <w:tcW w:w="1276"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指标值</w:t>
            </w:r>
          </w:p>
        </w:tc>
        <w:tc>
          <w:tcPr>
            <w:tcW w:w="1701"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cs="Times New Roman"/>
              </w:rPr>
            </w:pPr>
            <w:r>
              <w:rPr>
                <w:rFonts w:hint="eastAsia" w:ascii="方正书宋_GBK" w:eastAsia="方正书宋_GBK" w:cs="方正书宋_GBK"/>
              </w:rPr>
              <w:t>产出指标</w:t>
            </w: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数量指标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非公办教师人数</w:t>
            </w:r>
          </w:p>
        </w:tc>
        <w:tc>
          <w:tcPr>
            <w:tcW w:w="2891" w:type="dxa"/>
            <w:vAlign w:val="center"/>
          </w:tcPr>
          <w:p>
            <w:pPr>
              <w:spacing w:line="300" w:lineRule="exact"/>
              <w:jc w:val="left"/>
              <w:rPr>
                <w:rFonts w:ascii="方正书宋_GBK" w:eastAsia="方正书宋_GBK" w:cs="方正书宋_GBK"/>
              </w:rPr>
            </w:pPr>
            <w:r>
              <w:rPr>
                <w:rFonts w:ascii="方正书宋_GBK" w:eastAsia="方正书宋_GBK" w:cs="方正书宋_GBK"/>
              </w:rPr>
              <w:t>4</w:t>
            </w:r>
          </w:p>
        </w:tc>
        <w:tc>
          <w:tcPr>
            <w:tcW w:w="1276" w:type="dxa"/>
            <w:vAlign w:val="center"/>
          </w:tcPr>
          <w:p>
            <w:pPr>
              <w:spacing w:line="300" w:lineRule="exact"/>
              <w:jc w:val="left"/>
              <w:rPr>
                <w:rFonts w:ascii="方正书宋_GBK" w:eastAsia="方正书宋_GBK" w:cs="Times New Roman"/>
              </w:rPr>
            </w:pPr>
            <w:r>
              <w:rPr>
                <w:rFonts w:ascii="方正书宋_GBK" w:eastAsia="方正书宋_GBK" w:cs="方正书宋_GBK"/>
              </w:rPr>
              <w:t>4</w:t>
            </w:r>
            <w:r>
              <w:rPr>
                <w:rFonts w:hint="eastAsia" w:ascii="方正书宋_GBK" w:eastAsia="方正书宋_GBK" w:cs="方正书宋_GBK"/>
              </w:rPr>
              <w:t>人</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区政府会议纪要【</w:t>
            </w:r>
            <w:r>
              <w:rPr>
                <w:rFonts w:ascii="方正书宋_GBK" w:eastAsia="方正书宋_GBK" w:cs="方正书宋_GBK"/>
              </w:rPr>
              <w:t>2008</w:t>
            </w:r>
            <w:r>
              <w:rPr>
                <w:rFonts w:hint="eastAsia" w:ascii="方正书宋_GBK" w:eastAsia="方正书宋_GBK" w:cs="方正书宋_GBK"/>
              </w:rPr>
              <w:t>】</w:t>
            </w:r>
            <w:r>
              <w:rPr>
                <w:rFonts w:ascii="方正书宋_GBK" w:eastAsia="方正书宋_GBK" w:cs="方正书宋_GBK"/>
              </w:rPr>
              <w:t>2</w:t>
            </w:r>
            <w:r>
              <w:rPr>
                <w:rFonts w:hint="eastAsia" w:ascii="方正书宋_GBK" w:eastAsia="方正书宋_GBK" w:cs="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cs="Times New Roman"/>
              </w:rPr>
            </w:pP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质量指标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足额发放非公办教师工资</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是否足额</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及时发放足额</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区政府会议纪要【</w:t>
            </w:r>
            <w:r>
              <w:rPr>
                <w:rFonts w:ascii="方正书宋_GBK" w:eastAsia="方正书宋_GBK" w:cs="方正书宋_GBK"/>
              </w:rPr>
              <w:t>2008</w:t>
            </w:r>
            <w:r>
              <w:rPr>
                <w:rFonts w:hint="eastAsia" w:ascii="方正书宋_GBK" w:eastAsia="方正书宋_GBK" w:cs="方正书宋_GBK"/>
              </w:rPr>
              <w:t>】</w:t>
            </w:r>
            <w:r>
              <w:rPr>
                <w:rFonts w:ascii="方正书宋_GBK" w:eastAsia="方正书宋_GBK" w:cs="方正书宋_GBK"/>
              </w:rPr>
              <w:t>2</w:t>
            </w:r>
            <w:r>
              <w:rPr>
                <w:rFonts w:hint="eastAsia" w:ascii="方正书宋_GBK" w:eastAsia="方正书宋_GBK" w:cs="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cs="Times New Roman"/>
              </w:rPr>
            </w:pP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时效指标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资金发放准时率</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资金发放准时率</w:t>
            </w:r>
          </w:p>
        </w:tc>
        <w:tc>
          <w:tcPr>
            <w:tcW w:w="1276" w:type="dxa"/>
            <w:vAlign w:val="center"/>
          </w:tcPr>
          <w:p>
            <w:pPr>
              <w:spacing w:line="300" w:lineRule="exact"/>
              <w:jc w:val="left"/>
              <w:rPr>
                <w:rFonts w:ascii="方正书宋_GBK" w:eastAsia="方正书宋_GBK" w:cs="Times New Roman"/>
              </w:rPr>
            </w:pPr>
            <w:r>
              <w:rPr>
                <w:rFonts w:ascii="方正书宋_GBK" w:eastAsia="方正书宋_GBK" w:cs="方正书宋_GBK"/>
              </w:rPr>
              <w:t>100%</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区政府会议纪要【</w:t>
            </w:r>
            <w:r>
              <w:rPr>
                <w:rFonts w:ascii="方正书宋_GBK" w:eastAsia="方正书宋_GBK" w:cs="方正书宋_GBK"/>
              </w:rPr>
              <w:t>2008</w:t>
            </w:r>
            <w:r>
              <w:rPr>
                <w:rFonts w:hint="eastAsia" w:ascii="方正书宋_GBK" w:eastAsia="方正书宋_GBK" w:cs="方正书宋_GBK"/>
              </w:rPr>
              <w:t>】</w:t>
            </w:r>
            <w:r>
              <w:rPr>
                <w:rFonts w:ascii="方正书宋_GBK" w:eastAsia="方正书宋_GBK" w:cs="方正书宋_GBK"/>
              </w:rPr>
              <w:t>2</w:t>
            </w:r>
            <w:r>
              <w:rPr>
                <w:rFonts w:hint="eastAsia" w:ascii="方正书宋_GBK" w:eastAsia="方正书宋_GBK" w:cs="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cs="Times New Roman"/>
              </w:rPr>
            </w:pP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成本指标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社会保险补贴人均标准</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社会保险补贴人均标准</w:t>
            </w:r>
          </w:p>
        </w:tc>
        <w:tc>
          <w:tcPr>
            <w:tcW w:w="1276" w:type="dxa"/>
            <w:vAlign w:val="center"/>
          </w:tcPr>
          <w:p>
            <w:pPr>
              <w:spacing w:line="300" w:lineRule="exact"/>
              <w:jc w:val="left"/>
              <w:rPr>
                <w:rFonts w:ascii="方正书宋_GBK" w:eastAsia="方正书宋_GBK" w:cs="Times New Roman"/>
              </w:rPr>
            </w:pPr>
            <w:r>
              <w:rPr>
                <w:rFonts w:ascii="方正书宋_GBK" w:eastAsia="方正书宋_GBK" w:cs="方正书宋_GBK"/>
              </w:rPr>
              <w:t>1403</w:t>
            </w:r>
            <w:r>
              <w:rPr>
                <w:rFonts w:hint="eastAsia" w:ascii="方正书宋_GBK" w:eastAsia="方正书宋_GBK" w:cs="方正书宋_GBK"/>
              </w:rPr>
              <w:t>人</w:t>
            </w:r>
            <w:r>
              <w:rPr>
                <w:rFonts w:ascii="方正书宋_GBK" w:eastAsia="方正书宋_GBK" w:cs="方正书宋_GBK"/>
              </w:rPr>
              <w:t>/</w:t>
            </w:r>
            <w:r>
              <w:rPr>
                <w:rFonts w:hint="eastAsia" w:ascii="方正书宋_GBK" w:eastAsia="方正书宋_GBK" w:cs="方正书宋_GBK"/>
              </w:rPr>
              <w:t>月</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区政府会议纪要【</w:t>
            </w:r>
            <w:r>
              <w:rPr>
                <w:rFonts w:ascii="方正书宋_GBK" w:eastAsia="方正书宋_GBK" w:cs="方正书宋_GBK"/>
              </w:rPr>
              <w:t>2008</w:t>
            </w:r>
            <w:r>
              <w:rPr>
                <w:rFonts w:hint="eastAsia" w:ascii="方正书宋_GBK" w:eastAsia="方正书宋_GBK" w:cs="方正书宋_GBK"/>
              </w:rPr>
              <w:t>】</w:t>
            </w:r>
            <w:r>
              <w:rPr>
                <w:rFonts w:ascii="方正书宋_GBK" w:eastAsia="方正书宋_GBK" w:cs="方正书宋_GBK"/>
              </w:rPr>
              <w:t>2</w:t>
            </w:r>
            <w:r>
              <w:rPr>
                <w:rFonts w:hint="eastAsia" w:ascii="方正书宋_GBK" w:eastAsia="方正书宋_GBK" w:cs="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效益指标</w:t>
            </w: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社会效益指标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提高非公办教师整体教学水平</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提高非公办教师整体教学水平</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有效提高</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区政府会议纪要【</w:t>
            </w:r>
            <w:r>
              <w:rPr>
                <w:rFonts w:ascii="方正书宋_GBK" w:eastAsia="方正书宋_GBK" w:cs="方正书宋_GBK"/>
              </w:rPr>
              <w:t>2008</w:t>
            </w:r>
            <w:r>
              <w:rPr>
                <w:rFonts w:hint="eastAsia" w:ascii="方正书宋_GBK" w:eastAsia="方正书宋_GBK" w:cs="方正书宋_GBK"/>
              </w:rPr>
              <w:t>】</w:t>
            </w:r>
            <w:r>
              <w:rPr>
                <w:rFonts w:ascii="方正书宋_GBK" w:eastAsia="方正书宋_GBK" w:cs="方正书宋_GBK"/>
              </w:rPr>
              <w:t>2</w:t>
            </w:r>
            <w:r>
              <w:rPr>
                <w:rFonts w:hint="eastAsia" w:ascii="方正书宋_GBK" w:eastAsia="方正书宋_GBK" w:cs="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满意度指标</w:t>
            </w: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服务对象满意度指标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服务对象满意度</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调查中满意和较满意的占所调查人数比率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95%</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区政府会议纪要【</w:t>
            </w:r>
            <w:r>
              <w:rPr>
                <w:rFonts w:ascii="方正书宋_GBK" w:eastAsia="方正书宋_GBK" w:cs="方正书宋_GBK"/>
              </w:rPr>
              <w:t>2008</w:t>
            </w:r>
            <w:r>
              <w:rPr>
                <w:rFonts w:hint="eastAsia" w:ascii="方正书宋_GBK" w:eastAsia="方正书宋_GBK" w:cs="方正书宋_GBK"/>
              </w:rPr>
              <w:t>】</w:t>
            </w:r>
            <w:r>
              <w:rPr>
                <w:rFonts w:ascii="方正书宋_GBK" w:eastAsia="方正书宋_GBK" w:cs="方正书宋_GBK"/>
              </w:rPr>
              <w:t>2</w:t>
            </w:r>
            <w:r>
              <w:rPr>
                <w:rFonts w:hint="eastAsia" w:ascii="方正书宋_GBK" w:eastAsia="方正书宋_GBK" w:cs="方正书宋_GBK"/>
              </w:rPr>
              <w:t>号文</w:t>
            </w:r>
          </w:p>
        </w:tc>
      </w:tr>
    </w:tbl>
    <w:p>
      <w:pPr>
        <w:spacing w:line="300" w:lineRule="exact"/>
        <w:jc w:val="left"/>
        <w:rPr>
          <w:rFonts w:cs="Times New Roman"/>
        </w:rPr>
        <w:sectPr>
          <w:pgSz w:w="16839" w:h="11907" w:orient="landscape"/>
          <w:pgMar w:top="1304" w:right="1984" w:bottom="1304" w:left="1134" w:header="851" w:footer="992" w:gutter="0"/>
          <w:cols w:space="425" w:num="1"/>
          <w:docGrid w:type="lines" w:linePitch="312" w:charSpace="0"/>
        </w:sectPr>
      </w:pPr>
    </w:p>
    <w:p>
      <w:pPr>
        <w:spacing w:line="300" w:lineRule="exact"/>
        <w:jc w:val="left"/>
        <w:rPr>
          <w:rFonts w:cs="Times New Roman"/>
        </w:rPr>
      </w:pPr>
    </w:p>
    <w:p>
      <w:pPr>
        <w:jc w:val="left"/>
        <w:outlineLvl w:val="3"/>
        <w:rPr>
          <w:rFonts w:hint="eastAsia" w:ascii="仿宋" w:hAnsi="仿宋" w:eastAsia="仿宋" w:cs="仿宋"/>
          <w:b w:val="0"/>
          <w:bCs w:val="0"/>
          <w:sz w:val="32"/>
          <w:szCs w:val="32"/>
        </w:rPr>
      </w:pPr>
      <w:bookmarkStart w:id="1" w:name="_Toc67213878"/>
      <w:r>
        <w:rPr>
          <w:rFonts w:hint="eastAsia" w:ascii="仿宋" w:hAnsi="仿宋" w:eastAsia="仿宋" w:cs="仿宋"/>
          <w:b w:val="0"/>
          <w:bCs w:val="0"/>
          <w:sz w:val="32"/>
          <w:szCs w:val="32"/>
        </w:rPr>
        <w:t>2.社区聘用人员经费绩效目标表</w:t>
      </w:r>
      <w:bookmarkEnd w:id="1"/>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tc "2、社区聘用人员经费绩效目标表" \f C \l 01</w:instrText>
      </w:r>
      <w:r>
        <w:rPr>
          <w:rFonts w:hint="eastAsia" w:ascii="仿宋" w:hAnsi="仿宋" w:eastAsia="仿宋" w:cs="仿宋"/>
          <w:b w:val="0"/>
          <w:bCs w:val="0"/>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绩效目标</w:t>
            </w:r>
          </w:p>
        </w:tc>
        <w:tc>
          <w:tcPr>
            <w:tcW w:w="8278" w:type="dxa"/>
            <w:tcBorders>
              <w:bottom w:val="nil"/>
            </w:tcBorders>
            <w:vAlign w:val="center"/>
          </w:tcPr>
          <w:p>
            <w:pPr>
              <w:spacing w:line="300" w:lineRule="exact"/>
              <w:jc w:val="left"/>
              <w:rPr>
                <w:rFonts w:ascii="方正书宋_GBK" w:eastAsia="方正书宋_GBK" w:cs="Times New Roman"/>
              </w:rPr>
            </w:pPr>
            <w:r>
              <w:rPr>
                <w:rFonts w:ascii="方正书宋_GBK" w:eastAsia="方正书宋_GBK" w:cs="方正书宋_GBK"/>
              </w:rPr>
              <w:t>1.</w:t>
            </w:r>
            <w:r>
              <w:rPr>
                <w:rFonts w:hint="eastAsia" w:ascii="方正书宋_GBK" w:eastAsia="方正书宋_GBK" w:cs="方正书宋_GBK"/>
              </w:rPr>
              <w:t>足额发放社区聘用人员工资</w:t>
            </w:r>
          </w:p>
          <w:p>
            <w:pPr>
              <w:spacing w:line="300" w:lineRule="exact"/>
              <w:jc w:val="left"/>
              <w:rPr>
                <w:rFonts w:ascii="方正书宋_GBK" w:eastAsia="方正书宋_GBK" w:cs="Times New Roman"/>
              </w:rPr>
            </w:pPr>
            <w:r>
              <w:rPr>
                <w:rFonts w:ascii="方正书宋_GBK" w:eastAsia="方正书宋_GBK" w:cs="方正书宋_GBK"/>
              </w:rPr>
              <w:t>2.</w:t>
            </w:r>
            <w:r>
              <w:rPr>
                <w:rFonts w:hint="eastAsia" w:ascii="方正书宋_GBK" w:eastAsia="方正书宋_GBK" w:cs="方正书宋_GBK"/>
              </w:rPr>
              <w:t>及时缴纳社区人员各项社保</w:t>
            </w:r>
          </w:p>
        </w:tc>
      </w:tr>
    </w:tbl>
    <w:p>
      <w:pPr>
        <w:spacing w:line="14" w:lineRule="exact"/>
        <w:jc w:val="center"/>
        <w:rPr>
          <w:rFonts w:ascii="Times New Roman" w:hAnsi="宋体" w:cs="Times New Roman"/>
        </w:rPr>
      </w:pPr>
      <w:r>
        <w:rPr>
          <w:rFonts w:ascii="方正书宋_GBK" w:eastAsia="方正书宋_GBK" w:cs="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一级指标</w:t>
            </w:r>
          </w:p>
        </w:tc>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二级指标</w:t>
            </w:r>
          </w:p>
        </w:tc>
        <w:tc>
          <w:tcPr>
            <w:tcW w:w="1276"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三级指标</w:t>
            </w:r>
          </w:p>
        </w:tc>
        <w:tc>
          <w:tcPr>
            <w:tcW w:w="2891"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绩效指标描述</w:t>
            </w:r>
          </w:p>
        </w:tc>
        <w:tc>
          <w:tcPr>
            <w:tcW w:w="1276"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指标值</w:t>
            </w:r>
          </w:p>
        </w:tc>
        <w:tc>
          <w:tcPr>
            <w:tcW w:w="1701"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cs="Times New Roman"/>
              </w:rPr>
            </w:pPr>
            <w:r>
              <w:rPr>
                <w:rFonts w:hint="eastAsia" w:ascii="方正书宋_GBK" w:eastAsia="方正书宋_GBK" w:cs="方正书宋_GBK"/>
              </w:rPr>
              <w:t>产出指标</w:t>
            </w: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数量指标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发放人数</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社区招聘人员享受此项待遇人员数</w:t>
            </w:r>
          </w:p>
        </w:tc>
        <w:tc>
          <w:tcPr>
            <w:tcW w:w="1276" w:type="dxa"/>
            <w:vAlign w:val="center"/>
          </w:tcPr>
          <w:p>
            <w:pPr>
              <w:spacing w:line="300" w:lineRule="exact"/>
              <w:jc w:val="left"/>
              <w:rPr>
                <w:rFonts w:ascii="方正书宋_GBK" w:eastAsia="方正书宋_GBK" w:cs="Times New Roman"/>
              </w:rPr>
            </w:pPr>
            <w:r>
              <w:rPr>
                <w:rFonts w:ascii="方正书宋_GBK" w:eastAsia="方正书宋_GBK" w:cs="方正书宋_GBK"/>
              </w:rPr>
              <w:t>26</w:t>
            </w:r>
            <w:r>
              <w:rPr>
                <w:rFonts w:hint="eastAsia" w:ascii="方正书宋_GBK" w:eastAsia="方正书宋_GBK" w:cs="方正书宋_GBK"/>
              </w:rPr>
              <w:t>人</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廊广财社【</w:t>
            </w:r>
            <w:r>
              <w:rPr>
                <w:rFonts w:ascii="方正书宋_GBK" w:eastAsia="方正书宋_GBK" w:cs="方正书宋_GBK"/>
              </w:rPr>
              <w:t>2021</w:t>
            </w:r>
            <w:r>
              <w:rPr>
                <w:rFonts w:hint="eastAsia" w:ascii="方正书宋_GBK" w:eastAsia="方正书宋_GBK" w:cs="方正书宋_GBK"/>
              </w:rPr>
              <w:t>】</w:t>
            </w:r>
            <w:r>
              <w:rPr>
                <w:rFonts w:ascii="方正书宋_GBK" w:eastAsia="方正书宋_GBK" w:cs="方正书宋_GBK"/>
              </w:rPr>
              <w:t>1</w:t>
            </w:r>
            <w:r>
              <w:rPr>
                <w:rFonts w:hint="eastAsia" w:ascii="方正书宋_GBK" w:eastAsia="方正书宋_GBK" w:cs="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cs="Times New Roman"/>
              </w:rPr>
            </w:pP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质量指标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保险申缴</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社区招聘人员按标准缴纳保险</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每月</w:t>
            </w:r>
            <w:r>
              <w:rPr>
                <w:rFonts w:ascii="方正书宋_GBK" w:eastAsia="方正书宋_GBK" w:cs="方正书宋_GBK"/>
              </w:rPr>
              <w:t>15</w:t>
            </w:r>
            <w:r>
              <w:rPr>
                <w:rFonts w:hint="eastAsia" w:ascii="方正书宋_GBK" w:eastAsia="方正书宋_GBK" w:cs="方正书宋_GBK"/>
              </w:rPr>
              <w:t>日前缴纳</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廊广财社【</w:t>
            </w:r>
            <w:r>
              <w:rPr>
                <w:rFonts w:ascii="方正书宋_GBK" w:eastAsia="方正书宋_GBK" w:cs="方正书宋_GBK"/>
              </w:rPr>
              <w:t>2021</w:t>
            </w:r>
            <w:r>
              <w:rPr>
                <w:rFonts w:hint="eastAsia" w:ascii="方正书宋_GBK" w:eastAsia="方正书宋_GBK" w:cs="方正书宋_GBK"/>
              </w:rPr>
              <w:t>】</w:t>
            </w:r>
            <w:r>
              <w:rPr>
                <w:rFonts w:ascii="方正书宋_GBK" w:eastAsia="方正书宋_GBK" w:cs="方正书宋_GBK"/>
              </w:rPr>
              <w:t>1</w:t>
            </w:r>
            <w:r>
              <w:rPr>
                <w:rFonts w:hint="eastAsia" w:ascii="方正书宋_GBK" w:eastAsia="方正书宋_GBK" w:cs="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cs="Times New Roman"/>
              </w:rPr>
            </w:pP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时效指标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工资按时发放</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工资及时发放</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每月</w:t>
            </w:r>
            <w:r>
              <w:rPr>
                <w:rFonts w:ascii="方正书宋_GBK" w:eastAsia="方正书宋_GBK" w:cs="方正书宋_GBK"/>
              </w:rPr>
              <w:t>15</w:t>
            </w:r>
            <w:r>
              <w:rPr>
                <w:rFonts w:hint="eastAsia" w:ascii="方正书宋_GBK" w:eastAsia="方正书宋_GBK" w:cs="方正书宋_GBK"/>
              </w:rPr>
              <w:t>日前缴纳</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廊广财社【</w:t>
            </w:r>
            <w:r>
              <w:rPr>
                <w:rFonts w:ascii="方正书宋_GBK" w:eastAsia="方正书宋_GBK" w:cs="方正书宋_GBK"/>
              </w:rPr>
              <w:t>2021</w:t>
            </w:r>
            <w:r>
              <w:rPr>
                <w:rFonts w:hint="eastAsia" w:ascii="方正书宋_GBK" w:eastAsia="方正书宋_GBK" w:cs="方正书宋_GBK"/>
              </w:rPr>
              <w:t>】</w:t>
            </w:r>
            <w:r>
              <w:rPr>
                <w:rFonts w:ascii="方正书宋_GBK" w:eastAsia="方正书宋_GBK" w:cs="方正书宋_GBK"/>
              </w:rPr>
              <w:t>1</w:t>
            </w:r>
            <w:r>
              <w:rPr>
                <w:rFonts w:hint="eastAsia" w:ascii="方正书宋_GBK" w:eastAsia="方正书宋_GBK" w:cs="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cs="Times New Roman"/>
              </w:rPr>
            </w:pP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成本指标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人均发放水平</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人均发放水平</w:t>
            </w:r>
          </w:p>
        </w:tc>
        <w:tc>
          <w:tcPr>
            <w:tcW w:w="1276" w:type="dxa"/>
            <w:vAlign w:val="center"/>
          </w:tcPr>
          <w:p>
            <w:pPr>
              <w:spacing w:line="300" w:lineRule="exact"/>
              <w:jc w:val="left"/>
              <w:rPr>
                <w:rFonts w:ascii="方正书宋_GBK" w:eastAsia="方正书宋_GBK" w:cs="Times New Roman"/>
              </w:rPr>
            </w:pPr>
            <w:r>
              <w:rPr>
                <w:rFonts w:ascii="方正书宋_GBK" w:eastAsia="方正书宋_GBK" w:cs="方正书宋_GBK"/>
              </w:rPr>
              <w:t>4530</w:t>
            </w:r>
            <w:r>
              <w:rPr>
                <w:rFonts w:hint="eastAsia" w:ascii="方正书宋_GBK" w:eastAsia="方正书宋_GBK" w:cs="方正书宋_GBK"/>
              </w:rPr>
              <w:t>元</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廊广财社【</w:t>
            </w:r>
            <w:r>
              <w:rPr>
                <w:rFonts w:ascii="方正书宋_GBK" w:eastAsia="方正书宋_GBK" w:cs="方正书宋_GBK"/>
              </w:rPr>
              <w:t>2021</w:t>
            </w:r>
            <w:r>
              <w:rPr>
                <w:rFonts w:hint="eastAsia" w:ascii="方正书宋_GBK" w:eastAsia="方正书宋_GBK" w:cs="方正书宋_GBK"/>
              </w:rPr>
              <w:t>】</w:t>
            </w:r>
            <w:r>
              <w:rPr>
                <w:rFonts w:ascii="方正书宋_GBK" w:eastAsia="方正书宋_GBK" w:cs="方正书宋_GBK"/>
              </w:rPr>
              <w:t>1</w:t>
            </w:r>
            <w:r>
              <w:rPr>
                <w:rFonts w:hint="eastAsia" w:ascii="方正书宋_GBK" w:eastAsia="方正书宋_GBK" w:cs="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效益指标</w:t>
            </w: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社会效益指标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社区工作完成率</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完成工作占全部工作的比率</w:t>
            </w:r>
          </w:p>
        </w:tc>
        <w:tc>
          <w:tcPr>
            <w:tcW w:w="1276" w:type="dxa"/>
            <w:vAlign w:val="center"/>
          </w:tcPr>
          <w:p>
            <w:pPr>
              <w:spacing w:line="300" w:lineRule="exact"/>
              <w:jc w:val="left"/>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廊广财社【</w:t>
            </w:r>
            <w:r>
              <w:rPr>
                <w:rFonts w:ascii="方正书宋_GBK" w:eastAsia="方正书宋_GBK" w:cs="方正书宋_GBK"/>
              </w:rPr>
              <w:t>2021</w:t>
            </w:r>
            <w:r>
              <w:rPr>
                <w:rFonts w:hint="eastAsia" w:ascii="方正书宋_GBK" w:eastAsia="方正书宋_GBK" w:cs="方正书宋_GBK"/>
              </w:rPr>
              <w:t>】</w:t>
            </w:r>
            <w:r>
              <w:rPr>
                <w:rFonts w:ascii="方正书宋_GBK" w:eastAsia="方正书宋_GBK" w:cs="方正书宋_GBK"/>
              </w:rPr>
              <w:t>1</w:t>
            </w:r>
            <w:r>
              <w:rPr>
                <w:rFonts w:hint="eastAsia" w:ascii="方正书宋_GBK" w:eastAsia="方正书宋_GBK" w:cs="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满意度指标</w:t>
            </w: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服务对象满意度指标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社区居民对社区服务的满意度</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满意和较满意的占调查总人数的比率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廊广财社【</w:t>
            </w:r>
            <w:r>
              <w:rPr>
                <w:rFonts w:ascii="方正书宋_GBK" w:eastAsia="方正书宋_GBK" w:cs="方正书宋_GBK"/>
              </w:rPr>
              <w:t>2021</w:t>
            </w:r>
            <w:r>
              <w:rPr>
                <w:rFonts w:hint="eastAsia" w:ascii="方正书宋_GBK" w:eastAsia="方正书宋_GBK" w:cs="方正书宋_GBK"/>
              </w:rPr>
              <w:t>】</w:t>
            </w:r>
            <w:r>
              <w:rPr>
                <w:rFonts w:ascii="方正书宋_GBK" w:eastAsia="方正书宋_GBK" w:cs="方正书宋_GBK"/>
              </w:rPr>
              <w:t>1</w:t>
            </w:r>
            <w:r>
              <w:rPr>
                <w:rFonts w:hint="eastAsia" w:ascii="方正书宋_GBK" w:eastAsia="方正书宋_GBK" w:cs="方正书宋_GBK"/>
              </w:rPr>
              <w:t>号</w:t>
            </w:r>
          </w:p>
        </w:tc>
      </w:tr>
    </w:tbl>
    <w:p>
      <w:pPr>
        <w:spacing w:line="300" w:lineRule="exact"/>
        <w:jc w:val="left"/>
        <w:rPr>
          <w:rFonts w:cs="Times New Roman"/>
        </w:rPr>
        <w:sectPr>
          <w:pgSz w:w="11907" w:h="16839"/>
          <w:pgMar w:top="1984" w:right="1304" w:bottom="1134" w:left="1304" w:header="851" w:footer="992" w:gutter="0"/>
          <w:cols w:space="425" w:num="1"/>
          <w:docGrid w:type="lines" w:linePitch="312" w:charSpace="0"/>
        </w:sectPr>
      </w:pPr>
    </w:p>
    <w:p>
      <w:pPr>
        <w:spacing w:line="300" w:lineRule="exact"/>
        <w:jc w:val="left"/>
        <w:rPr>
          <w:rFonts w:cs="Times New Roman"/>
        </w:rPr>
      </w:pPr>
    </w:p>
    <w:p>
      <w:pPr>
        <w:jc w:val="left"/>
        <w:outlineLvl w:val="3"/>
        <w:rPr>
          <w:rFonts w:hint="eastAsia" w:ascii="仿宋" w:hAnsi="仿宋" w:eastAsia="仿宋" w:cs="仿宋"/>
          <w:b w:val="0"/>
          <w:bCs w:val="0"/>
          <w:sz w:val="32"/>
          <w:szCs w:val="32"/>
        </w:rPr>
      </w:pPr>
      <w:bookmarkStart w:id="2" w:name="_Toc67213879"/>
      <w:r>
        <w:rPr>
          <w:rFonts w:hint="eastAsia" w:ascii="仿宋" w:hAnsi="仿宋" w:eastAsia="仿宋" w:cs="仿宋"/>
          <w:b w:val="0"/>
          <w:bCs w:val="0"/>
          <w:sz w:val="32"/>
          <w:szCs w:val="32"/>
        </w:rPr>
        <w:t>3.2021年省级农村综合改革转移支付项目工作经费绩效目标表</w:t>
      </w:r>
      <w:bookmarkEnd w:id="2"/>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tc "3、2021年省级农村综合改革转移支付项目工作经费绩效目标表" \f C \l 01</w:instrText>
      </w:r>
      <w:r>
        <w:rPr>
          <w:rFonts w:hint="eastAsia" w:ascii="仿宋" w:hAnsi="仿宋" w:eastAsia="仿宋" w:cs="仿宋"/>
          <w:b w:val="0"/>
          <w:bCs w:val="0"/>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绩效目标</w:t>
            </w:r>
          </w:p>
        </w:tc>
        <w:tc>
          <w:tcPr>
            <w:tcW w:w="8278" w:type="dxa"/>
            <w:tcBorders>
              <w:bottom w:val="nil"/>
            </w:tcBorders>
            <w:vAlign w:val="center"/>
          </w:tcPr>
          <w:p>
            <w:pPr>
              <w:spacing w:line="300" w:lineRule="exact"/>
              <w:jc w:val="left"/>
              <w:rPr>
                <w:rFonts w:ascii="方正书宋_GBK" w:eastAsia="方正书宋_GBK" w:cs="Times New Roman"/>
              </w:rPr>
            </w:pPr>
            <w:r>
              <w:rPr>
                <w:rFonts w:ascii="方正书宋_GBK" w:eastAsia="方正书宋_GBK" w:cs="方正书宋_GBK"/>
              </w:rPr>
              <w:t>1.</w:t>
            </w:r>
            <w:r>
              <w:rPr>
                <w:rFonts w:hint="eastAsia" w:ascii="方正书宋_GBK" w:eastAsia="方正书宋_GBK" w:cs="方正书宋_GBK"/>
              </w:rPr>
              <w:t>加强农村公益事业建设，结合我乡实际情况，此项资金主要用手北旺乡村级一事一议奖补和农村综合改革补助项目前期立项、项目中期监督和项目后期组织验收过程中发生的办公费、交通费和宣传费等费用支出</w:t>
            </w:r>
            <w:r>
              <w:rPr>
                <w:rFonts w:ascii="方正书宋_GBK" w:eastAsia="方正书宋_GBK" w:cs="方正书宋_GBK"/>
              </w:rPr>
              <w:t>,</w:t>
            </w:r>
            <w:r>
              <w:rPr>
                <w:rFonts w:hint="eastAsia" w:ascii="方正书宋_GBK" w:eastAsia="方正书宋_GBK" w:cs="方正书宋_GBK"/>
              </w:rPr>
              <w:t>做好项目宣传，让百姓了解国家一事一议政策。</w:t>
            </w:r>
          </w:p>
          <w:p>
            <w:pPr>
              <w:spacing w:line="300" w:lineRule="exact"/>
              <w:jc w:val="left"/>
              <w:rPr>
                <w:rFonts w:ascii="方正书宋_GBK" w:eastAsia="方正书宋_GBK" w:cs="方正书宋_GBK"/>
              </w:rPr>
            </w:pPr>
            <w:r>
              <w:rPr>
                <w:rFonts w:ascii="方正书宋_GBK" w:eastAsia="方正书宋_GBK" w:cs="方正书宋_GBK"/>
              </w:rPr>
              <w:t>2.</w:t>
            </w:r>
            <w:r>
              <w:rPr>
                <w:rFonts w:hint="eastAsia" w:ascii="方正书宋_GBK" w:eastAsia="方正书宋_GBK" w:cs="方正书宋_GBK"/>
              </w:rPr>
              <w:t>北旺乡村级一事一议奖补和农村综合改革补助项目前期立项、项目中期监督和项目后期组织验收过程中发生的办公费、交通费和宣传费等费用支出</w:t>
            </w:r>
            <w:r>
              <w:rPr>
                <w:rFonts w:ascii="方正书宋_GBK" w:eastAsia="方正书宋_GBK" w:cs="方正书宋_GBK"/>
              </w:rPr>
              <w:t>,</w:t>
            </w:r>
            <w:r>
              <w:rPr>
                <w:rFonts w:hint="eastAsia" w:ascii="方正书宋_GBK" w:eastAsia="方正书宋_GBK" w:cs="方正书宋_GBK"/>
              </w:rPr>
              <w:t>营造良好的生活环境</w:t>
            </w:r>
            <w:r>
              <w:rPr>
                <w:rFonts w:ascii="方正书宋_GBK" w:eastAsia="方正书宋_GBK" w:cs="方正书宋_GBK"/>
              </w:rPr>
              <w:t>,</w:t>
            </w:r>
            <w:r>
              <w:rPr>
                <w:rFonts w:hint="eastAsia" w:ascii="方正书宋_GBK" w:eastAsia="方正书宋_GBK" w:cs="方正书宋_GBK"/>
              </w:rPr>
              <w:t>提高一事一议资金的使用效益</w:t>
            </w:r>
            <w:r>
              <w:rPr>
                <w:rFonts w:ascii="方正书宋_GBK" w:eastAsia="方正书宋_GBK" w:cs="方正书宋_GBK"/>
              </w:rPr>
              <w:t xml:space="preserve"> </w:t>
            </w:r>
            <w:r>
              <w:rPr>
                <w:rFonts w:hint="eastAsia" w:ascii="方正书宋_GBK" w:eastAsia="方正书宋_GBK" w:cs="方正书宋_GBK"/>
              </w:rPr>
              <w:t>。</w:t>
            </w:r>
            <w:r>
              <w:rPr>
                <w:rFonts w:ascii="方正书宋_GBK" w:eastAsia="方正书宋_GBK" w:cs="方正书宋_GBK"/>
              </w:rPr>
              <w:t xml:space="preserve"> </w:t>
            </w:r>
          </w:p>
        </w:tc>
      </w:tr>
    </w:tbl>
    <w:p>
      <w:pPr>
        <w:spacing w:line="14" w:lineRule="exact"/>
        <w:jc w:val="center"/>
        <w:rPr>
          <w:rFonts w:ascii="Times New Roman" w:hAnsi="宋体" w:cs="Times New Roman"/>
        </w:rPr>
      </w:pPr>
      <w:r>
        <w:rPr>
          <w:rFonts w:ascii="方正书宋_GBK" w:eastAsia="方正书宋_GBK" w:cs="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一级指标</w:t>
            </w:r>
          </w:p>
        </w:tc>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二级指标</w:t>
            </w:r>
          </w:p>
        </w:tc>
        <w:tc>
          <w:tcPr>
            <w:tcW w:w="1276"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三级指标</w:t>
            </w:r>
          </w:p>
        </w:tc>
        <w:tc>
          <w:tcPr>
            <w:tcW w:w="2891"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绩效指标描述</w:t>
            </w:r>
          </w:p>
        </w:tc>
        <w:tc>
          <w:tcPr>
            <w:tcW w:w="1276"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指标值</w:t>
            </w:r>
          </w:p>
        </w:tc>
        <w:tc>
          <w:tcPr>
            <w:tcW w:w="1701"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cs="Times New Roman"/>
              </w:rPr>
            </w:pPr>
            <w:r>
              <w:rPr>
                <w:rFonts w:hint="eastAsia" w:ascii="方正书宋_GBK" w:eastAsia="方正书宋_GBK" w:cs="方正书宋_GBK"/>
              </w:rPr>
              <w:t>产出指标</w:t>
            </w: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数量指标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购习办公用品数量</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购买办公用品数量</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2</w:t>
            </w:r>
            <w:r>
              <w:rPr>
                <w:rFonts w:hint="eastAsia" w:ascii="方正书宋_GBK" w:eastAsia="方正书宋_GBK" w:cs="方正书宋_GBK"/>
              </w:rPr>
              <w:t>件</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廊财农【</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81</w:t>
            </w:r>
            <w:r>
              <w:rPr>
                <w:rFonts w:hint="eastAsia" w:ascii="方正书宋_GBK" w:eastAsia="方正书宋_GBK" w:cs="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cs="Times New Roman"/>
              </w:rPr>
            </w:pP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质量指标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购买合格办公用品</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购买合格办公用品占总量的比率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r>
              <w:rPr>
                <w:rFonts w:hint="eastAsia" w:ascii="方正书宋_GBK" w:eastAsia="方正书宋_GBK" w:cs="方正书宋_GBK"/>
              </w:rPr>
              <w:t>％</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廊财农【</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81</w:t>
            </w:r>
            <w:r>
              <w:rPr>
                <w:rFonts w:hint="eastAsia" w:ascii="方正书宋_GBK" w:eastAsia="方正书宋_GBK" w:cs="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cs="Times New Roman"/>
              </w:rPr>
            </w:pP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时效指标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工程款结算</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工程竣工验收合格后结算</w:t>
            </w:r>
          </w:p>
        </w:tc>
        <w:tc>
          <w:tcPr>
            <w:tcW w:w="1276" w:type="dxa"/>
            <w:vAlign w:val="center"/>
          </w:tcPr>
          <w:p>
            <w:pPr>
              <w:spacing w:line="300" w:lineRule="exact"/>
              <w:jc w:val="left"/>
              <w:rPr>
                <w:rFonts w:ascii="方正书宋_GBK" w:eastAsia="方正书宋_GBK" w:cs="Times New Roman"/>
              </w:rPr>
            </w:pPr>
            <w:r>
              <w:rPr>
                <w:rFonts w:ascii="方正书宋_GBK" w:eastAsia="方正书宋_GBK" w:cs="方正书宋_GBK"/>
              </w:rPr>
              <w:t>&lt;10</w:t>
            </w:r>
            <w:r>
              <w:rPr>
                <w:rFonts w:hint="eastAsia" w:ascii="方正书宋_GBK" w:eastAsia="方正书宋_GBK" w:cs="方正书宋_GBK"/>
              </w:rPr>
              <w:t>日</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廊财农【</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81</w:t>
            </w:r>
            <w:r>
              <w:rPr>
                <w:rFonts w:hint="eastAsia" w:ascii="方正书宋_GBK" w:eastAsia="方正书宋_GBK" w:cs="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cs="Times New Roman"/>
              </w:rPr>
            </w:pP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成本指标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工程预算成本</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工程预算成本</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4</w:t>
            </w:r>
            <w:r>
              <w:rPr>
                <w:rFonts w:hint="eastAsia" w:ascii="方正书宋_GBK" w:eastAsia="方正书宋_GBK" w:cs="方正书宋_GBK"/>
              </w:rPr>
              <w:t>万元</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廊财农【</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81</w:t>
            </w:r>
            <w:r>
              <w:rPr>
                <w:rFonts w:hint="eastAsia" w:ascii="方正书宋_GBK" w:eastAsia="方正书宋_GBK" w:cs="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效益指标</w:t>
            </w: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社会效益指标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受益人口数量</w:t>
            </w:r>
          </w:p>
          <w:p>
            <w:pPr>
              <w:spacing w:line="300" w:lineRule="exact"/>
              <w:jc w:val="left"/>
              <w:rPr>
                <w:rFonts w:ascii="方正书宋_GBK" w:eastAsia="方正书宋_GBK" w:cs="Times New Roman"/>
              </w:rPr>
            </w:pP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受益人口数量</w:t>
            </w:r>
          </w:p>
          <w:p>
            <w:pPr>
              <w:spacing w:line="300" w:lineRule="exact"/>
              <w:jc w:val="left"/>
              <w:rPr>
                <w:rFonts w:ascii="方正书宋_GBK" w:eastAsia="方正书宋_GBK" w:cs="Times New Roman"/>
              </w:rPr>
            </w:pP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100</w:t>
            </w:r>
            <w:r>
              <w:rPr>
                <w:rFonts w:hint="eastAsia" w:ascii="方正书宋_GBK" w:eastAsia="方正书宋_GBK" w:cs="方正书宋_GBK"/>
              </w:rPr>
              <w:t>人</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廊财农【</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81</w:t>
            </w:r>
            <w:r>
              <w:rPr>
                <w:rFonts w:hint="eastAsia" w:ascii="方正书宋_GBK" w:eastAsia="方正书宋_GBK" w:cs="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满意度指标</w:t>
            </w: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服务对象满意度指标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受益基层群众满意度</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受益群众满意占总人数的比率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廊财农【</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81</w:t>
            </w:r>
            <w:r>
              <w:rPr>
                <w:rFonts w:hint="eastAsia" w:ascii="方正书宋_GBK" w:eastAsia="方正书宋_GBK" w:cs="方正书宋_GBK"/>
              </w:rPr>
              <w:t>号</w:t>
            </w:r>
          </w:p>
        </w:tc>
      </w:tr>
    </w:tbl>
    <w:p>
      <w:pPr>
        <w:spacing w:line="300" w:lineRule="exact"/>
        <w:jc w:val="left"/>
        <w:rPr>
          <w:rFonts w:cs="Times New Roman"/>
        </w:rPr>
        <w:sectPr>
          <w:pgSz w:w="11907" w:h="16839"/>
          <w:pgMar w:top="1984" w:right="1304" w:bottom="1134" w:left="1304" w:header="851" w:footer="992" w:gutter="0"/>
          <w:cols w:space="425" w:num="1"/>
          <w:docGrid w:type="lines" w:linePitch="312" w:charSpace="0"/>
        </w:sectPr>
      </w:pPr>
    </w:p>
    <w:p>
      <w:pPr>
        <w:spacing w:line="300" w:lineRule="exact"/>
        <w:jc w:val="left"/>
        <w:rPr>
          <w:rFonts w:cs="Times New Roman"/>
        </w:rPr>
      </w:pPr>
    </w:p>
    <w:p>
      <w:pPr>
        <w:jc w:val="left"/>
        <w:outlineLvl w:val="3"/>
        <w:rPr>
          <w:rFonts w:hint="eastAsia" w:ascii="仿宋" w:hAnsi="仿宋" w:eastAsia="仿宋" w:cs="仿宋"/>
          <w:b w:val="0"/>
          <w:bCs w:val="0"/>
          <w:sz w:val="32"/>
          <w:szCs w:val="32"/>
        </w:rPr>
      </w:pPr>
      <w:bookmarkStart w:id="3" w:name="_Toc67213880"/>
      <w:r>
        <w:rPr>
          <w:rFonts w:hint="eastAsia" w:ascii="仿宋" w:hAnsi="仿宋" w:eastAsia="仿宋" w:cs="仿宋"/>
          <w:b w:val="0"/>
          <w:bCs w:val="0"/>
          <w:sz w:val="32"/>
          <w:szCs w:val="32"/>
        </w:rPr>
        <w:t>4.运维经费绩效目标表</w:t>
      </w:r>
      <w:bookmarkEnd w:id="3"/>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tc "4、运维经费绩效目标表" \f C \l 01</w:instrText>
      </w:r>
      <w:r>
        <w:rPr>
          <w:rFonts w:hint="eastAsia" w:ascii="仿宋" w:hAnsi="仿宋" w:eastAsia="仿宋" w:cs="仿宋"/>
          <w:b w:val="0"/>
          <w:bCs w:val="0"/>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绩效目标</w:t>
            </w:r>
          </w:p>
        </w:tc>
        <w:tc>
          <w:tcPr>
            <w:tcW w:w="8278" w:type="dxa"/>
            <w:tcBorders>
              <w:bottom w:val="nil"/>
            </w:tcBorders>
            <w:vAlign w:val="center"/>
          </w:tcPr>
          <w:p>
            <w:pPr>
              <w:spacing w:line="300" w:lineRule="exact"/>
              <w:jc w:val="left"/>
              <w:rPr>
                <w:rFonts w:ascii="方正书宋_GBK" w:eastAsia="方正书宋_GBK" w:cs="Times New Roman"/>
              </w:rPr>
            </w:pPr>
            <w:r>
              <w:rPr>
                <w:rFonts w:ascii="方正书宋_GBK" w:eastAsia="方正书宋_GBK" w:cs="方正书宋_GBK"/>
              </w:rPr>
              <w:t>1.</w:t>
            </w:r>
            <w:r>
              <w:rPr>
                <w:rFonts w:hint="eastAsia" w:ascii="方正书宋_GBK" w:eastAsia="方正书宋_GBK" w:cs="方正书宋_GBK"/>
              </w:rPr>
              <w:t>保持辖区内整体环境整洁</w:t>
            </w:r>
          </w:p>
          <w:p>
            <w:pPr>
              <w:spacing w:line="300" w:lineRule="exact"/>
              <w:jc w:val="left"/>
              <w:rPr>
                <w:rFonts w:ascii="方正书宋_GBK" w:eastAsia="方正书宋_GBK" w:cs="Times New Roman"/>
              </w:rPr>
            </w:pPr>
            <w:r>
              <w:rPr>
                <w:rFonts w:ascii="方正书宋_GBK" w:eastAsia="方正书宋_GBK" w:cs="方正书宋_GBK"/>
              </w:rPr>
              <w:t>2.</w:t>
            </w:r>
            <w:r>
              <w:rPr>
                <w:rFonts w:hint="eastAsia" w:ascii="方正书宋_GBK" w:eastAsia="方正书宋_GBK" w:cs="方正书宋_GBK"/>
              </w:rPr>
              <w:t>打造高质量的城乡人居环境</w:t>
            </w:r>
          </w:p>
          <w:p>
            <w:pPr>
              <w:spacing w:line="300" w:lineRule="exact"/>
              <w:jc w:val="left"/>
              <w:rPr>
                <w:rFonts w:ascii="方正书宋_GBK" w:eastAsia="方正书宋_GBK" w:cs="Times New Roman"/>
              </w:rPr>
            </w:pPr>
            <w:r>
              <w:rPr>
                <w:rFonts w:ascii="方正书宋_GBK" w:eastAsia="方正书宋_GBK" w:cs="方正书宋_GBK"/>
              </w:rPr>
              <w:t>3.</w:t>
            </w:r>
            <w:r>
              <w:rPr>
                <w:rFonts w:hint="eastAsia" w:ascii="方正书宋_GBK" w:eastAsia="方正书宋_GBK" w:cs="方正书宋_GBK"/>
              </w:rPr>
              <w:t>稳定和谐的社会环境</w:t>
            </w:r>
          </w:p>
        </w:tc>
      </w:tr>
    </w:tbl>
    <w:p>
      <w:pPr>
        <w:spacing w:line="14" w:lineRule="exact"/>
        <w:jc w:val="center"/>
        <w:rPr>
          <w:rFonts w:ascii="Times New Roman" w:hAnsi="宋体" w:cs="Times New Roman"/>
        </w:rPr>
      </w:pPr>
      <w:r>
        <w:rPr>
          <w:rFonts w:ascii="方正书宋_GBK" w:eastAsia="方正书宋_GBK" w:cs="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一级指标</w:t>
            </w:r>
          </w:p>
        </w:tc>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二级指标</w:t>
            </w:r>
          </w:p>
        </w:tc>
        <w:tc>
          <w:tcPr>
            <w:tcW w:w="1276"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三级指标</w:t>
            </w:r>
          </w:p>
        </w:tc>
        <w:tc>
          <w:tcPr>
            <w:tcW w:w="2891"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绩效指标描述</w:t>
            </w:r>
          </w:p>
        </w:tc>
        <w:tc>
          <w:tcPr>
            <w:tcW w:w="1276"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指标值</w:t>
            </w:r>
          </w:p>
        </w:tc>
        <w:tc>
          <w:tcPr>
            <w:tcW w:w="1701"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cs="Times New Roman"/>
              </w:rPr>
            </w:pPr>
            <w:r>
              <w:rPr>
                <w:rFonts w:hint="eastAsia" w:ascii="方正书宋_GBK" w:eastAsia="方正书宋_GBK" w:cs="方正书宋_GBK"/>
              </w:rPr>
              <w:t>产出指标</w:t>
            </w: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数量指标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清理干渠数量</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清理干渠数量</w:t>
            </w:r>
          </w:p>
        </w:tc>
        <w:tc>
          <w:tcPr>
            <w:tcW w:w="1276" w:type="dxa"/>
            <w:vAlign w:val="center"/>
          </w:tcPr>
          <w:p>
            <w:pPr>
              <w:spacing w:line="300" w:lineRule="exact"/>
              <w:jc w:val="left"/>
              <w:rPr>
                <w:rFonts w:ascii="方正书宋_GBK" w:eastAsia="方正书宋_GBK" w:cs="Times New Roman"/>
              </w:rPr>
            </w:pPr>
            <w:r>
              <w:rPr>
                <w:rFonts w:ascii="方正书宋_GBK" w:eastAsia="方正书宋_GBK" w:cs="方正书宋_GBK"/>
              </w:rPr>
              <w:t>4</w:t>
            </w:r>
            <w:r>
              <w:rPr>
                <w:rFonts w:hint="eastAsia" w:ascii="方正书宋_GBK" w:eastAsia="方正书宋_GBK" w:cs="方正书宋_GBK"/>
              </w:rPr>
              <w:t>条</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廊广北政【</w:t>
            </w:r>
            <w:r>
              <w:rPr>
                <w:rFonts w:ascii="方正书宋_GBK" w:eastAsia="方正书宋_GBK" w:cs="方正书宋_GBK"/>
              </w:rPr>
              <w:t>2021</w:t>
            </w:r>
            <w:r>
              <w:rPr>
                <w:rFonts w:hint="eastAsia" w:ascii="方正书宋_GBK" w:eastAsia="方正书宋_GBK" w:cs="方正书宋_GBK"/>
              </w:rPr>
              <w:t>】</w:t>
            </w:r>
            <w:r>
              <w:rPr>
                <w:rFonts w:ascii="方正书宋_GBK" w:eastAsia="方正书宋_GBK" w:cs="方正书宋_GBK"/>
              </w:rPr>
              <w:t>6</w:t>
            </w:r>
            <w:r>
              <w:rPr>
                <w:rFonts w:hint="eastAsia" w:ascii="方正书宋_GBK" w:eastAsia="方正书宋_GBK" w:cs="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cs="Times New Roman"/>
              </w:rPr>
            </w:pP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质量指标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易燃物清理</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易燃物清理</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100</w:t>
            </w:r>
            <w:r>
              <w:rPr>
                <w:rFonts w:hint="eastAsia" w:ascii="方正书宋_GBK" w:eastAsia="方正书宋_GBK" w:cs="方正书宋_GBK"/>
              </w:rPr>
              <w:t>点处</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廊广北政【</w:t>
            </w:r>
            <w:r>
              <w:rPr>
                <w:rFonts w:ascii="方正书宋_GBK" w:eastAsia="方正书宋_GBK" w:cs="方正书宋_GBK"/>
              </w:rPr>
              <w:t>2021</w:t>
            </w:r>
            <w:r>
              <w:rPr>
                <w:rFonts w:hint="eastAsia" w:ascii="方正书宋_GBK" w:eastAsia="方正书宋_GBK" w:cs="方正书宋_GBK"/>
              </w:rPr>
              <w:t>】</w:t>
            </w:r>
            <w:r>
              <w:rPr>
                <w:rFonts w:ascii="方正书宋_GBK" w:eastAsia="方正书宋_GBK" w:cs="方正书宋_GBK"/>
              </w:rPr>
              <w:t>6</w:t>
            </w:r>
            <w:r>
              <w:rPr>
                <w:rFonts w:hint="eastAsia" w:ascii="方正书宋_GBK" w:eastAsia="方正书宋_GBK" w:cs="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cs="Times New Roman"/>
              </w:rPr>
            </w:pP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时效指标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企业巡查</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企业巡查</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廊广北政【</w:t>
            </w:r>
            <w:r>
              <w:rPr>
                <w:rFonts w:ascii="方正书宋_GBK" w:eastAsia="方正书宋_GBK" w:cs="方正书宋_GBK"/>
              </w:rPr>
              <w:t>2021</w:t>
            </w:r>
            <w:r>
              <w:rPr>
                <w:rFonts w:hint="eastAsia" w:ascii="方正书宋_GBK" w:eastAsia="方正书宋_GBK" w:cs="方正书宋_GBK"/>
              </w:rPr>
              <w:t>】</w:t>
            </w:r>
            <w:r>
              <w:rPr>
                <w:rFonts w:ascii="方正书宋_GBK" w:eastAsia="方正书宋_GBK" w:cs="方正书宋_GBK"/>
              </w:rPr>
              <w:t>6</w:t>
            </w:r>
            <w:r>
              <w:rPr>
                <w:rFonts w:hint="eastAsia" w:ascii="方正书宋_GBK" w:eastAsia="方正书宋_GBK" w:cs="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cs="Times New Roman"/>
              </w:rPr>
            </w:pP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成本指标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垃圾清理</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垃圾清理</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廊广北政【</w:t>
            </w:r>
            <w:r>
              <w:rPr>
                <w:rFonts w:ascii="方正书宋_GBK" w:eastAsia="方正书宋_GBK" w:cs="方正书宋_GBK"/>
              </w:rPr>
              <w:t>2021</w:t>
            </w:r>
            <w:r>
              <w:rPr>
                <w:rFonts w:hint="eastAsia" w:ascii="方正书宋_GBK" w:eastAsia="方正书宋_GBK" w:cs="方正书宋_GBK"/>
              </w:rPr>
              <w:t>】</w:t>
            </w:r>
            <w:r>
              <w:rPr>
                <w:rFonts w:ascii="方正书宋_GBK" w:eastAsia="方正书宋_GBK" w:cs="方正书宋_GBK"/>
              </w:rPr>
              <w:t>6</w:t>
            </w:r>
            <w:r>
              <w:rPr>
                <w:rFonts w:hint="eastAsia" w:ascii="方正书宋_GBK" w:eastAsia="方正书宋_GBK" w:cs="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效益指标</w:t>
            </w: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社会效益指标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打造高质量的城乡人居环境</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打造高质量的城乡人居环境</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人居环境提高</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廊广北政【</w:t>
            </w:r>
            <w:r>
              <w:rPr>
                <w:rFonts w:ascii="方正书宋_GBK" w:eastAsia="方正书宋_GBK" w:cs="方正书宋_GBK"/>
              </w:rPr>
              <w:t>2021</w:t>
            </w:r>
            <w:r>
              <w:rPr>
                <w:rFonts w:hint="eastAsia" w:ascii="方正书宋_GBK" w:eastAsia="方正书宋_GBK" w:cs="方正书宋_GBK"/>
              </w:rPr>
              <w:t>】</w:t>
            </w:r>
            <w:r>
              <w:rPr>
                <w:rFonts w:ascii="方正书宋_GBK" w:eastAsia="方正书宋_GBK" w:cs="方正书宋_GBK"/>
              </w:rPr>
              <w:t>6</w:t>
            </w:r>
            <w:r>
              <w:rPr>
                <w:rFonts w:hint="eastAsia" w:ascii="方正书宋_GBK" w:eastAsia="方正书宋_GBK" w:cs="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满意度指标</w:t>
            </w: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服务对象满意度指标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满意人数占调查人数率</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满意人数占调查人数率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廊广北政【</w:t>
            </w:r>
            <w:r>
              <w:rPr>
                <w:rFonts w:ascii="方正书宋_GBK" w:eastAsia="方正书宋_GBK" w:cs="方正书宋_GBK"/>
              </w:rPr>
              <w:t>2021</w:t>
            </w:r>
            <w:r>
              <w:rPr>
                <w:rFonts w:hint="eastAsia" w:ascii="方正书宋_GBK" w:eastAsia="方正书宋_GBK" w:cs="方正书宋_GBK"/>
              </w:rPr>
              <w:t>】</w:t>
            </w:r>
            <w:r>
              <w:rPr>
                <w:rFonts w:ascii="方正书宋_GBK" w:eastAsia="方正书宋_GBK" w:cs="方正书宋_GBK"/>
              </w:rPr>
              <w:t>6</w:t>
            </w:r>
            <w:r>
              <w:rPr>
                <w:rFonts w:hint="eastAsia" w:ascii="方正书宋_GBK" w:eastAsia="方正书宋_GBK" w:cs="方正书宋_GBK"/>
              </w:rPr>
              <w:t>号文件</w:t>
            </w:r>
          </w:p>
        </w:tc>
      </w:tr>
    </w:tbl>
    <w:p>
      <w:pPr>
        <w:spacing w:line="300" w:lineRule="exact"/>
        <w:jc w:val="left"/>
        <w:rPr>
          <w:rFonts w:cs="Times New Roman"/>
        </w:rPr>
        <w:sectPr>
          <w:pgSz w:w="11907" w:h="16839"/>
          <w:pgMar w:top="1984" w:right="1304" w:bottom="1134" w:left="1304" w:header="851" w:footer="992" w:gutter="0"/>
          <w:cols w:space="425" w:num="1"/>
          <w:docGrid w:type="lines" w:linePitch="312" w:charSpace="0"/>
        </w:sectPr>
      </w:pPr>
    </w:p>
    <w:p>
      <w:pPr>
        <w:spacing w:line="300" w:lineRule="exact"/>
        <w:jc w:val="left"/>
        <w:rPr>
          <w:rFonts w:cs="Times New Roman"/>
        </w:rPr>
      </w:pPr>
    </w:p>
    <w:p>
      <w:pPr>
        <w:jc w:val="left"/>
        <w:outlineLvl w:val="3"/>
        <w:rPr>
          <w:rFonts w:hint="eastAsia" w:ascii="仿宋" w:hAnsi="仿宋" w:eastAsia="仿宋" w:cs="仿宋"/>
          <w:b w:val="0"/>
          <w:bCs w:val="0"/>
          <w:sz w:val="32"/>
          <w:szCs w:val="32"/>
        </w:rPr>
      </w:pPr>
      <w:bookmarkStart w:id="4" w:name="_Toc67213881"/>
      <w:r>
        <w:rPr>
          <w:rFonts w:hint="eastAsia" w:ascii="仿宋" w:hAnsi="仿宋" w:eastAsia="仿宋" w:cs="仿宋"/>
          <w:b w:val="0"/>
          <w:bCs w:val="0"/>
          <w:sz w:val="32"/>
          <w:szCs w:val="32"/>
        </w:rPr>
        <w:t>5.社区招聘人员经费绩效目标表</w:t>
      </w:r>
      <w:bookmarkEnd w:id="4"/>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tc "5、社区招聘人员经费绩效目标表" \f C \l 01</w:instrText>
      </w:r>
      <w:r>
        <w:rPr>
          <w:rFonts w:hint="eastAsia" w:ascii="仿宋" w:hAnsi="仿宋" w:eastAsia="仿宋" w:cs="仿宋"/>
          <w:b w:val="0"/>
          <w:bCs w:val="0"/>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绩效目标</w:t>
            </w:r>
          </w:p>
        </w:tc>
        <w:tc>
          <w:tcPr>
            <w:tcW w:w="8278" w:type="dxa"/>
            <w:tcBorders>
              <w:bottom w:val="nil"/>
            </w:tcBorders>
            <w:vAlign w:val="center"/>
          </w:tcPr>
          <w:p>
            <w:pPr>
              <w:spacing w:line="300" w:lineRule="exact"/>
              <w:jc w:val="left"/>
              <w:rPr>
                <w:rFonts w:ascii="方正书宋_GBK" w:eastAsia="方正书宋_GBK" w:cs="Times New Roman"/>
              </w:rPr>
            </w:pPr>
            <w:r>
              <w:rPr>
                <w:rFonts w:ascii="方正书宋_GBK" w:eastAsia="方正书宋_GBK" w:cs="方正书宋_GBK"/>
              </w:rPr>
              <w:t>1.</w:t>
            </w:r>
            <w:r>
              <w:rPr>
                <w:rFonts w:hint="eastAsia" w:ascii="方正书宋_GBK" w:eastAsia="方正书宋_GBK" w:cs="方正书宋_GBK"/>
              </w:rPr>
              <w:t>保障聘用人员工资</w:t>
            </w:r>
          </w:p>
          <w:p>
            <w:pPr>
              <w:spacing w:line="300" w:lineRule="exact"/>
              <w:jc w:val="left"/>
              <w:rPr>
                <w:rFonts w:ascii="方正书宋_GBK" w:eastAsia="方正书宋_GBK" w:cs="Times New Roman"/>
              </w:rPr>
            </w:pPr>
            <w:r>
              <w:rPr>
                <w:rFonts w:ascii="方正书宋_GBK" w:eastAsia="方正书宋_GBK" w:cs="方正书宋_GBK"/>
              </w:rPr>
              <w:t>2.</w:t>
            </w:r>
            <w:r>
              <w:rPr>
                <w:rFonts w:hint="eastAsia" w:ascii="方正书宋_GBK" w:eastAsia="方正书宋_GBK" w:cs="方正书宋_GBK"/>
              </w:rPr>
              <w:t>保障及时足额缴纳各项保险</w:t>
            </w:r>
          </w:p>
        </w:tc>
      </w:tr>
    </w:tbl>
    <w:p>
      <w:pPr>
        <w:spacing w:line="14" w:lineRule="exact"/>
        <w:jc w:val="center"/>
        <w:rPr>
          <w:rFonts w:ascii="Times New Roman" w:hAnsi="宋体" w:cs="Times New Roman"/>
        </w:rPr>
      </w:pPr>
      <w:r>
        <w:rPr>
          <w:rFonts w:ascii="方正书宋_GBK" w:eastAsia="方正书宋_GBK" w:cs="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一级指标</w:t>
            </w:r>
          </w:p>
        </w:tc>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二级指标</w:t>
            </w:r>
          </w:p>
        </w:tc>
        <w:tc>
          <w:tcPr>
            <w:tcW w:w="1276"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三级指标</w:t>
            </w:r>
          </w:p>
        </w:tc>
        <w:tc>
          <w:tcPr>
            <w:tcW w:w="2891"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绩效指标描述</w:t>
            </w:r>
          </w:p>
        </w:tc>
        <w:tc>
          <w:tcPr>
            <w:tcW w:w="1276"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指标值</w:t>
            </w:r>
          </w:p>
        </w:tc>
        <w:tc>
          <w:tcPr>
            <w:tcW w:w="1701"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cs="Times New Roman"/>
              </w:rPr>
            </w:pPr>
            <w:r>
              <w:rPr>
                <w:rFonts w:hint="eastAsia" w:ascii="方正书宋_GBK" w:eastAsia="方正书宋_GBK" w:cs="方正书宋_GBK"/>
              </w:rPr>
              <w:t>产出指标</w:t>
            </w: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数量指标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发放人数</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社区招聘人员享受此项待遇人员数</w:t>
            </w:r>
          </w:p>
        </w:tc>
        <w:tc>
          <w:tcPr>
            <w:tcW w:w="1276" w:type="dxa"/>
            <w:vAlign w:val="center"/>
          </w:tcPr>
          <w:p>
            <w:pPr>
              <w:spacing w:line="300" w:lineRule="exact"/>
              <w:jc w:val="left"/>
              <w:rPr>
                <w:rFonts w:ascii="方正书宋_GBK" w:eastAsia="方正书宋_GBK" w:cs="Times New Roman"/>
              </w:rPr>
            </w:pPr>
            <w:r>
              <w:rPr>
                <w:rFonts w:ascii="方正书宋_GBK" w:eastAsia="方正书宋_GBK" w:cs="方正书宋_GBK"/>
              </w:rPr>
              <w:t>74</w:t>
            </w:r>
            <w:r>
              <w:rPr>
                <w:rFonts w:hint="eastAsia" w:ascii="方正书宋_GBK" w:eastAsia="方正书宋_GBK" w:cs="方正书宋_GBK"/>
              </w:rPr>
              <w:t>人</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廊组字【</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48</w:t>
            </w:r>
            <w:r>
              <w:rPr>
                <w:rFonts w:hint="eastAsia" w:ascii="方正书宋_GBK" w:eastAsia="方正书宋_GBK" w:cs="方正书宋_GBK"/>
              </w:rPr>
              <w:t>号廊广组字【</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18</w:t>
            </w:r>
            <w:r>
              <w:rPr>
                <w:rFonts w:hint="eastAsia" w:ascii="方正书宋_GBK" w:eastAsia="方正书宋_GBK" w:cs="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cs="Times New Roman"/>
              </w:rPr>
            </w:pP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质量指标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保险申缴</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社区招聘人员按标准缴纳保险</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按标准缴纳</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廊组字【</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48</w:t>
            </w:r>
            <w:r>
              <w:rPr>
                <w:rFonts w:hint="eastAsia" w:ascii="方正书宋_GBK" w:eastAsia="方正书宋_GBK" w:cs="方正书宋_GBK"/>
              </w:rPr>
              <w:t>号廊广组字【</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18</w:t>
            </w:r>
            <w:r>
              <w:rPr>
                <w:rFonts w:hint="eastAsia" w:ascii="方正书宋_GBK" w:eastAsia="方正书宋_GBK" w:cs="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cs="Times New Roman"/>
              </w:rPr>
            </w:pP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时效指标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工资按时发放</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工资及时发放</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每月</w:t>
            </w:r>
            <w:r>
              <w:rPr>
                <w:rFonts w:ascii="方正书宋_GBK" w:eastAsia="方正书宋_GBK" w:cs="方正书宋_GBK"/>
              </w:rPr>
              <w:t>25</w:t>
            </w:r>
            <w:r>
              <w:rPr>
                <w:rFonts w:hint="eastAsia" w:ascii="方正书宋_GBK" w:eastAsia="方正书宋_GBK" w:cs="方正书宋_GBK"/>
              </w:rPr>
              <w:t>日前及时发放</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廊组字【</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48</w:t>
            </w:r>
            <w:r>
              <w:rPr>
                <w:rFonts w:hint="eastAsia" w:ascii="方正书宋_GBK" w:eastAsia="方正书宋_GBK" w:cs="方正书宋_GBK"/>
              </w:rPr>
              <w:t>号廊广组字【</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18</w:t>
            </w:r>
            <w:r>
              <w:rPr>
                <w:rFonts w:hint="eastAsia" w:ascii="方正书宋_GBK" w:eastAsia="方正书宋_GBK" w:cs="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cs="Times New Roman"/>
              </w:rPr>
            </w:pP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成本指标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发放工资水平</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发放工资水平是否有序提升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工资水平有序提升</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廊组字【</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48</w:t>
            </w:r>
            <w:r>
              <w:rPr>
                <w:rFonts w:hint="eastAsia" w:ascii="方正书宋_GBK" w:eastAsia="方正书宋_GBK" w:cs="方正书宋_GBK"/>
              </w:rPr>
              <w:t>号廊广组字【</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18</w:t>
            </w:r>
            <w:r>
              <w:rPr>
                <w:rFonts w:hint="eastAsia" w:ascii="方正书宋_GBK" w:eastAsia="方正书宋_GBK" w:cs="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效益指标</w:t>
            </w: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社会效益指标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社区工作完成率</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完成工作占全部工作的比率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廊组字【</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48</w:t>
            </w:r>
            <w:r>
              <w:rPr>
                <w:rFonts w:hint="eastAsia" w:ascii="方正书宋_GBK" w:eastAsia="方正书宋_GBK" w:cs="方正书宋_GBK"/>
              </w:rPr>
              <w:t>号廊广组字【</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18</w:t>
            </w:r>
            <w:r>
              <w:rPr>
                <w:rFonts w:hint="eastAsia" w:ascii="方正书宋_GBK" w:eastAsia="方正书宋_GBK" w:cs="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满意度指标</w:t>
            </w: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服务对象满意度指标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社区居民度社区服务的满意度</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满意的较满意的占调查总人数的比率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廊组字【</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48</w:t>
            </w:r>
            <w:r>
              <w:rPr>
                <w:rFonts w:hint="eastAsia" w:ascii="方正书宋_GBK" w:eastAsia="方正书宋_GBK" w:cs="方正书宋_GBK"/>
              </w:rPr>
              <w:t>号廊广组字【</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18</w:t>
            </w:r>
            <w:r>
              <w:rPr>
                <w:rFonts w:hint="eastAsia" w:ascii="方正书宋_GBK" w:eastAsia="方正书宋_GBK" w:cs="方正书宋_GBK"/>
              </w:rPr>
              <w:t>号</w:t>
            </w:r>
          </w:p>
        </w:tc>
      </w:tr>
    </w:tbl>
    <w:p>
      <w:pPr>
        <w:spacing w:line="300" w:lineRule="exact"/>
        <w:jc w:val="left"/>
        <w:rPr>
          <w:rFonts w:cs="Times New Roman"/>
        </w:rPr>
        <w:sectPr>
          <w:pgSz w:w="11907" w:h="16839"/>
          <w:pgMar w:top="1984" w:right="1304" w:bottom="1134" w:left="1304" w:header="851" w:footer="992" w:gutter="0"/>
          <w:cols w:space="425" w:num="1"/>
          <w:docGrid w:type="lines" w:linePitch="312" w:charSpace="0"/>
        </w:sectPr>
      </w:pPr>
    </w:p>
    <w:p>
      <w:pPr>
        <w:spacing w:line="300" w:lineRule="exact"/>
        <w:jc w:val="left"/>
        <w:rPr>
          <w:rFonts w:cs="Times New Roman"/>
        </w:rPr>
      </w:pPr>
    </w:p>
    <w:p>
      <w:pPr>
        <w:jc w:val="left"/>
        <w:outlineLvl w:val="3"/>
        <w:rPr>
          <w:rFonts w:hint="eastAsia" w:ascii="仿宋" w:hAnsi="仿宋" w:eastAsia="仿宋" w:cs="仿宋"/>
          <w:b w:val="0"/>
          <w:bCs w:val="0"/>
          <w:sz w:val="32"/>
          <w:szCs w:val="32"/>
        </w:rPr>
      </w:pPr>
      <w:bookmarkStart w:id="5" w:name="_Toc67213882"/>
      <w:r>
        <w:rPr>
          <w:rFonts w:hint="eastAsia" w:ascii="仿宋" w:hAnsi="仿宋" w:eastAsia="仿宋" w:cs="仿宋"/>
          <w:b w:val="0"/>
          <w:bCs w:val="0"/>
          <w:sz w:val="32"/>
          <w:szCs w:val="32"/>
        </w:rPr>
        <w:t>6.2021年省级农村综合改革转移支付项目绩效目标表</w:t>
      </w:r>
      <w:bookmarkEnd w:id="5"/>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tc "6、2021年省级农村综合改革转移支付项目绩效目标表" \f C \l 01</w:instrText>
      </w:r>
      <w:r>
        <w:rPr>
          <w:rFonts w:hint="eastAsia" w:ascii="仿宋" w:hAnsi="仿宋" w:eastAsia="仿宋" w:cs="仿宋"/>
          <w:b w:val="0"/>
          <w:bCs w:val="0"/>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绩效目标</w:t>
            </w:r>
          </w:p>
        </w:tc>
        <w:tc>
          <w:tcPr>
            <w:tcW w:w="8278" w:type="dxa"/>
            <w:tcBorders>
              <w:bottom w:val="nil"/>
            </w:tcBorders>
            <w:vAlign w:val="center"/>
          </w:tcPr>
          <w:p>
            <w:pPr>
              <w:spacing w:line="300" w:lineRule="exact"/>
              <w:jc w:val="left"/>
              <w:rPr>
                <w:rFonts w:ascii="方正书宋_GBK" w:eastAsia="方正书宋_GBK" w:cs="Times New Roman"/>
              </w:rPr>
            </w:pPr>
            <w:r>
              <w:rPr>
                <w:rFonts w:ascii="方正书宋_GBK" w:eastAsia="方正书宋_GBK" w:cs="方正书宋_GBK"/>
              </w:rPr>
              <w:t>1.</w:t>
            </w:r>
            <w:r>
              <w:rPr>
                <w:rFonts w:hint="eastAsia" w:ascii="方正书宋_GBK" w:eastAsia="方正书宋_GBK" w:cs="方正书宋_GBK"/>
              </w:rPr>
              <w:t>加强农村公益事业建设，结合我乡实际情况，此项资金主要用手北旺乡村级一事一议奖补和农村综合改革补助项目前期立项、项目中期监督和项目后期组织验收过程中发生的办公费、交通费和宣传费等费用支出</w:t>
            </w:r>
            <w:r>
              <w:rPr>
                <w:rFonts w:ascii="方正书宋_GBK" w:eastAsia="方正书宋_GBK" w:cs="方正书宋_GBK"/>
              </w:rPr>
              <w:t>,</w:t>
            </w:r>
            <w:r>
              <w:rPr>
                <w:rFonts w:hint="eastAsia" w:ascii="方正书宋_GBK" w:eastAsia="方正书宋_GBK" w:cs="方正书宋_GBK"/>
              </w:rPr>
              <w:t>做好项目宣传，让百姓了解国家一事一议政策。</w:t>
            </w:r>
          </w:p>
          <w:p>
            <w:pPr>
              <w:spacing w:line="300" w:lineRule="exact"/>
              <w:jc w:val="left"/>
              <w:rPr>
                <w:rFonts w:ascii="方正书宋_GBK" w:eastAsia="方正书宋_GBK" w:cs="方正书宋_GBK"/>
              </w:rPr>
            </w:pPr>
            <w:r>
              <w:rPr>
                <w:rFonts w:ascii="方正书宋_GBK" w:eastAsia="方正书宋_GBK" w:cs="方正书宋_GBK"/>
              </w:rPr>
              <w:t>2.</w:t>
            </w:r>
            <w:r>
              <w:rPr>
                <w:rFonts w:hint="eastAsia" w:ascii="方正书宋_GBK" w:eastAsia="方正书宋_GBK" w:cs="方正书宋_GBK"/>
              </w:rPr>
              <w:t>北旺乡村级一事一议奖补和农村综合改革补助项目前期立项、项目中期监督和项目后期组织验收过程中发生的办公费、交通费和宣传费等费用支出</w:t>
            </w:r>
            <w:r>
              <w:rPr>
                <w:rFonts w:ascii="方正书宋_GBK" w:eastAsia="方正书宋_GBK" w:cs="方正书宋_GBK"/>
              </w:rPr>
              <w:t>,</w:t>
            </w:r>
            <w:r>
              <w:rPr>
                <w:rFonts w:hint="eastAsia" w:ascii="方正书宋_GBK" w:eastAsia="方正书宋_GBK" w:cs="方正书宋_GBK"/>
              </w:rPr>
              <w:t>营造良好的生活环境</w:t>
            </w:r>
            <w:r>
              <w:rPr>
                <w:rFonts w:ascii="方正书宋_GBK" w:eastAsia="方正书宋_GBK" w:cs="方正书宋_GBK"/>
              </w:rPr>
              <w:t>,</w:t>
            </w:r>
            <w:r>
              <w:rPr>
                <w:rFonts w:hint="eastAsia" w:ascii="方正书宋_GBK" w:eastAsia="方正书宋_GBK" w:cs="方正书宋_GBK"/>
              </w:rPr>
              <w:t>提高一事一议资金的使用效益</w:t>
            </w:r>
            <w:r>
              <w:rPr>
                <w:rFonts w:ascii="方正书宋_GBK" w:eastAsia="方正书宋_GBK" w:cs="方正书宋_GBK"/>
              </w:rPr>
              <w:t xml:space="preserve"> </w:t>
            </w:r>
            <w:r>
              <w:rPr>
                <w:rFonts w:hint="eastAsia" w:ascii="方正书宋_GBK" w:eastAsia="方正书宋_GBK" w:cs="方正书宋_GBK"/>
              </w:rPr>
              <w:t>。</w:t>
            </w:r>
            <w:r>
              <w:rPr>
                <w:rFonts w:ascii="方正书宋_GBK" w:eastAsia="方正书宋_GBK" w:cs="方正书宋_GBK"/>
              </w:rPr>
              <w:t xml:space="preserve"> </w:t>
            </w:r>
          </w:p>
        </w:tc>
      </w:tr>
    </w:tbl>
    <w:p>
      <w:pPr>
        <w:spacing w:line="14" w:lineRule="exact"/>
        <w:jc w:val="center"/>
        <w:rPr>
          <w:rFonts w:ascii="Times New Roman" w:hAnsi="宋体" w:cs="Times New Roman"/>
        </w:rPr>
      </w:pPr>
      <w:r>
        <w:rPr>
          <w:rFonts w:ascii="方正书宋_GBK" w:eastAsia="方正书宋_GBK" w:cs="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一级指标</w:t>
            </w:r>
          </w:p>
        </w:tc>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二级指标</w:t>
            </w:r>
          </w:p>
        </w:tc>
        <w:tc>
          <w:tcPr>
            <w:tcW w:w="1276"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三级指标</w:t>
            </w:r>
          </w:p>
        </w:tc>
        <w:tc>
          <w:tcPr>
            <w:tcW w:w="2891"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绩效指标描述</w:t>
            </w:r>
          </w:p>
        </w:tc>
        <w:tc>
          <w:tcPr>
            <w:tcW w:w="1276"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指标值</w:t>
            </w:r>
          </w:p>
        </w:tc>
        <w:tc>
          <w:tcPr>
            <w:tcW w:w="1701"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cs="Times New Roman"/>
              </w:rPr>
            </w:pPr>
            <w:r>
              <w:rPr>
                <w:rFonts w:hint="eastAsia" w:ascii="方正书宋_GBK" w:eastAsia="方正书宋_GBK" w:cs="方正书宋_GBK"/>
              </w:rPr>
              <w:t>产出指标</w:t>
            </w: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数量指标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立项村街数量</w:t>
            </w:r>
          </w:p>
        </w:tc>
        <w:tc>
          <w:tcPr>
            <w:tcW w:w="2891" w:type="dxa"/>
            <w:vAlign w:val="center"/>
          </w:tcPr>
          <w:p>
            <w:pPr>
              <w:spacing w:line="300" w:lineRule="exact"/>
              <w:jc w:val="left"/>
              <w:rPr>
                <w:rFonts w:ascii="方正书宋_GBK" w:eastAsia="方正书宋_GBK" w:cs="Times New Roman"/>
              </w:rPr>
            </w:pPr>
            <w:r>
              <w:rPr>
                <w:rFonts w:ascii="方正书宋_GBK" w:eastAsia="方正书宋_GBK" w:cs="方正书宋_GBK"/>
              </w:rPr>
              <w:t xml:space="preserve"> 2021</w:t>
            </w:r>
            <w:r>
              <w:rPr>
                <w:rFonts w:hint="eastAsia" w:ascii="方正书宋_GBK" w:eastAsia="方正书宋_GBK" w:cs="方正书宋_GBK"/>
              </w:rPr>
              <w:t>年北旺乡立项村街数量</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5</w:t>
            </w:r>
            <w:r>
              <w:rPr>
                <w:rFonts w:hint="eastAsia" w:ascii="方正书宋_GBK" w:eastAsia="方正书宋_GBK" w:cs="方正书宋_GBK"/>
              </w:rPr>
              <w:t>村</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廊财农【</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81</w:t>
            </w:r>
            <w:r>
              <w:rPr>
                <w:rFonts w:hint="eastAsia" w:ascii="方正书宋_GBK" w:eastAsia="方正书宋_GBK" w:cs="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cs="Times New Roman"/>
              </w:rPr>
            </w:pP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质量指标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工程按期完成率（</w:t>
            </w:r>
            <w:r>
              <w:rPr>
                <w:rFonts w:ascii="方正书宋_GBK" w:eastAsia="方正书宋_GBK" w:cs="方正书宋_GBK"/>
              </w:rPr>
              <w:t>%</w:t>
            </w:r>
            <w:r>
              <w:rPr>
                <w:rFonts w:hint="eastAsia" w:ascii="方正书宋_GBK" w:eastAsia="方正书宋_GBK" w:cs="方正书宋_GBK"/>
              </w:rPr>
              <w:t>）</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按期完成的工程量占总工程量的比率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95</w:t>
            </w:r>
            <w:r>
              <w:rPr>
                <w:rFonts w:hint="eastAsia" w:ascii="方正书宋_GBK" w:eastAsia="方正书宋_GBK" w:cs="方正书宋_GBK"/>
              </w:rPr>
              <w:t>％</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廊财农【</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81</w:t>
            </w:r>
            <w:r>
              <w:rPr>
                <w:rFonts w:hint="eastAsia" w:ascii="方正书宋_GBK" w:eastAsia="方正书宋_GBK" w:cs="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cs="Times New Roman"/>
              </w:rPr>
            </w:pP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时效指标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工程款结算</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工程竣工验收合格后结算</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10</w:t>
            </w:r>
            <w:r>
              <w:rPr>
                <w:rFonts w:hint="eastAsia" w:ascii="方正书宋_GBK" w:eastAsia="方正书宋_GBK" w:cs="方正书宋_GBK"/>
              </w:rPr>
              <w:t>日</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廊财农【</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81</w:t>
            </w:r>
            <w:r>
              <w:rPr>
                <w:rFonts w:hint="eastAsia" w:ascii="方正书宋_GBK" w:eastAsia="方正书宋_GBK" w:cs="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cs="Times New Roman"/>
              </w:rPr>
            </w:pP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成本指标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工程预算成本</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工程预算成本</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107</w:t>
            </w:r>
            <w:r>
              <w:rPr>
                <w:rFonts w:hint="eastAsia" w:ascii="方正书宋_GBK" w:eastAsia="方正书宋_GBK" w:cs="方正书宋_GBK"/>
              </w:rPr>
              <w:t>万元</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廊财农【</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81</w:t>
            </w:r>
            <w:r>
              <w:rPr>
                <w:rFonts w:hint="eastAsia" w:ascii="方正书宋_GBK" w:eastAsia="方正书宋_GBK" w:cs="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效益指标</w:t>
            </w: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社会效益指标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受益人口数量</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受益人口数量</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1500</w:t>
            </w:r>
            <w:r>
              <w:rPr>
                <w:rFonts w:hint="eastAsia" w:ascii="方正书宋_GBK" w:eastAsia="方正书宋_GBK" w:cs="方正书宋_GBK"/>
              </w:rPr>
              <w:t>人</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廊财农【</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81</w:t>
            </w:r>
            <w:r>
              <w:rPr>
                <w:rFonts w:hint="eastAsia" w:ascii="方正书宋_GBK" w:eastAsia="方正书宋_GBK" w:cs="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cs="Times New Roman"/>
              </w:rPr>
            </w:pPr>
            <w:r>
              <w:rPr>
                <w:rFonts w:hint="eastAsia" w:ascii="方正书宋_GBK" w:eastAsia="方正书宋_GBK" w:cs="方正书宋_GBK"/>
              </w:rPr>
              <w:t>满意度指标</w:t>
            </w:r>
          </w:p>
        </w:tc>
        <w:tc>
          <w:tcPr>
            <w:tcW w:w="1134"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服务对象满意度指标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受益基层群众满意度</w:t>
            </w:r>
          </w:p>
        </w:tc>
        <w:tc>
          <w:tcPr>
            <w:tcW w:w="289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受益群众满意占总人数的比率</w:t>
            </w:r>
          </w:p>
        </w:tc>
        <w:tc>
          <w:tcPr>
            <w:tcW w:w="12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85</w:t>
            </w:r>
            <w:r>
              <w:rPr>
                <w:rFonts w:hint="eastAsia" w:ascii="方正书宋_GBK" w:eastAsia="方正书宋_GBK" w:cs="方正书宋_GBK"/>
              </w:rPr>
              <w:t>％</w:t>
            </w:r>
          </w:p>
        </w:tc>
        <w:tc>
          <w:tcPr>
            <w:tcW w:w="17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廊财农【</w:t>
            </w:r>
            <w:r>
              <w:rPr>
                <w:rFonts w:ascii="方正书宋_GBK" w:eastAsia="方正书宋_GBK" w:cs="方正书宋_GBK"/>
              </w:rPr>
              <w:t>2020</w:t>
            </w:r>
            <w:r>
              <w:rPr>
                <w:rFonts w:hint="eastAsia" w:ascii="方正书宋_GBK" w:eastAsia="方正书宋_GBK" w:cs="方正书宋_GBK"/>
              </w:rPr>
              <w:t>】</w:t>
            </w:r>
            <w:r>
              <w:rPr>
                <w:rFonts w:ascii="方正书宋_GBK" w:eastAsia="方正书宋_GBK" w:cs="方正书宋_GBK"/>
              </w:rPr>
              <w:t>81</w:t>
            </w:r>
            <w:r>
              <w:rPr>
                <w:rFonts w:hint="eastAsia" w:ascii="方正书宋_GBK" w:eastAsia="方正书宋_GBK" w:cs="方正书宋_GBK"/>
              </w:rPr>
              <w:t>号</w:t>
            </w:r>
          </w:p>
        </w:tc>
      </w:tr>
    </w:tbl>
    <w:p>
      <w:pPr>
        <w:spacing w:line="300" w:lineRule="exact"/>
        <w:jc w:val="left"/>
        <w:rPr>
          <w:rFonts w:cs="Times New Roman"/>
        </w:rPr>
        <w:sectPr>
          <w:pgSz w:w="11907" w:h="16839"/>
          <w:pgMar w:top="1984" w:right="1304" w:bottom="1134" w:left="1304" w:header="851" w:footer="992" w:gutter="0"/>
          <w:cols w:space="425" w:num="1"/>
          <w:docGrid w:type="lines" w:linePitch="312" w:charSpace="0"/>
        </w:sect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黑体"/>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32"/>
        </w:rPr>
      </w:pPr>
      <w:bookmarkStart w:id="6" w:name="_Toc471398468"/>
      <w:r>
        <w:rPr>
          <w:rFonts w:ascii="Times New Roman" w:hAnsi="Times New Roman" w:eastAsia="仿宋_GB2312" w:cs="Times New Roman"/>
          <w:sz w:val="32"/>
          <w:szCs w:val="32"/>
        </w:rPr>
        <w:t>2021</w:t>
      </w:r>
      <w:r>
        <w:rPr>
          <w:rFonts w:hint="eastAsia" w:ascii="Times New Roman" w:hAnsi="Times New Roman" w:eastAsia="仿宋_GB2312" w:cs="仿宋_GB2312"/>
          <w:sz w:val="32"/>
          <w:szCs w:val="32"/>
        </w:rPr>
        <w:t>年，我部门安排政府采购预算</w:t>
      </w:r>
      <w:r>
        <w:rPr>
          <w:rFonts w:ascii="Times New Roman" w:hAnsi="Times New Roman" w:eastAsia="仿宋_GB2312" w:cs="Times New Roman"/>
          <w:sz w:val="32"/>
          <w:szCs w:val="32"/>
        </w:rPr>
        <w:t>5.8</w:t>
      </w:r>
      <w:r>
        <w:rPr>
          <w:rFonts w:hint="eastAsia" w:ascii="Times New Roman" w:hAnsi="Times New Roman" w:eastAsia="仿宋_GB2312" w:cs="仿宋_GB2312"/>
          <w:sz w:val="32"/>
          <w:szCs w:val="32"/>
        </w:rPr>
        <w:t>万元。具体内容见下表。</w:t>
      </w:r>
    </w:p>
    <w:bookmarkEnd w:id="6"/>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szCs w:val="32"/>
        </w:rPr>
      </w:pPr>
      <w:bookmarkStart w:id="7" w:name="_Toc64920910"/>
      <w:r>
        <w:rPr>
          <w:rFonts w:hint="eastAsia" w:ascii="方正小标宋_GBK" w:eastAsia="方正小标宋_GBK" w:cs="方正小标宋_GBK"/>
          <w:sz w:val="32"/>
          <w:szCs w:val="32"/>
        </w:rPr>
        <w:t>部门政府采购预算</w:t>
      </w:r>
      <w:bookmarkEnd w:id="7"/>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方正小标宋_GBK" w:eastAsia="方正小标宋_GBK" w:cs="Times New Roman"/>
                <w:sz w:val="24"/>
                <w:szCs w:val="24"/>
                <w:lang w:eastAsia="zh-CN"/>
              </w:rPr>
            </w:pPr>
            <w:r>
              <w:rPr>
                <w:rFonts w:hint="eastAsia" w:ascii="方正小标宋_GBK" w:eastAsia="方正小标宋_GBK" w:cs="方正小标宋_GBK"/>
                <w:sz w:val="24"/>
                <w:szCs w:val="24"/>
                <w:lang w:val="en-US" w:eastAsia="zh-CN"/>
              </w:rPr>
              <w:t>915</w:t>
            </w:r>
            <w:r>
              <w:rPr>
                <w:rFonts w:hint="eastAsia" w:ascii="方正小标宋_GBK" w:eastAsia="方正小标宋_GBK" w:cs="方正小标宋_GBK"/>
                <w:sz w:val="24"/>
                <w:szCs w:val="24"/>
              </w:rPr>
              <w:t>廊坊市</w:t>
            </w:r>
            <w:r>
              <w:rPr>
                <w:rFonts w:hint="eastAsia" w:ascii="方正小标宋_GBK" w:eastAsia="方正小标宋_GBK" w:cs="方正小标宋_GBK"/>
                <w:sz w:val="24"/>
                <w:szCs w:val="24"/>
                <w:lang w:eastAsia="zh-CN"/>
              </w:rPr>
              <w:t>广阳区北旺乡人民政府</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szCs w:val="24"/>
              </w:rPr>
            </w:pPr>
            <w:r>
              <w:rPr>
                <w:rFonts w:hint="eastAsia" w:ascii="方正书宋_GBK" w:eastAsia="方正书宋_GBK"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政府采购项目来源</w:t>
            </w:r>
          </w:p>
        </w:tc>
        <w:tc>
          <w:tcPr>
            <w:tcW w:w="1531"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采购物品名称</w:t>
            </w:r>
          </w:p>
        </w:tc>
        <w:tc>
          <w:tcPr>
            <w:tcW w:w="1531"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政府采购目录序号</w:t>
            </w:r>
          </w:p>
        </w:tc>
        <w:tc>
          <w:tcPr>
            <w:tcW w:w="709"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计量</w:t>
            </w:r>
            <w:r>
              <w:rPr>
                <w:rFonts w:ascii="方正书宋_GBK" w:eastAsia="方正书宋_GBK" w:cs="方正书宋_GBK"/>
                <w:b/>
                <w:bCs/>
              </w:rPr>
              <w:t xml:space="preserve">  </w:t>
            </w:r>
            <w:r>
              <w:rPr>
                <w:rFonts w:hint="eastAsia" w:ascii="方正书宋_GBK" w:eastAsia="方正书宋_GBK" w:cs="方正书宋_GBK"/>
                <w:b/>
                <w:bCs/>
              </w:rPr>
              <w:t>单位</w:t>
            </w:r>
          </w:p>
        </w:tc>
        <w:tc>
          <w:tcPr>
            <w:tcW w:w="907"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数量</w:t>
            </w:r>
          </w:p>
        </w:tc>
        <w:tc>
          <w:tcPr>
            <w:tcW w:w="907"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单价</w:t>
            </w:r>
          </w:p>
        </w:tc>
        <w:tc>
          <w:tcPr>
            <w:tcW w:w="6804" w:type="dxa"/>
            <w:gridSpan w:val="6"/>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项目名称</w:t>
            </w:r>
          </w:p>
        </w:tc>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预算资金</w:t>
            </w:r>
          </w:p>
        </w:tc>
        <w:tc>
          <w:tcPr>
            <w:tcW w:w="1531" w:type="dxa"/>
            <w:vMerge w:val="continue"/>
            <w:vAlign w:val="center"/>
          </w:tcPr>
          <w:p>
            <w:pPr>
              <w:rPr>
                <w:rFonts w:cs="Times New Roman"/>
              </w:rPr>
            </w:pPr>
          </w:p>
        </w:tc>
        <w:tc>
          <w:tcPr>
            <w:tcW w:w="1531" w:type="dxa"/>
            <w:vMerge w:val="continue"/>
            <w:vAlign w:val="center"/>
          </w:tcPr>
          <w:p>
            <w:pPr>
              <w:rPr>
                <w:rFonts w:cs="Times New Roman"/>
              </w:rPr>
            </w:pPr>
          </w:p>
        </w:tc>
        <w:tc>
          <w:tcPr>
            <w:tcW w:w="709" w:type="dxa"/>
            <w:vMerge w:val="continue"/>
            <w:vAlign w:val="center"/>
          </w:tcPr>
          <w:p>
            <w:pPr>
              <w:rPr>
                <w:rFonts w:cs="Times New Roman"/>
              </w:rPr>
            </w:pPr>
          </w:p>
        </w:tc>
        <w:tc>
          <w:tcPr>
            <w:tcW w:w="907" w:type="dxa"/>
            <w:vMerge w:val="continue"/>
            <w:vAlign w:val="center"/>
          </w:tcPr>
          <w:p>
            <w:pPr>
              <w:rPr>
                <w:rFonts w:cs="Times New Roman"/>
              </w:rPr>
            </w:pPr>
          </w:p>
        </w:tc>
        <w:tc>
          <w:tcPr>
            <w:tcW w:w="907" w:type="dxa"/>
            <w:vMerge w:val="continue"/>
            <w:vAlign w:val="center"/>
          </w:tcPr>
          <w:p>
            <w:pPr>
              <w:rPr>
                <w:rFonts w:cs="Times New Roman"/>
              </w:rPr>
            </w:pPr>
          </w:p>
        </w:tc>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合计</w:t>
            </w:r>
          </w:p>
        </w:tc>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一般公共预算拨款</w:t>
            </w:r>
          </w:p>
        </w:tc>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基金预算拨款</w:t>
            </w:r>
          </w:p>
        </w:tc>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国有资本经营预算拨款</w:t>
            </w:r>
          </w:p>
        </w:tc>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财政专户核拨</w:t>
            </w:r>
          </w:p>
        </w:tc>
        <w:tc>
          <w:tcPr>
            <w:tcW w:w="113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合</w:t>
            </w:r>
            <w:r>
              <w:rPr>
                <w:rFonts w:ascii="方正书宋_GBK" w:eastAsia="方正书宋_GBK" w:cs="方正书宋_GBK"/>
                <w:b/>
                <w:bCs/>
              </w:rPr>
              <w:t xml:space="preserve">  </w:t>
            </w:r>
            <w:r>
              <w:rPr>
                <w:rFonts w:hint="eastAsia" w:ascii="方正书宋_GBK" w:eastAsia="方正书宋_GBK" w:cs="方正书宋_GBK"/>
                <w:b/>
                <w:bCs/>
              </w:rPr>
              <w:t>计</w:t>
            </w:r>
          </w:p>
        </w:tc>
        <w:tc>
          <w:tcPr>
            <w:tcW w:w="1134" w:type="dxa"/>
            <w:vAlign w:val="center"/>
          </w:tcPr>
          <w:p>
            <w:pPr>
              <w:spacing w:line="300" w:lineRule="exact"/>
              <w:jc w:val="right"/>
              <w:rPr>
                <w:rFonts w:ascii="方正书宋_GBK" w:eastAsia="方正书宋_GBK" w:cs="Times New Roman"/>
                <w:b/>
                <w:bCs/>
              </w:rPr>
            </w:pPr>
            <w:r>
              <w:rPr>
                <w:rFonts w:ascii="方正书宋_GBK" w:eastAsia="方正书宋_GBK" w:cs="方正书宋_GBK"/>
                <w:b/>
                <w:bCs/>
              </w:rPr>
              <w:t>5.8</w:t>
            </w:r>
          </w:p>
        </w:tc>
        <w:tc>
          <w:tcPr>
            <w:tcW w:w="1531" w:type="dxa"/>
            <w:vAlign w:val="center"/>
          </w:tcPr>
          <w:p>
            <w:pPr>
              <w:spacing w:line="300" w:lineRule="exact"/>
              <w:jc w:val="left"/>
              <w:rPr>
                <w:rFonts w:ascii="方正书宋_GBK" w:eastAsia="方正书宋_GBK" w:cs="Times New Roman"/>
                <w:b/>
                <w:bCs/>
              </w:rPr>
            </w:pPr>
          </w:p>
        </w:tc>
        <w:tc>
          <w:tcPr>
            <w:tcW w:w="1531" w:type="dxa"/>
            <w:vAlign w:val="center"/>
          </w:tcPr>
          <w:p>
            <w:pPr>
              <w:spacing w:line="300" w:lineRule="exact"/>
              <w:jc w:val="left"/>
              <w:rPr>
                <w:rFonts w:ascii="方正书宋_GBK" w:eastAsia="方正书宋_GBK" w:cs="Times New Roman"/>
                <w:b/>
                <w:bCs/>
              </w:rPr>
            </w:pPr>
          </w:p>
        </w:tc>
        <w:tc>
          <w:tcPr>
            <w:tcW w:w="709" w:type="dxa"/>
            <w:vAlign w:val="center"/>
          </w:tcPr>
          <w:p>
            <w:pPr>
              <w:spacing w:line="300" w:lineRule="exact"/>
              <w:jc w:val="center"/>
              <w:rPr>
                <w:rFonts w:ascii="方正书宋_GBK" w:eastAsia="方正书宋_GBK" w:cs="Times New Roman"/>
                <w:b/>
                <w:bCs/>
              </w:rPr>
            </w:pPr>
          </w:p>
        </w:tc>
        <w:tc>
          <w:tcPr>
            <w:tcW w:w="907" w:type="dxa"/>
            <w:vAlign w:val="center"/>
          </w:tcPr>
          <w:p>
            <w:pPr>
              <w:spacing w:line="300" w:lineRule="exact"/>
              <w:jc w:val="right"/>
              <w:rPr>
                <w:rFonts w:ascii="方正书宋_GBK" w:eastAsia="方正书宋_GBK" w:cs="Times New Roman"/>
                <w:b/>
                <w:bCs/>
              </w:rPr>
            </w:pPr>
          </w:p>
        </w:tc>
        <w:tc>
          <w:tcPr>
            <w:tcW w:w="907" w:type="dxa"/>
            <w:vAlign w:val="center"/>
          </w:tcPr>
          <w:p>
            <w:pPr>
              <w:spacing w:line="300" w:lineRule="exact"/>
              <w:jc w:val="right"/>
              <w:rPr>
                <w:rFonts w:ascii="方正书宋_GBK" w:eastAsia="方正书宋_GBK" w:cs="Times New Roman"/>
                <w:b/>
                <w:bCs/>
              </w:rPr>
            </w:pPr>
          </w:p>
        </w:tc>
        <w:tc>
          <w:tcPr>
            <w:tcW w:w="1134" w:type="dxa"/>
            <w:vAlign w:val="center"/>
          </w:tcPr>
          <w:p>
            <w:pPr>
              <w:spacing w:line="300" w:lineRule="exact"/>
              <w:jc w:val="right"/>
              <w:rPr>
                <w:rFonts w:ascii="方正书宋_GBK" w:eastAsia="方正书宋_GBK" w:cs="Times New Roman"/>
                <w:b/>
                <w:bCs/>
              </w:rPr>
            </w:pPr>
            <w:r>
              <w:rPr>
                <w:rFonts w:ascii="方正书宋_GBK" w:eastAsia="方正书宋_GBK" w:cs="方正书宋_GBK"/>
                <w:b/>
                <w:bCs/>
              </w:rPr>
              <w:t>5.8</w:t>
            </w:r>
          </w:p>
        </w:tc>
        <w:tc>
          <w:tcPr>
            <w:tcW w:w="1134" w:type="dxa"/>
            <w:vAlign w:val="center"/>
          </w:tcPr>
          <w:p>
            <w:pPr>
              <w:spacing w:line="300" w:lineRule="exact"/>
              <w:jc w:val="right"/>
              <w:rPr>
                <w:rFonts w:ascii="方正书宋_GBK" w:eastAsia="方正书宋_GBK" w:cs="Times New Roman"/>
                <w:b/>
                <w:bCs/>
              </w:rPr>
            </w:pPr>
            <w:r>
              <w:rPr>
                <w:rFonts w:ascii="方正书宋_GBK" w:eastAsia="方正书宋_GBK" w:cs="方正书宋_GBK"/>
                <w:b/>
                <w:bCs/>
              </w:rPr>
              <w:t>5.8</w:t>
            </w:r>
          </w:p>
        </w:tc>
        <w:tc>
          <w:tcPr>
            <w:tcW w:w="1134" w:type="dxa"/>
            <w:vAlign w:val="center"/>
          </w:tcPr>
          <w:p>
            <w:pPr>
              <w:spacing w:line="300" w:lineRule="exact"/>
              <w:jc w:val="right"/>
              <w:rPr>
                <w:rFonts w:ascii="方正书宋_GBK" w:eastAsia="方正书宋_GBK" w:cs="Times New Roman"/>
                <w:b/>
                <w:bCs/>
              </w:rPr>
            </w:pPr>
          </w:p>
        </w:tc>
        <w:tc>
          <w:tcPr>
            <w:tcW w:w="1134" w:type="dxa"/>
            <w:vAlign w:val="center"/>
          </w:tcPr>
          <w:p>
            <w:pPr>
              <w:spacing w:line="300" w:lineRule="exact"/>
              <w:jc w:val="right"/>
              <w:rPr>
                <w:rFonts w:ascii="方正书宋_GBK" w:eastAsia="方正书宋_GBK" w:cs="Times New Roman"/>
                <w:b/>
                <w:bCs/>
              </w:rPr>
            </w:pPr>
          </w:p>
        </w:tc>
        <w:tc>
          <w:tcPr>
            <w:tcW w:w="1134" w:type="dxa"/>
            <w:vAlign w:val="center"/>
          </w:tcPr>
          <w:p>
            <w:pPr>
              <w:spacing w:line="300" w:lineRule="exact"/>
              <w:jc w:val="right"/>
              <w:rPr>
                <w:rFonts w:ascii="方正书宋_GBK" w:eastAsia="方正书宋_GBK" w:cs="Times New Roman"/>
                <w:b/>
                <w:bCs/>
              </w:rPr>
            </w:pPr>
          </w:p>
        </w:tc>
        <w:tc>
          <w:tcPr>
            <w:tcW w:w="1134" w:type="dxa"/>
            <w:vAlign w:val="center"/>
          </w:tcPr>
          <w:p>
            <w:pPr>
              <w:spacing w:line="300" w:lineRule="exact"/>
              <w:jc w:val="right"/>
              <w:rPr>
                <w:rFonts w:ascii="方正书宋_GBK" w:eastAsia="方正书宋_GBK"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办公设备</w:t>
            </w:r>
          </w:p>
        </w:tc>
        <w:tc>
          <w:tcPr>
            <w:tcW w:w="1134"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4.8</w:t>
            </w:r>
          </w:p>
        </w:tc>
        <w:tc>
          <w:tcPr>
            <w:tcW w:w="153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台式计算机</w:t>
            </w:r>
          </w:p>
        </w:tc>
        <w:tc>
          <w:tcPr>
            <w:tcW w:w="1531" w:type="dxa"/>
            <w:vAlign w:val="center"/>
          </w:tcPr>
          <w:p>
            <w:pPr>
              <w:spacing w:line="300" w:lineRule="exact"/>
              <w:jc w:val="left"/>
              <w:rPr>
                <w:rFonts w:ascii="方正书宋_GBK" w:eastAsia="方正书宋_GBK" w:cs="方正书宋_GBK"/>
                <w:b/>
                <w:bCs/>
              </w:rPr>
            </w:pPr>
            <w:r>
              <w:rPr>
                <w:rFonts w:ascii="方正书宋_GBK" w:eastAsia="方正书宋_GBK" w:cs="方正书宋_GBK"/>
                <w:b/>
                <w:bCs/>
              </w:rPr>
              <w:t>A02010104</w:t>
            </w:r>
          </w:p>
        </w:tc>
        <w:tc>
          <w:tcPr>
            <w:tcW w:w="709"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台</w:t>
            </w:r>
          </w:p>
        </w:tc>
        <w:tc>
          <w:tcPr>
            <w:tcW w:w="907"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12</w:t>
            </w:r>
          </w:p>
        </w:tc>
        <w:tc>
          <w:tcPr>
            <w:tcW w:w="907"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0.4</w:t>
            </w:r>
          </w:p>
        </w:tc>
        <w:tc>
          <w:tcPr>
            <w:tcW w:w="1134"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4.8</w:t>
            </w:r>
          </w:p>
        </w:tc>
        <w:tc>
          <w:tcPr>
            <w:tcW w:w="1134"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4.8</w:t>
            </w:r>
          </w:p>
        </w:tc>
        <w:tc>
          <w:tcPr>
            <w:tcW w:w="1134" w:type="dxa"/>
            <w:vAlign w:val="center"/>
          </w:tcPr>
          <w:p>
            <w:pPr>
              <w:spacing w:line="300" w:lineRule="exact"/>
              <w:jc w:val="right"/>
              <w:rPr>
                <w:rFonts w:ascii="方正书宋_GBK" w:eastAsia="方正书宋_GBK" w:cs="Times New Roman"/>
                <w:b/>
                <w:bCs/>
              </w:rPr>
            </w:pPr>
          </w:p>
        </w:tc>
        <w:tc>
          <w:tcPr>
            <w:tcW w:w="1134" w:type="dxa"/>
            <w:vAlign w:val="center"/>
          </w:tcPr>
          <w:p>
            <w:pPr>
              <w:spacing w:line="300" w:lineRule="exact"/>
              <w:jc w:val="right"/>
              <w:rPr>
                <w:rFonts w:ascii="方正书宋_GBK" w:eastAsia="方正书宋_GBK" w:cs="Times New Roman"/>
                <w:b/>
                <w:bCs/>
              </w:rPr>
            </w:pPr>
          </w:p>
        </w:tc>
        <w:tc>
          <w:tcPr>
            <w:tcW w:w="1134" w:type="dxa"/>
            <w:vAlign w:val="center"/>
          </w:tcPr>
          <w:p>
            <w:pPr>
              <w:spacing w:line="300" w:lineRule="exact"/>
              <w:jc w:val="right"/>
              <w:rPr>
                <w:rFonts w:ascii="方正书宋_GBK" w:eastAsia="方正书宋_GBK" w:cs="Times New Roman"/>
                <w:b/>
                <w:bCs/>
              </w:rPr>
            </w:pPr>
          </w:p>
        </w:tc>
        <w:tc>
          <w:tcPr>
            <w:tcW w:w="1134" w:type="dxa"/>
            <w:vAlign w:val="center"/>
          </w:tcPr>
          <w:p>
            <w:pPr>
              <w:spacing w:line="300" w:lineRule="exact"/>
              <w:jc w:val="right"/>
              <w:rPr>
                <w:rFonts w:ascii="方正书宋_GBK" w:eastAsia="方正书宋_GBK"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办公设备</w:t>
            </w:r>
          </w:p>
        </w:tc>
        <w:tc>
          <w:tcPr>
            <w:tcW w:w="1134" w:type="dxa"/>
            <w:vAlign w:val="center"/>
          </w:tcPr>
          <w:p>
            <w:pPr>
              <w:spacing w:line="300" w:lineRule="exact"/>
              <w:jc w:val="right"/>
              <w:rPr>
                <w:rFonts w:ascii="方正书宋_GBK" w:eastAsia="方正书宋_GBK" w:cs="Times New Roman"/>
                <w:b/>
                <w:bCs/>
              </w:rPr>
            </w:pPr>
            <w:r>
              <w:rPr>
                <w:rFonts w:ascii="方正书宋_GBK" w:eastAsia="方正书宋_GBK" w:cs="方正书宋_GBK"/>
                <w:b/>
                <w:bCs/>
              </w:rPr>
              <w:t>1</w:t>
            </w:r>
          </w:p>
        </w:tc>
        <w:tc>
          <w:tcPr>
            <w:tcW w:w="153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打印机</w:t>
            </w:r>
          </w:p>
        </w:tc>
        <w:tc>
          <w:tcPr>
            <w:tcW w:w="1531" w:type="dxa"/>
            <w:vAlign w:val="center"/>
          </w:tcPr>
          <w:p>
            <w:pPr>
              <w:spacing w:line="300" w:lineRule="exact"/>
              <w:jc w:val="left"/>
              <w:rPr>
                <w:rFonts w:ascii="方正书宋_GBK" w:eastAsia="方正书宋_GBK" w:cs="Times New Roman"/>
                <w:b/>
                <w:bCs/>
                <w:sz w:val="18"/>
                <w:szCs w:val="18"/>
              </w:rPr>
            </w:pPr>
            <w:r>
              <w:rPr>
                <w:rFonts w:ascii="方正书宋_GBK" w:eastAsia="方正书宋_GBK" w:cs="方正书宋_GBK"/>
                <w:b/>
                <w:bCs/>
                <w:sz w:val="18"/>
                <w:szCs w:val="18"/>
              </w:rPr>
              <w:t>A0201060102</w:t>
            </w:r>
          </w:p>
        </w:tc>
        <w:tc>
          <w:tcPr>
            <w:tcW w:w="709"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台</w:t>
            </w:r>
          </w:p>
        </w:tc>
        <w:tc>
          <w:tcPr>
            <w:tcW w:w="907" w:type="dxa"/>
            <w:vAlign w:val="center"/>
          </w:tcPr>
          <w:p>
            <w:pPr>
              <w:spacing w:line="300" w:lineRule="exact"/>
              <w:jc w:val="right"/>
              <w:rPr>
                <w:rFonts w:ascii="方正书宋_GBK" w:eastAsia="方正书宋_GBK" w:cs="Times New Roman"/>
                <w:b/>
                <w:bCs/>
              </w:rPr>
            </w:pPr>
            <w:r>
              <w:rPr>
                <w:rFonts w:ascii="方正书宋_GBK" w:eastAsia="方正书宋_GBK" w:cs="方正书宋_GBK"/>
                <w:b/>
                <w:bCs/>
              </w:rPr>
              <w:t>5</w:t>
            </w:r>
          </w:p>
        </w:tc>
        <w:tc>
          <w:tcPr>
            <w:tcW w:w="907" w:type="dxa"/>
            <w:vAlign w:val="center"/>
          </w:tcPr>
          <w:p>
            <w:pPr>
              <w:spacing w:line="300" w:lineRule="exact"/>
              <w:jc w:val="right"/>
              <w:rPr>
                <w:rFonts w:ascii="方正书宋_GBK" w:eastAsia="方正书宋_GBK" w:cs="Times New Roman"/>
                <w:b/>
                <w:bCs/>
              </w:rPr>
            </w:pPr>
            <w:r>
              <w:rPr>
                <w:rFonts w:ascii="方正书宋_GBK" w:eastAsia="方正书宋_GBK" w:cs="方正书宋_GBK"/>
                <w:b/>
                <w:bCs/>
              </w:rPr>
              <w:t>0.2</w:t>
            </w:r>
          </w:p>
        </w:tc>
        <w:tc>
          <w:tcPr>
            <w:tcW w:w="1134" w:type="dxa"/>
            <w:vAlign w:val="center"/>
          </w:tcPr>
          <w:p>
            <w:pPr>
              <w:spacing w:line="300" w:lineRule="exact"/>
              <w:jc w:val="right"/>
              <w:rPr>
                <w:rFonts w:ascii="方正书宋_GBK" w:eastAsia="方正书宋_GBK" w:cs="Times New Roman"/>
                <w:b/>
                <w:bCs/>
              </w:rPr>
            </w:pPr>
            <w:r>
              <w:rPr>
                <w:rFonts w:ascii="方正书宋_GBK" w:eastAsia="方正书宋_GBK" w:cs="方正书宋_GBK"/>
                <w:b/>
                <w:bCs/>
              </w:rPr>
              <w:t>1</w:t>
            </w:r>
          </w:p>
        </w:tc>
        <w:tc>
          <w:tcPr>
            <w:tcW w:w="1134"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w:t>
            </w: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黑体"/>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廊坊市广阳区</w:t>
      </w:r>
      <w:r>
        <w:rPr>
          <w:rFonts w:hint="eastAsia" w:ascii="Times New Roman" w:hAnsi="Times New Roman" w:eastAsia="仿宋_GB2312" w:cs="Times New Roman"/>
          <w:sz w:val="32"/>
          <w:szCs w:val="32"/>
          <w:lang w:eastAsia="zh-CN"/>
        </w:rPr>
        <w:t>北旺乡人民政府</w:t>
      </w:r>
      <w:r>
        <w:rPr>
          <w:rFonts w:hint="eastAsia" w:ascii="Times New Roman" w:hAnsi="Times New Roman" w:eastAsia="仿宋_GB2312" w:cs="仿宋_GB2312"/>
          <w:sz w:val="32"/>
          <w:szCs w:val="32"/>
        </w:rPr>
        <w:t>（含所属单位）上年末固定资产金额为</w:t>
      </w:r>
      <w:r>
        <w:rPr>
          <w:rFonts w:ascii="Times New Roman" w:hAnsi="Times New Roman" w:eastAsia="仿宋_GB2312" w:cs="Times New Roman"/>
          <w:sz w:val="32"/>
          <w:szCs w:val="32"/>
        </w:rPr>
        <w:t>805.67</w:t>
      </w:r>
      <w:r>
        <w:rPr>
          <w:rFonts w:hint="eastAsia" w:ascii="Times New Roman" w:hAnsi="Times New Roman" w:eastAsia="仿宋_GB2312" w:cs="仿宋_GB2312"/>
          <w:sz w:val="32"/>
          <w:szCs w:val="32"/>
        </w:rPr>
        <w:t>万元（详见下表），本年度我部门拟购置固定资产总额为</w:t>
      </w:r>
      <w:r>
        <w:rPr>
          <w:rFonts w:ascii="Times New Roman" w:hAnsi="Times New Roman" w:eastAsia="仿宋_GB2312" w:cs="Times New Roman"/>
          <w:sz w:val="32"/>
          <w:szCs w:val="32"/>
        </w:rPr>
        <w:t>5.8</w:t>
      </w:r>
      <w:r>
        <w:rPr>
          <w:rFonts w:hint="eastAsia" w:ascii="Times New Roman" w:hAnsi="Times New Roman" w:eastAsia="仿宋_GB2312" w:cs="仿宋_GB2312"/>
          <w:sz w:val="32"/>
          <w:szCs w:val="32"/>
        </w:rPr>
        <w:t>万元，主要为（计算机设备、打印设备、空调、办公家具）等，已列入政府采购预算，详见政府采购预算表。</w:t>
      </w:r>
    </w:p>
    <w:p>
      <w:pPr>
        <w:spacing w:line="584" w:lineRule="exact"/>
        <w:ind w:firstLine="640"/>
        <w:rPr>
          <w:rFonts w:ascii="Times New Roman" w:hAnsi="Times New Roman" w:eastAsia="仿宋_GB2312" w:cs="Times New Roman"/>
          <w:sz w:val="32"/>
          <w:szCs w:val="32"/>
        </w:rPr>
      </w:pPr>
    </w:p>
    <w:tbl>
      <w:tblPr>
        <w:tblStyle w:val="8"/>
        <w:tblW w:w="13482" w:type="dxa"/>
        <w:tblInd w:w="-106"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仿宋_GB2312"/>
                <w:b/>
                <w:bCs/>
                <w:kern w:val="0"/>
                <w:sz w:val="32"/>
                <w:szCs w:val="32"/>
              </w:rPr>
              <w:t>廊坊市广阳区</w:t>
            </w:r>
            <w:r>
              <w:rPr>
                <w:rFonts w:hint="eastAsia" w:ascii="Times New Roman" w:hAnsi="Times New Roman" w:eastAsia="仿宋_GB2312" w:cs="Times New Roman"/>
                <w:b/>
                <w:bCs/>
                <w:kern w:val="0"/>
                <w:sz w:val="32"/>
                <w:szCs w:val="32"/>
                <w:lang w:eastAsia="zh-CN"/>
              </w:rPr>
              <w:t>北旺乡人民政府</w:t>
            </w:r>
            <w:r>
              <w:rPr>
                <w:rFonts w:hint="eastAsia" w:ascii="Times New Roman" w:hAnsi="Times New Roman" w:eastAsia="仿宋_GB2312" w:cs="仿宋_GB2312"/>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hint="eastAsia" w:ascii="Times New Roman" w:hAnsi="Times New Roman" w:eastAsia="仿宋_GB2312" w:cs="Times New Roman"/>
                <w:kern w:val="0"/>
                <w:sz w:val="22"/>
                <w:szCs w:val="22"/>
                <w:lang w:eastAsia="zh-CN"/>
              </w:rPr>
            </w:pPr>
            <w:r>
              <w:rPr>
                <w:rFonts w:hint="eastAsia" w:ascii="Times New Roman" w:hAnsi="Times New Roman" w:eastAsia="仿宋_GB2312" w:cs="仿宋_GB2312"/>
                <w:kern w:val="0"/>
                <w:sz w:val="22"/>
                <w:szCs w:val="22"/>
              </w:rPr>
              <w:t>编制部门：廊坊市</w:t>
            </w:r>
            <w:r>
              <w:rPr>
                <w:rFonts w:hint="eastAsia" w:ascii="Times New Roman" w:hAnsi="Times New Roman" w:eastAsia="仿宋_GB2312" w:cs="仿宋_GB2312"/>
                <w:kern w:val="0"/>
                <w:sz w:val="22"/>
                <w:szCs w:val="22"/>
                <w:lang w:eastAsia="zh-CN"/>
              </w:rPr>
              <w:t>广阳区北旺乡人民政府</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szCs w:val="22"/>
              </w:rPr>
            </w:pPr>
            <w:r>
              <w:rPr>
                <w:rFonts w:hint="eastAsia" w:ascii="Times New Roman" w:hAnsi="Times New Roman" w:eastAsia="仿宋_GB2312" w:cs="仿宋_GB2312"/>
                <w:kern w:val="0"/>
                <w:sz w:val="22"/>
                <w:szCs w:val="22"/>
              </w:rPr>
              <w:t>截止时间：</w:t>
            </w:r>
            <w:r>
              <w:rPr>
                <w:rFonts w:ascii="Times New Roman" w:hAnsi="Times New Roman" w:eastAsia="仿宋_GB2312" w:cs="Times New Roman"/>
                <w:kern w:val="0"/>
                <w:sz w:val="22"/>
                <w:szCs w:val="22"/>
              </w:rPr>
              <w:t>2020</w:t>
            </w:r>
            <w:r>
              <w:rPr>
                <w:rFonts w:hint="eastAsia" w:ascii="Times New Roman" w:hAnsi="Times New Roman" w:eastAsia="仿宋_GB2312" w:cs="仿宋_GB2312"/>
                <w:kern w:val="0"/>
                <w:sz w:val="22"/>
                <w:szCs w:val="22"/>
              </w:rPr>
              <w:t>年</w:t>
            </w:r>
            <w:r>
              <w:rPr>
                <w:rFonts w:ascii="Times New Roman" w:hAnsi="Times New Roman" w:eastAsia="仿宋_GB2312" w:cs="Times New Roman"/>
                <w:kern w:val="0"/>
                <w:sz w:val="22"/>
                <w:szCs w:val="22"/>
              </w:rPr>
              <w:t>12</w:t>
            </w:r>
            <w:r>
              <w:rPr>
                <w:rFonts w:hint="eastAsia" w:ascii="Times New Roman" w:hAnsi="Times New Roman" w:eastAsia="仿宋_GB2312" w:cs="仿宋_GB2312"/>
                <w:kern w:val="0"/>
                <w:sz w:val="22"/>
                <w:szCs w:val="22"/>
              </w:rPr>
              <w:t>月</w:t>
            </w:r>
            <w:r>
              <w:rPr>
                <w:rFonts w:ascii="Times New Roman" w:hAnsi="Times New Roman" w:eastAsia="仿宋_GB2312" w:cs="Times New Roman"/>
                <w:kern w:val="0"/>
                <w:sz w:val="22"/>
                <w:szCs w:val="22"/>
              </w:rPr>
              <w:t>31</w:t>
            </w:r>
            <w:r>
              <w:rPr>
                <w:rFonts w:hint="eastAsia" w:ascii="Times New Roman" w:hAnsi="Times New Roman" w:eastAsia="仿宋_GB2312" w:cs="仿宋_GB2312"/>
                <w:kern w:val="0"/>
                <w:sz w:val="22"/>
                <w:szCs w:val="22"/>
              </w:rPr>
              <w:t>日</w:t>
            </w:r>
            <w:r>
              <w:rPr>
                <w:rFonts w:ascii="Times New Roman" w:hAnsi="Times New Roman" w:eastAsia="仿宋_GB2312" w:cs="Times New Roman"/>
                <w:kern w:val="0"/>
                <w:sz w:val="22"/>
                <w:szCs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szCs w:val="22"/>
              </w:rPr>
            </w:pPr>
            <w:r>
              <w:rPr>
                <w:rFonts w:hint="eastAsia" w:ascii="Times New Roman" w:hAnsi="Times New Roman" w:eastAsia="仿宋_GB2312" w:cs="仿宋_GB2312"/>
                <w:b/>
                <w:bCs/>
                <w:kern w:val="0"/>
                <w:sz w:val="22"/>
                <w:szCs w:val="22"/>
              </w:rPr>
              <w:t>项</w:t>
            </w:r>
            <w:r>
              <w:rPr>
                <w:rFonts w:ascii="Times New Roman" w:hAnsi="Times New Roman" w:eastAsia="仿宋_GB2312" w:cs="Times New Roman"/>
                <w:b/>
                <w:bCs/>
                <w:kern w:val="0"/>
                <w:sz w:val="22"/>
                <w:szCs w:val="22"/>
              </w:rPr>
              <w:t xml:space="preserve">   </w:t>
            </w:r>
            <w:r>
              <w:rPr>
                <w:rFonts w:hint="eastAsia" w:ascii="Times New Roman" w:hAnsi="Times New Roman" w:eastAsia="仿宋_GB2312" w:cs="仿宋_GB2312"/>
                <w:b/>
                <w:bCs/>
                <w:kern w:val="0"/>
                <w:sz w:val="22"/>
                <w:szCs w:val="22"/>
              </w:rPr>
              <w:t>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szCs w:val="22"/>
              </w:rPr>
            </w:pPr>
            <w:r>
              <w:rPr>
                <w:rFonts w:hint="eastAsia" w:ascii="Times New Roman" w:hAnsi="Times New Roman" w:eastAsia="仿宋_GB2312" w:cs="仿宋_GB2312"/>
                <w:b/>
                <w:bCs/>
                <w:kern w:val="0"/>
                <w:sz w:val="22"/>
                <w:szCs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szCs w:val="22"/>
              </w:rPr>
            </w:pPr>
            <w:r>
              <w:rPr>
                <w:rFonts w:hint="eastAsia" w:ascii="Times New Roman" w:hAnsi="Times New Roman" w:eastAsia="仿宋_GB2312" w:cs="仿宋_GB2312"/>
                <w:b/>
                <w:bCs/>
                <w:kern w:val="0"/>
                <w:sz w:val="22"/>
                <w:szCs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szCs w:val="22"/>
              </w:rPr>
            </w:pPr>
            <w:r>
              <w:rPr>
                <w:rFonts w:hint="eastAsia" w:ascii="Times New Roman" w:hAnsi="Times New Roman" w:eastAsia="仿宋_GB2312" w:cs="仿宋_GB2312"/>
                <w:kern w:val="0"/>
                <w:sz w:val="22"/>
                <w:szCs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w:t>
            </w:r>
          </w:p>
        </w:tc>
        <w:tc>
          <w:tcPr>
            <w:tcW w:w="5103" w:type="dxa"/>
            <w:tcBorders>
              <w:top w:val="nil"/>
              <w:left w:val="nil"/>
              <w:bottom w:val="single" w:color="auto" w:sz="4" w:space="0"/>
              <w:right w:val="single" w:color="auto" w:sz="4" w:space="0"/>
            </w:tcBorders>
            <w:vAlign w:val="center"/>
          </w:tcPr>
          <w:p>
            <w:pPr>
              <w:spacing w:line="300" w:lineRule="exact"/>
              <w:jc w:val="right"/>
              <w:rPr>
                <w:rFonts w:ascii="方正书宋_GBK" w:eastAsia="方正书宋_GBK" w:cs="Times New Roman"/>
                <w:b/>
                <w:bCs/>
              </w:rPr>
            </w:pPr>
            <w:r>
              <w:rPr>
                <w:rFonts w:ascii="方正书宋_GBK" w:eastAsia="方正书宋_GBK" w:cs="方正书宋_GBK"/>
                <w:b/>
                <w:bCs/>
              </w:rPr>
              <w:t>805.67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w:t>
            </w:r>
            <w:r>
              <w:rPr>
                <w:rFonts w:hint="eastAsia" w:ascii="Times New Roman" w:hAnsi="Times New Roman" w:eastAsia="仿宋_GB2312" w:cs="仿宋_GB2312"/>
                <w:kern w:val="0"/>
                <w:sz w:val="22"/>
                <w:szCs w:val="22"/>
              </w:rPr>
              <w:t>、房屋（平方米）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11317</w:t>
            </w:r>
          </w:p>
        </w:tc>
        <w:tc>
          <w:tcPr>
            <w:tcW w:w="5103" w:type="dxa"/>
            <w:tcBorders>
              <w:top w:val="nil"/>
              <w:left w:val="nil"/>
              <w:bottom w:val="single" w:color="auto" w:sz="4" w:space="0"/>
              <w:right w:val="single" w:color="auto" w:sz="4" w:space="0"/>
            </w:tcBorders>
            <w:vAlign w:val="center"/>
          </w:tcPr>
          <w:p>
            <w:pPr>
              <w:spacing w:line="300" w:lineRule="exact"/>
              <w:jc w:val="right"/>
              <w:rPr>
                <w:rFonts w:ascii="方正书宋_GBK" w:eastAsia="方正书宋_GBK" w:cs="Times New Roman"/>
                <w:b/>
                <w:bCs/>
              </w:rPr>
            </w:pPr>
            <w:r>
              <w:rPr>
                <w:rFonts w:ascii="方正书宋_GBK" w:eastAsia="方正书宋_GBK" w:cs="方正书宋_GBK"/>
                <w:b/>
                <w:bCs/>
              </w:rPr>
              <w:t>564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szCs w:val="22"/>
              </w:rPr>
            </w:pPr>
            <w:r>
              <w:rPr>
                <w:rFonts w:hint="eastAsia" w:ascii="Times New Roman" w:hAnsi="Times New Roman" w:eastAsia="仿宋_GB2312" w:cs="仿宋_GB2312"/>
                <w:kern w:val="0"/>
                <w:sz w:val="22"/>
                <w:szCs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szCs w:val="22"/>
              </w:rPr>
            </w:pPr>
            <w:r>
              <w:rPr>
                <w:rFonts w:ascii="Times New Roman" w:hAnsi="Times New Roman" w:eastAsia="仿宋_GB2312" w:cs="Times New Roman"/>
                <w:sz w:val="22"/>
                <w:szCs w:val="22"/>
              </w:rPr>
              <w:t>11317</w:t>
            </w:r>
          </w:p>
        </w:tc>
        <w:tc>
          <w:tcPr>
            <w:tcW w:w="5103" w:type="dxa"/>
            <w:tcBorders>
              <w:top w:val="nil"/>
              <w:left w:val="nil"/>
              <w:bottom w:val="single" w:color="auto" w:sz="4" w:space="0"/>
              <w:right w:val="single" w:color="auto" w:sz="4" w:space="0"/>
            </w:tcBorders>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564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2</w:t>
            </w:r>
            <w:r>
              <w:rPr>
                <w:rFonts w:hint="eastAsia" w:ascii="Times New Roman" w:hAnsi="Times New Roman" w:eastAsia="仿宋_GB2312" w:cs="仿宋_GB2312"/>
                <w:kern w:val="0"/>
                <w:sz w:val="22"/>
                <w:szCs w:val="22"/>
              </w:rPr>
              <w:t>、车辆（台、辆）</w:t>
            </w:r>
          </w:p>
        </w:tc>
        <w:tc>
          <w:tcPr>
            <w:tcW w:w="3155" w:type="dxa"/>
            <w:tcBorders>
              <w:top w:val="nil"/>
              <w:left w:val="nil"/>
              <w:bottom w:val="single" w:color="auto" w:sz="4" w:space="0"/>
              <w:right w:val="single" w:color="auto" w:sz="4" w:space="0"/>
            </w:tcBorders>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w:t>
            </w:r>
          </w:p>
        </w:tc>
        <w:tc>
          <w:tcPr>
            <w:tcW w:w="5103" w:type="dxa"/>
            <w:tcBorders>
              <w:top w:val="nil"/>
              <w:left w:val="nil"/>
              <w:bottom w:val="single" w:color="auto" w:sz="4" w:space="0"/>
              <w:right w:val="single" w:color="auto" w:sz="4" w:space="0"/>
            </w:tcBorders>
            <w:vAlign w:val="center"/>
          </w:tcPr>
          <w:p>
            <w:pPr>
              <w:spacing w:line="300" w:lineRule="exact"/>
              <w:jc w:val="right"/>
              <w:rPr>
                <w:rFonts w:ascii="方正书宋_GBK" w:eastAsia="方正书宋_GBK" w:cs="Times New Roman"/>
                <w:b/>
                <w:bCs/>
              </w:rPr>
            </w:pPr>
            <w:r>
              <w:rPr>
                <w:rFonts w:ascii="方正书宋_GBK" w:eastAsia="方正书宋_GBK" w:cs="方正书宋_GBK"/>
                <w:b/>
                <w:bCs/>
              </w:rPr>
              <w:t>38.56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3</w:t>
            </w:r>
            <w:r>
              <w:rPr>
                <w:rFonts w:hint="eastAsia" w:ascii="Times New Roman" w:hAnsi="Times New Roman" w:eastAsia="仿宋_GB2312" w:cs="仿宋_GB2312"/>
                <w:kern w:val="0"/>
                <w:sz w:val="22"/>
                <w:szCs w:val="22"/>
              </w:rPr>
              <w:t>、单价在</w:t>
            </w:r>
            <w:r>
              <w:rPr>
                <w:rFonts w:ascii="Times New Roman" w:hAnsi="Times New Roman" w:eastAsia="仿宋_GB2312" w:cs="Times New Roman"/>
                <w:kern w:val="0"/>
                <w:sz w:val="22"/>
                <w:szCs w:val="22"/>
              </w:rPr>
              <w:t>20</w:t>
            </w:r>
            <w:r>
              <w:rPr>
                <w:rFonts w:hint="eastAsia" w:ascii="Times New Roman" w:hAnsi="Times New Roman" w:eastAsia="仿宋_GB2312" w:cs="仿宋_GB2312"/>
                <w:kern w:val="0"/>
                <w:sz w:val="22"/>
                <w:szCs w:val="22"/>
              </w:rPr>
              <w:t>万元以上的设备</w:t>
            </w:r>
          </w:p>
        </w:tc>
        <w:tc>
          <w:tcPr>
            <w:tcW w:w="3155" w:type="dxa"/>
            <w:tcBorders>
              <w:top w:val="nil"/>
              <w:left w:val="nil"/>
              <w:bottom w:val="single" w:color="auto" w:sz="4" w:space="0"/>
              <w:right w:val="single" w:color="auto" w:sz="4" w:space="0"/>
            </w:tcBorders>
            <w:vAlign w:val="center"/>
          </w:tcPr>
          <w:p>
            <w:pPr>
              <w:spacing w:line="300" w:lineRule="exact"/>
              <w:jc w:val="right"/>
              <w:rPr>
                <w:rFonts w:ascii="方正书宋_GBK" w:eastAsia="方正书宋_GBK" w:cs="Times New Roman"/>
                <w:b/>
                <w:bCs/>
              </w:rPr>
            </w:pPr>
          </w:p>
        </w:tc>
        <w:tc>
          <w:tcPr>
            <w:tcW w:w="5103" w:type="dxa"/>
            <w:tcBorders>
              <w:top w:val="nil"/>
              <w:left w:val="nil"/>
              <w:bottom w:val="single" w:color="auto" w:sz="4" w:space="0"/>
              <w:right w:val="single" w:color="auto" w:sz="4" w:space="0"/>
            </w:tcBorders>
            <w:vAlign w:val="center"/>
          </w:tcPr>
          <w:p>
            <w:pPr>
              <w:spacing w:line="300" w:lineRule="exact"/>
              <w:jc w:val="right"/>
              <w:rPr>
                <w:rFonts w:ascii="方正书宋_GBK" w:eastAsia="方正书宋_GBK" w:cs="Times New Roman"/>
                <w:b/>
                <w:bCs/>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4</w:t>
            </w:r>
            <w:r>
              <w:rPr>
                <w:rFonts w:hint="eastAsia" w:ascii="Times New Roman" w:hAnsi="Times New Roman" w:eastAsia="仿宋_GB2312" w:cs="仿宋_GB2312"/>
                <w:kern w:val="0"/>
                <w:sz w:val="22"/>
                <w:szCs w:val="22"/>
              </w:rPr>
              <w:t>、其他固定资产</w:t>
            </w:r>
          </w:p>
        </w:tc>
        <w:tc>
          <w:tcPr>
            <w:tcW w:w="3155" w:type="dxa"/>
            <w:tcBorders>
              <w:top w:val="nil"/>
              <w:left w:val="nil"/>
              <w:bottom w:val="single" w:color="auto" w:sz="4" w:space="0"/>
              <w:right w:val="single" w:color="auto" w:sz="4" w:space="0"/>
            </w:tcBorders>
            <w:vAlign w:val="center"/>
          </w:tcPr>
          <w:p>
            <w:pPr>
              <w:spacing w:line="300" w:lineRule="exact"/>
              <w:jc w:val="right"/>
              <w:rPr>
                <w:rFonts w:ascii="方正书宋_GBK" w:eastAsia="方正书宋_GBK" w:cs="Times New Roman"/>
                <w:b/>
                <w:bCs/>
              </w:rPr>
            </w:pPr>
          </w:p>
        </w:tc>
        <w:tc>
          <w:tcPr>
            <w:tcW w:w="5103" w:type="dxa"/>
            <w:tcBorders>
              <w:top w:val="nil"/>
              <w:left w:val="nil"/>
              <w:bottom w:val="single" w:color="auto" w:sz="4" w:space="0"/>
              <w:right w:val="single" w:color="auto" w:sz="4" w:space="0"/>
            </w:tcBorders>
            <w:vAlign w:val="center"/>
          </w:tcPr>
          <w:p>
            <w:pPr>
              <w:spacing w:line="300" w:lineRule="exact"/>
              <w:jc w:val="right"/>
              <w:rPr>
                <w:rFonts w:ascii="方正书宋_GBK" w:eastAsia="方正书宋_GBK" w:cs="Times New Roman"/>
                <w:b/>
                <w:bCs/>
              </w:rPr>
            </w:pPr>
            <w:r>
              <w:rPr>
                <w:rFonts w:ascii="方正书宋_GBK" w:eastAsia="方正书宋_GBK" w:cs="方正书宋_GBK"/>
                <w:b/>
                <w:bCs/>
              </w:rPr>
              <w:t>203.11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黑体"/>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仿宋_GB2312"/>
          <w:b/>
          <w:bCs/>
          <w:sz w:val="32"/>
          <w:szCs w:val="32"/>
        </w:rPr>
        <w:t>、一般公共预算拨款收入：</w:t>
      </w:r>
      <w:r>
        <w:rPr>
          <w:rFonts w:hint="eastAsia" w:ascii="Times New Roman" w:hAnsi="Times New Roman" w:eastAsia="仿宋_GB2312" w:cs="仿宋_GB2312"/>
          <w:sz w:val="32"/>
          <w:szCs w:val="32"/>
        </w:rPr>
        <w:t>指</w:t>
      </w:r>
      <w:r>
        <w:rPr>
          <w:rFonts w:hint="eastAsia" w:ascii="Times New Roman" w:hAnsi="Times New Roman" w:eastAsia="仿宋_GB2312" w:cs="仿宋_GB2312"/>
          <w:sz w:val="32"/>
          <w:szCs w:val="32"/>
          <w:lang w:eastAsia="zh-CN"/>
        </w:rPr>
        <w:t>区</w:t>
      </w:r>
      <w:r>
        <w:rPr>
          <w:rFonts w:hint="eastAsia" w:ascii="Times New Roman" w:hAnsi="Times New Roman" w:eastAsia="仿宋_GB2312" w:cs="仿宋_GB2312"/>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仿宋_GB2312"/>
          <w:b/>
          <w:bCs/>
          <w:sz w:val="32"/>
          <w:szCs w:val="32"/>
        </w:rPr>
        <w:t>、事业收入：</w:t>
      </w:r>
      <w:r>
        <w:rPr>
          <w:rFonts w:hint="eastAsia" w:ascii="Times New Roman" w:hAnsi="Times New Roman" w:eastAsia="仿宋_GB2312" w:cs="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仿宋_GB2312"/>
          <w:b/>
          <w:bCs/>
          <w:sz w:val="32"/>
          <w:szCs w:val="32"/>
        </w:rPr>
        <w:t>、其他收入：</w:t>
      </w:r>
      <w:r>
        <w:rPr>
          <w:rFonts w:hint="eastAsia" w:ascii="Times New Roman" w:hAnsi="Times New Roman" w:eastAsia="仿宋_GB2312" w:cs="仿宋_GB2312"/>
          <w:sz w:val="32"/>
          <w:szCs w:val="32"/>
        </w:rPr>
        <w:t>指除</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一般公共预算拨款收入</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事业收入</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w:t>
      </w:r>
      <w:r>
        <w:rPr>
          <w:rFonts w:hint="eastAsia" w:ascii="Times New Roman" w:hAnsi="Times New Roman" w:eastAsia="仿宋_GB2312" w:cs="仿宋_GB2312"/>
          <w:b/>
          <w:bCs/>
          <w:sz w:val="32"/>
          <w:szCs w:val="32"/>
        </w:rPr>
        <w:t>、基本支出：</w:t>
      </w:r>
      <w:r>
        <w:rPr>
          <w:rFonts w:hint="eastAsia" w:ascii="Times New Roman" w:hAnsi="Times New Roman" w:eastAsia="仿宋_GB2312" w:cs="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5</w:t>
      </w:r>
      <w:r>
        <w:rPr>
          <w:rFonts w:hint="eastAsia" w:ascii="Times New Roman" w:hAnsi="Times New Roman" w:eastAsia="仿宋_GB2312" w:cs="仿宋_GB2312"/>
          <w:b/>
          <w:bCs/>
          <w:sz w:val="32"/>
          <w:szCs w:val="32"/>
        </w:rPr>
        <w:t>、项目支出：</w:t>
      </w:r>
      <w:r>
        <w:rPr>
          <w:rFonts w:hint="eastAsia" w:ascii="Times New Roman" w:hAnsi="Times New Roman" w:eastAsia="仿宋_GB2312" w:cs="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6</w:t>
      </w:r>
      <w:r>
        <w:rPr>
          <w:rFonts w:hint="eastAsia" w:ascii="Times New Roman" w:hAnsi="Times New Roman" w:eastAsia="仿宋_GB2312" w:cs="仿宋_GB2312"/>
          <w:b/>
          <w:bCs/>
          <w:sz w:val="32"/>
          <w:szCs w:val="32"/>
        </w:rPr>
        <w:t>、上缴上级支出：</w:t>
      </w:r>
      <w:r>
        <w:rPr>
          <w:rFonts w:hint="eastAsia" w:ascii="Times New Roman" w:hAnsi="Times New Roman" w:eastAsia="仿宋_GB2312" w:cs="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7</w:t>
      </w:r>
      <w:r>
        <w:rPr>
          <w:rFonts w:hint="eastAsia" w:ascii="Times New Roman" w:hAnsi="Times New Roman" w:eastAsia="仿宋_GB2312" w:cs="仿宋_GB2312"/>
          <w:b/>
          <w:bCs/>
          <w:sz w:val="32"/>
          <w:szCs w:val="32"/>
        </w:rPr>
        <w:t>、</w:t>
      </w:r>
      <w:r>
        <w:rPr>
          <w:rFonts w:ascii="Times New Roman" w:hAnsi="Times New Roman" w:eastAsia="仿宋_GB2312" w:cs="Times New Roman"/>
          <w:b/>
          <w:bCs/>
          <w:sz w:val="32"/>
          <w:szCs w:val="32"/>
        </w:rPr>
        <w:t>“</w:t>
      </w:r>
      <w:r>
        <w:rPr>
          <w:rFonts w:hint="eastAsia" w:ascii="Times New Roman" w:hAnsi="Times New Roman" w:eastAsia="仿宋_GB2312" w:cs="仿宋_GB2312"/>
          <w:b/>
          <w:bCs/>
          <w:sz w:val="32"/>
          <w:szCs w:val="32"/>
        </w:rPr>
        <w:t>三公</w:t>
      </w:r>
      <w:r>
        <w:rPr>
          <w:rFonts w:ascii="Times New Roman" w:hAnsi="Times New Roman" w:eastAsia="仿宋_GB2312" w:cs="Times New Roman"/>
          <w:b/>
          <w:bCs/>
          <w:sz w:val="32"/>
          <w:szCs w:val="32"/>
        </w:rPr>
        <w:t>”</w:t>
      </w:r>
      <w:r>
        <w:rPr>
          <w:rFonts w:hint="eastAsia" w:ascii="Times New Roman" w:hAnsi="Times New Roman" w:eastAsia="仿宋_GB2312" w:cs="仿宋_GB2312"/>
          <w:b/>
          <w:bCs/>
          <w:sz w:val="32"/>
          <w:szCs w:val="32"/>
        </w:rPr>
        <w:t>经费：</w:t>
      </w:r>
      <w:r>
        <w:rPr>
          <w:rFonts w:hint="eastAsia" w:ascii="Times New Roman" w:hAnsi="Times New Roman" w:eastAsia="仿宋_GB2312" w:cs="仿宋_GB2312"/>
          <w:sz w:val="32"/>
          <w:szCs w:val="32"/>
        </w:rPr>
        <w:t>纳入</w:t>
      </w:r>
      <w:r>
        <w:rPr>
          <w:rFonts w:hint="eastAsia" w:ascii="Times New Roman" w:hAnsi="Times New Roman" w:eastAsia="仿宋_GB2312" w:cs="仿宋_GB2312"/>
          <w:sz w:val="32"/>
          <w:szCs w:val="32"/>
          <w:lang w:eastAsia="zh-CN"/>
        </w:rPr>
        <w:t>区</w:t>
      </w:r>
      <w:r>
        <w:rPr>
          <w:rFonts w:hint="eastAsia" w:ascii="Times New Roman" w:hAnsi="Times New Roman" w:eastAsia="仿宋_GB2312" w:cs="仿宋_GB2312"/>
          <w:sz w:val="32"/>
          <w:szCs w:val="32"/>
        </w:rPr>
        <w:t>级财政预算管理的</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经费，是指</w:t>
      </w:r>
      <w:r>
        <w:rPr>
          <w:rFonts w:hint="eastAsia" w:ascii="Times New Roman" w:hAnsi="Times New Roman" w:eastAsia="仿宋_GB2312" w:cs="仿宋_GB2312"/>
          <w:sz w:val="32"/>
          <w:szCs w:val="32"/>
          <w:lang w:eastAsia="zh-CN"/>
        </w:rPr>
        <w:t>区</w:t>
      </w:r>
      <w:r>
        <w:rPr>
          <w:rFonts w:hint="eastAsia" w:ascii="Times New Roman" w:hAnsi="Times New Roman" w:eastAsia="仿宋_GB2312" w:cs="仿宋_GB2312"/>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8</w:t>
      </w:r>
      <w:r>
        <w:rPr>
          <w:rFonts w:hint="eastAsia" w:ascii="Times New Roman" w:hAnsi="Times New Roman" w:eastAsia="仿宋_GB2312" w:cs="仿宋_GB2312"/>
          <w:b/>
          <w:bCs/>
          <w:sz w:val="32"/>
          <w:szCs w:val="32"/>
        </w:rPr>
        <w:t>、机关运行费：</w:t>
      </w:r>
      <w:r>
        <w:rPr>
          <w:rFonts w:hint="eastAsia" w:ascii="Times New Roman" w:hAnsi="Times New Roman" w:eastAsia="仿宋_GB2312" w:cs="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9</w:t>
      </w:r>
      <w:r>
        <w:rPr>
          <w:rFonts w:hint="eastAsia" w:ascii="Times New Roman" w:hAnsi="Times New Roman" w:eastAsia="仿宋_GB2312" w:cs="仿宋_GB2312"/>
          <w:b/>
          <w:bCs/>
          <w:sz w:val="32"/>
          <w:szCs w:val="32"/>
        </w:rPr>
        <w:t>、上年结转：</w:t>
      </w:r>
      <w:r>
        <w:rPr>
          <w:rFonts w:hint="eastAsia" w:ascii="Times New Roman" w:hAnsi="Times New Roman" w:eastAsia="仿宋_GB2312" w:cs="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10</w:t>
      </w:r>
      <w:r>
        <w:rPr>
          <w:rFonts w:hint="eastAsia" w:ascii="Times New Roman" w:hAnsi="Times New Roman" w:eastAsia="仿宋_GB2312" w:cs="仿宋_GB2312"/>
          <w:b/>
          <w:bCs/>
          <w:sz w:val="32"/>
          <w:szCs w:val="32"/>
        </w:rPr>
        <w:t>、事业单位经营支出：</w:t>
      </w:r>
      <w:r>
        <w:rPr>
          <w:rFonts w:hint="eastAsia" w:ascii="Times New Roman" w:hAnsi="Times New Roman" w:eastAsia="仿宋_GB2312" w:cs="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黑体"/>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19</w:t>
    </w:r>
    <w:r>
      <w:rPr>
        <w:lang w:val="zh-CN"/>
      </w:rPr>
      <w:fldChar w:fldCharType="end"/>
    </w:r>
    <w: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B6DB95"/>
    <w:multiLevelType w:val="singleLevel"/>
    <w:tmpl w:val="91B6DB9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1B4B4D"/>
    <w:rsid w:val="00275996"/>
    <w:rsid w:val="00301F9F"/>
    <w:rsid w:val="003100F1"/>
    <w:rsid w:val="0034316D"/>
    <w:rsid w:val="00356683"/>
    <w:rsid w:val="004A54AA"/>
    <w:rsid w:val="004A68A8"/>
    <w:rsid w:val="004F51D9"/>
    <w:rsid w:val="0054437F"/>
    <w:rsid w:val="006603F3"/>
    <w:rsid w:val="00807A76"/>
    <w:rsid w:val="0089723B"/>
    <w:rsid w:val="008F0EB4"/>
    <w:rsid w:val="00967637"/>
    <w:rsid w:val="009C1FD8"/>
    <w:rsid w:val="009F1729"/>
    <w:rsid w:val="00A00463"/>
    <w:rsid w:val="00A218C6"/>
    <w:rsid w:val="00A53811"/>
    <w:rsid w:val="00A62809"/>
    <w:rsid w:val="00B17B32"/>
    <w:rsid w:val="00B80935"/>
    <w:rsid w:val="00C77425"/>
    <w:rsid w:val="00D347CC"/>
    <w:rsid w:val="00D773BD"/>
    <w:rsid w:val="00E27CE3"/>
    <w:rsid w:val="00E32C9D"/>
    <w:rsid w:val="00E968A5"/>
    <w:rsid w:val="00EC795A"/>
    <w:rsid w:val="00F86626"/>
    <w:rsid w:val="01D96C49"/>
    <w:rsid w:val="18A7644D"/>
    <w:rsid w:val="1A8325FC"/>
    <w:rsid w:val="1D8822D5"/>
    <w:rsid w:val="2F8F5A25"/>
    <w:rsid w:val="5C491F04"/>
    <w:rsid w:val="69C4406E"/>
    <w:rsid w:val="6BBA0183"/>
    <w:rsid w:val="7CC957E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semiHidden/>
    <w:qFormat/>
    <w:uiPriority w:val="99"/>
    <w:rPr>
      <w:rFonts w:ascii="Times New Roman" w:hAnsi="Times New Roman" w:cs="Times New Roman"/>
    </w:rPr>
  </w:style>
  <w:style w:type="paragraph" w:styleId="6">
    <w:name w:val="footnote text"/>
    <w:basedOn w:val="1"/>
    <w:link w:val="15"/>
    <w:semiHidden/>
    <w:qFormat/>
    <w:uiPriority w:val="99"/>
    <w:pPr>
      <w:snapToGrid w:val="0"/>
      <w:jc w:val="left"/>
    </w:pPr>
    <w:rPr>
      <w:sz w:val="18"/>
      <w:szCs w:val="18"/>
    </w:rPr>
  </w:style>
  <w:style w:type="paragraph" w:styleId="7">
    <w:name w:val="toc 2"/>
    <w:basedOn w:val="1"/>
    <w:next w:val="1"/>
    <w:semiHidden/>
    <w:qFormat/>
    <w:uiPriority w:val="99"/>
    <w:pPr>
      <w:ind w:left="200" w:leftChars="200"/>
    </w:pPr>
    <w:rPr>
      <w:rFonts w:ascii="Times New Roman" w:hAnsi="Times New Roman" w:cs="Times New Roman"/>
    </w:rPr>
  </w:style>
  <w:style w:type="character" w:styleId="10">
    <w:name w:val="footnote reference"/>
    <w:basedOn w:val="9"/>
    <w:semiHidden/>
    <w:qFormat/>
    <w:uiPriority w:val="99"/>
    <w:rPr>
      <w:vertAlign w:val="superscript"/>
    </w:rPr>
  </w:style>
  <w:style w:type="character" w:customStyle="1" w:styleId="11">
    <w:name w:val="Header Char"/>
    <w:basedOn w:val="9"/>
    <w:link w:val="4"/>
    <w:semiHidden/>
    <w:qFormat/>
    <w:uiPriority w:val="99"/>
    <w:rPr>
      <w:rFonts w:ascii="Calibri" w:hAnsi="Calibri" w:cs="Calibri"/>
      <w:sz w:val="18"/>
      <w:szCs w:val="18"/>
    </w:rPr>
  </w:style>
  <w:style w:type="character" w:customStyle="1" w:styleId="12">
    <w:name w:val="Footer Char"/>
    <w:basedOn w:val="9"/>
    <w:link w:val="3"/>
    <w:semiHidden/>
    <w:qFormat/>
    <w:uiPriority w:val="99"/>
    <w:rPr>
      <w:rFonts w:ascii="Calibri" w:hAnsi="Calibri" w:cs="Calibri"/>
      <w:sz w:val="18"/>
      <w:szCs w:val="18"/>
    </w:rPr>
  </w:style>
  <w:style w:type="character" w:customStyle="1" w:styleId="13">
    <w:name w:val="Balloon Text Char"/>
    <w:basedOn w:val="9"/>
    <w:link w:val="2"/>
    <w:semiHidden/>
    <w:qFormat/>
    <w:uiPriority w:val="99"/>
    <w:rPr>
      <w:rFonts w:ascii="Calibri" w:hAnsi="Calibri" w:cs="Calibri"/>
      <w:sz w:val="0"/>
      <w:szCs w:val="0"/>
    </w:rPr>
  </w:style>
  <w:style w:type="paragraph" w:customStyle="1" w:styleId="14">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5">
    <w:name w:val="Footnote Text Char"/>
    <w:basedOn w:val="9"/>
    <w:link w:val="6"/>
    <w:semiHidden/>
    <w:qFormat/>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19</Pages>
  <Words>1830</Words>
  <Characters>10437</Characters>
  <Lines>0</Lines>
  <Paragraphs>0</Paragraphs>
  <TotalTime>0</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2021-03-24T08:51:00Z</dcterms:created>
  <dc:creator>guest</dc:creator>
  <cp:lastModifiedBy>lenovo</cp:lastModifiedBy>
  <cp:lastPrinted>2018-01-30T06:12:00Z</cp:lastPrinted>
  <dcterms:modified xsi:type="dcterms:W3CDTF">2022-07-08T08:29:00Z</dcterms:modified>
  <dc:title>廊坊市广阳区北旺乡人民政府2021年部门预算信息公开情况说明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A7FF1D78EE454627A576DD73C121E0C1</vt:lpwstr>
  </property>
</Properties>
</file>